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EEC" w:rsidRDefault="00201508" w:rsidP="00AC5ECD">
      <w:pPr>
        <w:rPr>
          <w:sz w:val="22"/>
          <w:szCs w:val="22"/>
        </w:rPr>
      </w:pPr>
      <w:r>
        <w:rPr>
          <w:sz w:val="22"/>
          <w:szCs w:val="22"/>
        </w:rPr>
        <w:t xml:space="preserve">  </w:t>
      </w:r>
    </w:p>
    <w:p w:rsidR="00212EEC" w:rsidRDefault="00212EEC" w:rsidP="00F15109">
      <w:pPr>
        <w:jc w:val="center"/>
        <w:rPr>
          <w:sz w:val="22"/>
          <w:szCs w:val="22"/>
        </w:rPr>
      </w:pPr>
    </w:p>
    <w:p w:rsidR="00CC6105" w:rsidRDefault="00DD7C30" w:rsidP="00C80977">
      <w:pPr>
        <w:jc w:val="center"/>
        <w:rPr>
          <w:sz w:val="22"/>
          <w:szCs w:val="22"/>
        </w:rPr>
      </w:pPr>
      <w:r w:rsidRPr="006A4359">
        <w:rPr>
          <w:rFonts w:asciiTheme="minorHAnsi" w:eastAsiaTheme="minorHAnsi" w:hAnsiTheme="minorHAnsi" w:cstheme="minorBidi"/>
          <w:noProof/>
          <w:color w:val="0000FF"/>
          <w:sz w:val="22"/>
          <w:szCs w:val="22"/>
        </w:rPr>
        <w:drawing>
          <wp:inline distT="0" distB="0" distL="0" distR="0" wp14:anchorId="1502848B" wp14:editId="1CA37D79">
            <wp:extent cx="5940053" cy="1929085"/>
            <wp:effectExtent l="0" t="0" r="3810" b="0"/>
            <wp:docPr id="19" name="irc_mi" descr="http://onwardstate.com/wp-content/uploads/2015/07/Screen-Shot-2015-08-04-at-1.56.47-AM1.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nwardstate.com/wp-content/uploads/2015/07/Screen-Shot-2015-08-04-at-1.56.47-AM1.png">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5897" t="15173" r="14360" b="22277"/>
                    <a:stretch/>
                  </pic:blipFill>
                  <pic:spPr bwMode="auto">
                    <a:xfrm>
                      <a:off x="0" y="0"/>
                      <a:ext cx="5943891" cy="1930331"/>
                    </a:xfrm>
                    <a:prstGeom prst="rect">
                      <a:avLst/>
                    </a:prstGeom>
                    <a:noFill/>
                    <a:ln>
                      <a:noFill/>
                    </a:ln>
                    <a:extLst>
                      <a:ext uri="{53640926-AAD7-44D8-BBD7-CCE9431645EC}">
                        <a14:shadowObscured xmlns:a14="http://schemas.microsoft.com/office/drawing/2010/main"/>
                      </a:ext>
                    </a:extLst>
                  </pic:spPr>
                </pic:pic>
              </a:graphicData>
            </a:graphic>
          </wp:inline>
        </w:drawing>
      </w:r>
    </w:p>
    <w:p w:rsidR="00CC6105" w:rsidRDefault="00CC6105" w:rsidP="00CC6105">
      <w:pPr>
        <w:jc w:val="center"/>
        <w:rPr>
          <w:sz w:val="22"/>
          <w:szCs w:val="22"/>
        </w:rPr>
      </w:pPr>
    </w:p>
    <w:p w:rsidR="00CC6105" w:rsidRDefault="00CC6105" w:rsidP="00CC6105">
      <w:pPr>
        <w:rPr>
          <w:sz w:val="22"/>
          <w:szCs w:val="22"/>
        </w:rPr>
      </w:pPr>
    </w:p>
    <w:p w:rsidR="00C30671" w:rsidRDefault="001F23AD" w:rsidP="001F23AD">
      <w:pPr>
        <w:tabs>
          <w:tab w:val="left" w:pos="5697"/>
        </w:tabs>
        <w:rPr>
          <w:sz w:val="22"/>
          <w:szCs w:val="22"/>
        </w:rPr>
      </w:pPr>
      <w:r>
        <w:rPr>
          <w:sz w:val="22"/>
          <w:szCs w:val="22"/>
        </w:rPr>
        <w:tab/>
      </w:r>
    </w:p>
    <w:p w:rsidR="00A0714B" w:rsidRDefault="00A0714B" w:rsidP="00CC6105">
      <w:pPr>
        <w:rPr>
          <w:sz w:val="22"/>
          <w:szCs w:val="22"/>
        </w:rPr>
      </w:pPr>
    </w:p>
    <w:p w:rsidR="00A0714B" w:rsidRDefault="00A0714B" w:rsidP="00CC6105">
      <w:pPr>
        <w:rPr>
          <w:sz w:val="22"/>
          <w:szCs w:val="22"/>
        </w:rPr>
      </w:pPr>
    </w:p>
    <w:p w:rsidR="00C30671" w:rsidRDefault="000438CC" w:rsidP="00E111E3">
      <w:pPr>
        <w:jc w:val="center"/>
        <w:rPr>
          <w:rFonts w:ascii="Calibri" w:hAnsi="Calibri" w:cs="Calibri"/>
          <w:b/>
          <w:sz w:val="52"/>
          <w:szCs w:val="52"/>
        </w:rPr>
      </w:pPr>
      <w:r w:rsidRPr="00FB76EB">
        <w:rPr>
          <w:rFonts w:ascii="Calibri" w:hAnsi="Calibri" w:cs="Calibri"/>
          <w:b/>
          <w:sz w:val="52"/>
          <w:szCs w:val="52"/>
        </w:rPr>
        <w:t>The Pennsylvania State University</w:t>
      </w:r>
    </w:p>
    <w:p w:rsidR="00C30671" w:rsidRDefault="008E6ADC" w:rsidP="008E6ADC">
      <w:pPr>
        <w:jc w:val="center"/>
        <w:rPr>
          <w:rFonts w:ascii="Calibri" w:hAnsi="Calibri" w:cs="Calibri"/>
          <w:b/>
          <w:sz w:val="52"/>
          <w:szCs w:val="52"/>
        </w:rPr>
      </w:pPr>
      <w:r>
        <w:rPr>
          <w:rFonts w:ascii="Calibri" w:hAnsi="Calibri" w:cs="Calibri"/>
          <w:b/>
          <w:sz w:val="52"/>
          <w:szCs w:val="52"/>
        </w:rPr>
        <w:t>Berks Campus</w:t>
      </w:r>
    </w:p>
    <w:p w:rsidR="008E6ADC" w:rsidRPr="008E6ADC" w:rsidRDefault="008E6ADC" w:rsidP="008E6ADC">
      <w:pPr>
        <w:jc w:val="center"/>
        <w:rPr>
          <w:rFonts w:ascii="Calibri" w:hAnsi="Calibri" w:cs="Calibri"/>
          <w:b/>
          <w:sz w:val="52"/>
          <w:szCs w:val="52"/>
        </w:rPr>
      </w:pPr>
    </w:p>
    <w:p w:rsidR="00C30671" w:rsidRPr="00FB76EB" w:rsidRDefault="00C30671" w:rsidP="00CC6105">
      <w:pPr>
        <w:rPr>
          <w:rFonts w:ascii="Calibri" w:hAnsi="Calibri" w:cs="Calibri"/>
          <w:sz w:val="28"/>
          <w:szCs w:val="28"/>
        </w:rPr>
      </w:pPr>
    </w:p>
    <w:p w:rsidR="00CC6105" w:rsidRPr="00FB76EB" w:rsidRDefault="00CC6105" w:rsidP="00CC6105">
      <w:pPr>
        <w:rPr>
          <w:rFonts w:ascii="Calibri" w:hAnsi="Calibri" w:cs="Calibri"/>
          <w:sz w:val="28"/>
          <w:szCs w:val="28"/>
        </w:rPr>
      </w:pPr>
    </w:p>
    <w:p w:rsidR="00F15109" w:rsidRPr="00FB76EB" w:rsidRDefault="00A91F7D" w:rsidP="00CC6105">
      <w:pPr>
        <w:jc w:val="center"/>
        <w:rPr>
          <w:rFonts w:ascii="Calibri" w:hAnsi="Calibri" w:cs="Calibri"/>
          <w:b/>
          <w:bCs/>
          <w:sz w:val="40"/>
          <w:szCs w:val="40"/>
        </w:rPr>
      </w:pPr>
      <w:r w:rsidRPr="00FB76EB">
        <w:rPr>
          <w:rFonts w:ascii="Calibri" w:hAnsi="Calibri" w:cs="Calibri"/>
          <w:b/>
          <w:bCs/>
          <w:sz w:val="40"/>
          <w:szCs w:val="40"/>
        </w:rPr>
        <w:t>Associate in Science</w:t>
      </w:r>
      <w:r w:rsidR="00C80977" w:rsidRPr="00FB76EB">
        <w:rPr>
          <w:rFonts w:ascii="Calibri" w:hAnsi="Calibri" w:cs="Calibri"/>
          <w:b/>
          <w:bCs/>
          <w:sz w:val="40"/>
          <w:szCs w:val="40"/>
        </w:rPr>
        <w:t xml:space="preserve"> in Occupational Therapy</w:t>
      </w:r>
    </w:p>
    <w:p w:rsidR="00F15109" w:rsidRPr="00FB76EB" w:rsidRDefault="00F15109" w:rsidP="00CC6105">
      <w:pPr>
        <w:jc w:val="center"/>
        <w:rPr>
          <w:rFonts w:ascii="Calibri" w:hAnsi="Calibri" w:cs="Calibri"/>
          <w:b/>
          <w:bCs/>
          <w:sz w:val="40"/>
          <w:szCs w:val="40"/>
        </w:rPr>
      </w:pPr>
    </w:p>
    <w:p w:rsidR="00CC6105" w:rsidRPr="00FB76EB" w:rsidRDefault="00A91F7D" w:rsidP="00CC6105">
      <w:pPr>
        <w:jc w:val="center"/>
        <w:rPr>
          <w:rFonts w:ascii="Calibri" w:hAnsi="Calibri" w:cs="Calibri"/>
          <w:b/>
          <w:bCs/>
          <w:sz w:val="40"/>
          <w:szCs w:val="40"/>
        </w:rPr>
      </w:pPr>
      <w:r w:rsidRPr="00FB76EB">
        <w:rPr>
          <w:rFonts w:ascii="Calibri" w:hAnsi="Calibri" w:cs="Calibri"/>
          <w:b/>
          <w:bCs/>
          <w:sz w:val="40"/>
          <w:szCs w:val="40"/>
        </w:rPr>
        <w:t>P</w:t>
      </w:r>
      <w:r w:rsidR="00A0714B" w:rsidRPr="00FB76EB">
        <w:rPr>
          <w:rFonts w:ascii="Calibri" w:hAnsi="Calibri" w:cs="Calibri"/>
          <w:b/>
          <w:bCs/>
          <w:sz w:val="40"/>
          <w:szCs w:val="40"/>
        </w:rPr>
        <w:t>rogram</w:t>
      </w:r>
      <w:r w:rsidRPr="00FB76EB">
        <w:rPr>
          <w:rFonts w:ascii="Calibri" w:hAnsi="Calibri" w:cs="Calibri"/>
          <w:b/>
          <w:bCs/>
          <w:sz w:val="40"/>
          <w:szCs w:val="40"/>
        </w:rPr>
        <w:t xml:space="preserve"> </w:t>
      </w:r>
      <w:r w:rsidR="006103C6">
        <w:rPr>
          <w:rFonts w:ascii="Calibri" w:hAnsi="Calibri" w:cs="Calibri"/>
          <w:b/>
          <w:bCs/>
          <w:sz w:val="40"/>
          <w:szCs w:val="40"/>
        </w:rPr>
        <w:t xml:space="preserve">Guide </w:t>
      </w:r>
      <w:r w:rsidR="00A0714B" w:rsidRPr="00FB76EB">
        <w:rPr>
          <w:rFonts w:ascii="Calibri" w:hAnsi="Calibri" w:cs="Calibri"/>
          <w:b/>
          <w:bCs/>
          <w:sz w:val="40"/>
          <w:szCs w:val="40"/>
        </w:rPr>
        <w:t>and</w:t>
      </w:r>
      <w:r w:rsidRPr="00FB76EB">
        <w:rPr>
          <w:rFonts w:ascii="Calibri" w:hAnsi="Calibri" w:cs="Calibri"/>
          <w:b/>
          <w:bCs/>
          <w:sz w:val="40"/>
          <w:szCs w:val="40"/>
        </w:rPr>
        <w:t xml:space="preserve"> </w:t>
      </w:r>
      <w:r w:rsidR="00CC6105" w:rsidRPr="00FB76EB">
        <w:rPr>
          <w:rFonts w:ascii="Calibri" w:hAnsi="Calibri" w:cs="Calibri"/>
          <w:b/>
          <w:bCs/>
          <w:sz w:val="40"/>
          <w:szCs w:val="40"/>
        </w:rPr>
        <w:t>F</w:t>
      </w:r>
      <w:r w:rsidR="00A0714B" w:rsidRPr="00FB76EB">
        <w:rPr>
          <w:rFonts w:ascii="Calibri" w:hAnsi="Calibri" w:cs="Calibri"/>
          <w:b/>
          <w:bCs/>
          <w:sz w:val="40"/>
          <w:szCs w:val="40"/>
        </w:rPr>
        <w:t>ieldwork</w:t>
      </w:r>
      <w:r w:rsidR="00CC6105" w:rsidRPr="00FB76EB">
        <w:rPr>
          <w:rFonts w:ascii="Calibri" w:hAnsi="Calibri" w:cs="Calibri"/>
          <w:b/>
          <w:bCs/>
          <w:sz w:val="40"/>
          <w:szCs w:val="40"/>
        </w:rPr>
        <w:t xml:space="preserve"> M</w:t>
      </w:r>
      <w:r w:rsidR="00A0714B" w:rsidRPr="00FB76EB">
        <w:rPr>
          <w:rFonts w:ascii="Calibri" w:hAnsi="Calibri" w:cs="Calibri"/>
          <w:b/>
          <w:bCs/>
          <w:sz w:val="40"/>
          <w:szCs w:val="40"/>
        </w:rPr>
        <w:t>anual</w:t>
      </w:r>
    </w:p>
    <w:p w:rsidR="00A0714B" w:rsidRPr="00FB76EB" w:rsidRDefault="00A0714B" w:rsidP="00CC6105">
      <w:pPr>
        <w:jc w:val="center"/>
        <w:rPr>
          <w:rFonts w:ascii="Calibri" w:hAnsi="Calibri" w:cs="Calibri"/>
          <w:b/>
          <w:bCs/>
          <w:sz w:val="40"/>
          <w:szCs w:val="40"/>
        </w:rPr>
      </w:pPr>
    </w:p>
    <w:p w:rsidR="00F15109" w:rsidRPr="00FB76EB" w:rsidRDefault="00F15109" w:rsidP="00CC6105">
      <w:pPr>
        <w:jc w:val="center"/>
        <w:rPr>
          <w:rFonts w:ascii="Calibri" w:hAnsi="Calibri" w:cs="Calibri"/>
          <w:b/>
          <w:bCs/>
          <w:sz w:val="40"/>
          <w:szCs w:val="40"/>
        </w:rPr>
      </w:pPr>
      <w:r w:rsidRPr="00FB76EB">
        <w:rPr>
          <w:rFonts w:ascii="Calibri" w:hAnsi="Calibri" w:cs="Calibri"/>
          <w:b/>
          <w:bCs/>
          <w:sz w:val="40"/>
          <w:szCs w:val="40"/>
        </w:rPr>
        <w:t>20</w:t>
      </w:r>
      <w:r w:rsidR="00A91F7D" w:rsidRPr="00FB76EB">
        <w:rPr>
          <w:rFonts w:ascii="Calibri" w:hAnsi="Calibri" w:cs="Calibri"/>
          <w:b/>
          <w:bCs/>
          <w:sz w:val="40"/>
          <w:szCs w:val="40"/>
        </w:rPr>
        <w:t>1</w:t>
      </w:r>
      <w:r w:rsidR="00577476">
        <w:rPr>
          <w:rFonts w:ascii="Calibri" w:hAnsi="Calibri" w:cs="Calibri"/>
          <w:b/>
          <w:bCs/>
          <w:sz w:val="40"/>
          <w:szCs w:val="40"/>
        </w:rPr>
        <w:t>7-2018</w:t>
      </w:r>
    </w:p>
    <w:p w:rsidR="00CC6105" w:rsidRDefault="00CC6105" w:rsidP="00CC6105">
      <w:pPr>
        <w:rPr>
          <w:b/>
          <w:bCs/>
          <w:sz w:val="22"/>
          <w:szCs w:val="22"/>
        </w:rPr>
      </w:pPr>
    </w:p>
    <w:p w:rsidR="00CC6105" w:rsidRDefault="00CC6105" w:rsidP="00CC6105">
      <w:pPr>
        <w:rPr>
          <w:b/>
          <w:bCs/>
          <w:sz w:val="22"/>
          <w:szCs w:val="22"/>
        </w:rPr>
      </w:pPr>
    </w:p>
    <w:p w:rsidR="00CC6105" w:rsidRDefault="00CC6105" w:rsidP="00CC6105">
      <w:pPr>
        <w:rPr>
          <w:b/>
          <w:bCs/>
          <w:sz w:val="22"/>
          <w:szCs w:val="22"/>
        </w:rPr>
      </w:pPr>
    </w:p>
    <w:p w:rsidR="00CC6105" w:rsidRDefault="00CC6105" w:rsidP="00CC6105">
      <w:pPr>
        <w:rPr>
          <w:b/>
          <w:bCs/>
          <w:sz w:val="22"/>
          <w:szCs w:val="22"/>
        </w:rPr>
      </w:pPr>
    </w:p>
    <w:p w:rsidR="00CC6105" w:rsidRDefault="00CC6105" w:rsidP="00F15109">
      <w:pPr>
        <w:jc w:val="center"/>
        <w:rPr>
          <w:b/>
          <w:bCs/>
          <w:sz w:val="22"/>
          <w:szCs w:val="22"/>
        </w:rPr>
      </w:pPr>
    </w:p>
    <w:p w:rsidR="00CC6105" w:rsidRDefault="00CC6105" w:rsidP="00CC6105">
      <w:pPr>
        <w:rPr>
          <w:b/>
          <w:bCs/>
          <w:sz w:val="22"/>
          <w:szCs w:val="22"/>
        </w:rPr>
      </w:pPr>
    </w:p>
    <w:p w:rsidR="00CC6105" w:rsidRDefault="00CC6105" w:rsidP="00CC6105">
      <w:pPr>
        <w:rPr>
          <w:b/>
          <w:bCs/>
          <w:sz w:val="22"/>
          <w:szCs w:val="22"/>
        </w:rPr>
      </w:pPr>
      <w:r>
        <w:rPr>
          <w:b/>
          <w:bCs/>
          <w:sz w:val="22"/>
          <w:szCs w:val="22"/>
        </w:rPr>
        <w:tab/>
      </w:r>
    </w:p>
    <w:p w:rsidR="00C80977" w:rsidRDefault="00C80977" w:rsidP="00CC6105">
      <w:pPr>
        <w:rPr>
          <w:b/>
          <w:bCs/>
          <w:sz w:val="22"/>
          <w:szCs w:val="22"/>
        </w:rPr>
      </w:pPr>
    </w:p>
    <w:p w:rsidR="006A0FCC" w:rsidRDefault="006A0FCC" w:rsidP="00677D6E">
      <w:pPr>
        <w:pStyle w:val="Heading6"/>
        <w:rPr>
          <w:rFonts w:ascii="Calibri" w:hAnsi="Calibri" w:cs="Calibri"/>
          <w:sz w:val="22"/>
          <w:szCs w:val="22"/>
        </w:rPr>
      </w:pPr>
    </w:p>
    <w:p w:rsidR="006A0FCC" w:rsidRDefault="006A0FCC" w:rsidP="00F864EF">
      <w:pPr>
        <w:pStyle w:val="Heading6"/>
        <w:rPr>
          <w:rFonts w:ascii="Calibri" w:hAnsi="Calibri" w:cs="Calibri"/>
          <w:sz w:val="22"/>
          <w:szCs w:val="22"/>
        </w:rPr>
      </w:pPr>
    </w:p>
    <w:p w:rsidR="006A0FCC" w:rsidRDefault="006A0FCC" w:rsidP="006A0FCC">
      <w:pPr>
        <w:pStyle w:val="Heading6"/>
        <w:jc w:val="right"/>
        <w:rPr>
          <w:rFonts w:ascii="Calibri" w:hAnsi="Calibri" w:cs="Calibri"/>
          <w:sz w:val="22"/>
          <w:szCs w:val="22"/>
        </w:rPr>
      </w:pPr>
    </w:p>
    <w:p w:rsidR="00694D5B" w:rsidRPr="00FB76EB" w:rsidRDefault="00CC6105" w:rsidP="006A0FCC">
      <w:pPr>
        <w:pStyle w:val="Heading6"/>
        <w:jc w:val="right"/>
        <w:rPr>
          <w:rFonts w:ascii="Calibri" w:hAnsi="Calibri" w:cs="Calibri"/>
          <w:sz w:val="22"/>
          <w:szCs w:val="22"/>
        </w:rPr>
      </w:pPr>
      <w:r w:rsidRPr="00FB76EB">
        <w:rPr>
          <w:rFonts w:ascii="Calibri" w:hAnsi="Calibri" w:cs="Calibri"/>
          <w:sz w:val="22"/>
          <w:szCs w:val="22"/>
        </w:rPr>
        <w:t xml:space="preserve">Revised: </w:t>
      </w:r>
      <w:r w:rsidR="006E6D50">
        <w:rPr>
          <w:rFonts w:ascii="Calibri" w:hAnsi="Calibri" w:cs="Calibri"/>
          <w:sz w:val="22"/>
          <w:szCs w:val="22"/>
        </w:rPr>
        <w:t>August</w:t>
      </w:r>
      <w:r w:rsidR="00DD7C30">
        <w:rPr>
          <w:rFonts w:ascii="Calibri" w:hAnsi="Calibri" w:cs="Calibri"/>
          <w:sz w:val="22"/>
          <w:szCs w:val="22"/>
        </w:rPr>
        <w:t xml:space="preserve"> 201</w:t>
      </w:r>
      <w:r w:rsidR="00672954">
        <w:rPr>
          <w:rFonts w:ascii="Calibri" w:hAnsi="Calibri" w:cs="Calibri"/>
          <w:sz w:val="22"/>
          <w:szCs w:val="22"/>
        </w:rPr>
        <w:t>7</w:t>
      </w:r>
    </w:p>
    <w:p w:rsidR="00095D9F" w:rsidRPr="001B376B" w:rsidRDefault="00694D5B" w:rsidP="00D80AC2">
      <w:pPr>
        <w:rPr>
          <w:rFonts w:ascii="Calibri" w:hAnsi="Calibri" w:cs="Calibri"/>
          <w:sz w:val="22"/>
          <w:szCs w:val="22"/>
        </w:rPr>
      </w:pPr>
      <w:r>
        <w:br w:type="page"/>
      </w:r>
      <w:r w:rsidR="00CC6105">
        <w:lastRenderedPageBreak/>
        <w:fldChar w:fldCharType="begin"/>
      </w:r>
      <w:r w:rsidR="00CC6105">
        <w:instrText>tc "Revised\: December 2004 " \l 5</w:instrText>
      </w:r>
      <w:r w:rsidR="00CC6105">
        <w:fldChar w:fldCharType="end"/>
      </w:r>
      <w:r w:rsidR="00DF76F7" w:rsidRPr="001B376B">
        <w:rPr>
          <w:rFonts w:ascii="Calibri" w:hAnsi="Calibri" w:cs="Calibri"/>
          <w:sz w:val="22"/>
          <w:szCs w:val="22"/>
        </w:rPr>
        <w:t xml:space="preserve">The Pennsylvania State University, in compliance with federal and state laws, is committed to </w:t>
      </w:r>
    </w:p>
    <w:p w:rsidR="00095D9F" w:rsidRPr="001B376B" w:rsidRDefault="00DF76F7" w:rsidP="00DF76F7">
      <w:pPr>
        <w:rPr>
          <w:sz w:val="22"/>
          <w:szCs w:val="22"/>
        </w:rPr>
      </w:pPr>
      <w:r w:rsidRPr="001B376B">
        <w:rPr>
          <w:rFonts w:ascii="Calibri" w:hAnsi="Calibri" w:cs="Calibri"/>
          <w:sz w:val="22"/>
          <w:szCs w:val="22"/>
        </w:rPr>
        <w:t>the policy that all persons shall have equal access to programs, admission, and employment without regard to race, religion, sex, national origin, handicap, age, or status as a disabled or Vietnam-era veteran.   Direct all affirmative action inquiries to the Affirmative Actio</w:t>
      </w:r>
      <w:r w:rsidR="00D80AC2" w:rsidRPr="001B376B">
        <w:rPr>
          <w:rFonts w:ascii="Calibri" w:hAnsi="Calibri" w:cs="Calibri"/>
          <w:sz w:val="22"/>
          <w:szCs w:val="22"/>
        </w:rPr>
        <w:t>n Officer, 201 Willard Building,</w:t>
      </w:r>
      <w:r w:rsidRPr="001B376B">
        <w:rPr>
          <w:rFonts w:ascii="Calibri" w:hAnsi="Calibri" w:cs="Calibri"/>
          <w:sz w:val="22"/>
          <w:szCs w:val="22"/>
        </w:rPr>
        <w:t xml:space="preserve"> The Pennsylvania State University, University Park, PA  16802,</w:t>
      </w:r>
      <w:r w:rsidR="001B376B">
        <w:rPr>
          <w:rFonts w:ascii="Calibri" w:hAnsi="Calibri" w:cs="Calibri"/>
          <w:sz w:val="22"/>
          <w:szCs w:val="22"/>
        </w:rPr>
        <w:t xml:space="preserve"> </w:t>
      </w:r>
      <w:proofErr w:type="gramStart"/>
      <w:r w:rsidRPr="001B376B">
        <w:rPr>
          <w:rFonts w:ascii="Calibri" w:hAnsi="Calibri" w:cs="Calibri"/>
          <w:sz w:val="22"/>
          <w:szCs w:val="22"/>
        </w:rPr>
        <w:t>(</w:t>
      </w:r>
      <w:proofErr w:type="gramEnd"/>
      <w:r w:rsidRPr="001B376B">
        <w:rPr>
          <w:rFonts w:ascii="Calibri" w:hAnsi="Calibri" w:cs="Calibri"/>
          <w:sz w:val="22"/>
          <w:szCs w:val="22"/>
        </w:rPr>
        <w:t>814) 863-0471.</w:t>
      </w:r>
      <w:r w:rsidRPr="001B376B">
        <w:rPr>
          <w:sz w:val="22"/>
          <w:szCs w:val="22"/>
        </w:rPr>
        <w:tab/>
      </w:r>
      <w:r w:rsidRPr="001B376B">
        <w:rPr>
          <w:sz w:val="22"/>
          <w:szCs w:val="22"/>
        </w:rPr>
        <w:tab/>
      </w:r>
    </w:p>
    <w:p w:rsidR="00095D9F" w:rsidRPr="001B376B" w:rsidRDefault="00095D9F" w:rsidP="00DF76F7">
      <w:pPr>
        <w:rPr>
          <w:sz w:val="22"/>
          <w:szCs w:val="22"/>
        </w:rPr>
      </w:pPr>
    </w:p>
    <w:p w:rsidR="00095D9F" w:rsidRPr="001B376B" w:rsidRDefault="00095D9F" w:rsidP="00DF76F7">
      <w:pPr>
        <w:rPr>
          <w:sz w:val="22"/>
          <w:szCs w:val="22"/>
        </w:rPr>
      </w:pPr>
    </w:p>
    <w:p w:rsidR="00095D9F" w:rsidRPr="001B376B" w:rsidRDefault="00095D9F" w:rsidP="00DF76F7">
      <w:pPr>
        <w:rPr>
          <w:sz w:val="22"/>
          <w:szCs w:val="22"/>
        </w:rPr>
      </w:pPr>
    </w:p>
    <w:p w:rsidR="00DF76F7" w:rsidRPr="001B376B" w:rsidRDefault="00DF76F7" w:rsidP="00DF76F7">
      <w:pPr>
        <w:rPr>
          <w:sz w:val="22"/>
          <w:szCs w:val="22"/>
        </w:rPr>
      </w:pPr>
      <w:r w:rsidRPr="001B376B">
        <w:rPr>
          <w:sz w:val="22"/>
          <w:szCs w:val="22"/>
        </w:rPr>
        <w:tab/>
      </w:r>
      <w:r w:rsidRPr="001B376B">
        <w:rPr>
          <w:sz w:val="22"/>
          <w:szCs w:val="22"/>
        </w:rPr>
        <w:tab/>
      </w:r>
    </w:p>
    <w:p w:rsidR="00095D9F" w:rsidRPr="001B376B" w:rsidRDefault="00095D9F" w:rsidP="00095D9F">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rPr>
      </w:pPr>
      <w:r w:rsidRPr="001B376B">
        <w:rPr>
          <w:rFonts w:ascii="Calibri" w:hAnsi="Calibri" w:cs="Calibri"/>
          <w:b/>
          <w:bCs/>
        </w:rPr>
        <w:t>Americans with Disabilities Act Compliance Policy</w:t>
      </w:r>
    </w:p>
    <w:p w:rsidR="00095D9F" w:rsidRPr="001B376B" w:rsidRDefault="00095D9F" w:rsidP="00095D9F">
      <w:pPr>
        <w:rPr>
          <w:rFonts w:ascii="Calibri" w:hAnsi="Calibri" w:cs="Calibri"/>
          <w:sz w:val="22"/>
          <w:szCs w:val="22"/>
        </w:rPr>
      </w:pPr>
    </w:p>
    <w:p w:rsidR="00A15491" w:rsidRPr="00672954" w:rsidRDefault="00A15491" w:rsidP="00A15491">
      <w:pPr>
        <w:autoSpaceDE/>
        <w:autoSpaceDN/>
        <w:rPr>
          <w:rFonts w:asciiTheme="minorHAnsi" w:hAnsiTheme="minorHAnsi"/>
          <w:sz w:val="22"/>
        </w:rPr>
      </w:pPr>
      <w:r w:rsidRPr="00672954">
        <w:rPr>
          <w:rFonts w:asciiTheme="minorHAnsi" w:hAnsiTheme="minorHAnsi"/>
          <w:sz w:val="22"/>
        </w:rPr>
        <w:t>Penn State welcomes students with disabilities into the University’s educational programs. Every Penn State campus has an office for students with disabilities. At Penn State Berks lease contact </w:t>
      </w:r>
      <w:r w:rsidRPr="00672954">
        <w:rPr>
          <w:rFonts w:asciiTheme="minorHAnsi" w:hAnsiTheme="minorHAnsi"/>
          <w:b/>
          <w:bCs/>
          <w:sz w:val="22"/>
        </w:rPr>
        <w:t xml:space="preserve">Michelle </w:t>
      </w:r>
      <w:proofErr w:type="spellStart"/>
      <w:r w:rsidRPr="00672954">
        <w:rPr>
          <w:rFonts w:asciiTheme="minorHAnsi" w:hAnsiTheme="minorHAnsi"/>
          <w:b/>
          <w:bCs/>
          <w:sz w:val="22"/>
        </w:rPr>
        <w:t>Peasley</w:t>
      </w:r>
      <w:proofErr w:type="spellEnd"/>
      <w:r w:rsidRPr="00672954">
        <w:rPr>
          <w:rFonts w:asciiTheme="minorHAnsi" w:hAnsiTheme="minorHAnsi"/>
          <w:b/>
          <w:bCs/>
          <w:sz w:val="22"/>
        </w:rPr>
        <w:t>, Student Disability Resources Coordinator, </w:t>
      </w:r>
      <w:r w:rsidRPr="00672954">
        <w:rPr>
          <w:rFonts w:asciiTheme="minorHAnsi" w:hAnsiTheme="minorHAnsi"/>
          <w:sz w:val="22"/>
        </w:rPr>
        <w:t>atmns136@psu.edu or </w:t>
      </w:r>
      <w:hyperlink r:id="rId10" w:tgtFrame="_blank" w:history="1">
        <w:r w:rsidRPr="00672954">
          <w:rPr>
            <w:rStyle w:val="Hyperlink"/>
            <w:rFonts w:asciiTheme="minorHAnsi" w:hAnsiTheme="minorHAnsi"/>
            <w:sz w:val="22"/>
          </w:rPr>
          <w:t>610-396-6410</w:t>
        </w:r>
      </w:hyperlink>
      <w:r w:rsidRPr="00672954">
        <w:rPr>
          <w:rFonts w:asciiTheme="minorHAnsi" w:hAnsiTheme="minorHAnsi"/>
          <w:sz w:val="22"/>
        </w:rPr>
        <w:t>. Her office is located in </w:t>
      </w:r>
      <w:r w:rsidRPr="00672954">
        <w:rPr>
          <w:rFonts w:asciiTheme="minorHAnsi" w:hAnsiTheme="minorHAnsi"/>
          <w:b/>
          <w:bCs/>
          <w:sz w:val="22"/>
        </w:rPr>
        <w:t>169 Franco.</w:t>
      </w:r>
      <w:r w:rsidRPr="00672954">
        <w:rPr>
          <w:rFonts w:asciiTheme="minorHAnsi" w:hAnsiTheme="minorHAnsi"/>
          <w:sz w:val="22"/>
        </w:rPr>
        <w:t> For further information, please visit the </w:t>
      </w:r>
      <w:r w:rsidRPr="00672954">
        <w:rPr>
          <w:rFonts w:asciiTheme="minorHAnsi" w:hAnsiTheme="minorHAnsi"/>
          <w:b/>
          <w:bCs/>
          <w:sz w:val="22"/>
        </w:rPr>
        <w:t>Student Disability Resources Website</w:t>
      </w:r>
      <w:r w:rsidRPr="00672954">
        <w:rPr>
          <w:rFonts w:asciiTheme="minorHAnsi" w:hAnsiTheme="minorHAnsi"/>
          <w:sz w:val="22"/>
        </w:rPr>
        <w:t>: </w:t>
      </w:r>
      <w:hyperlink r:id="rId11" w:tgtFrame="_blank" w:history="1">
        <w:r w:rsidRPr="00672954">
          <w:rPr>
            <w:rStyle w:val="Hyperlink"/>
            <w:rFonts w:asciiTheme="minorHAnsi" w:hAnsiTheme="minorHAnsi"/>
            <w:sz w:val="22"/>
          </w:rPr>
          <w:t>http://equity.psu.edu/student-disability-resources</w:t>
        </w:r>
      </w:hyperlink>
      <w:r w:rsidRPr="00672954">
        <w:rPr>
          <w:rFonts w:asciiTheme="minorHAnsi" w:hAnsiTheme="minorHAnsi"/>
          <w:sz w:val="22"/>
        </w:rPr>
        <w:t> </w:t>
      </w:r>
    </w:p>
    <w:p w:rsidR="00A15491" w:rsidRPr="00672954" w:rsidRDefault="00A15491" w:rsidP="00A15491">
      <w:pPr>
        <w:autoSpaceDE/>
        <w:autoSpaceDN/>
        <w:rPr>
          <w:rFonts w:asciiTheme="minorHAnsi" w:hAnsiTheme="minorHAnsi"/>
          <w:sz w:val="22"/>
        </w:rPr>
      </w:pPr>
    </w:p>
    <w:p w:rsidR="00A15491" w:rsidRPr="00672954" w:rsidRDefault="00A15491" w:rsidP="00A15491">
      <w:pPr>
        <w:autoSpaceDE/>
        <w:autoSpaceDN/>
        <w:rPr>
          <w:rFonts w:asciiTheme="minorHAnsi" w:hAnsiTheme="minorHAnsi"/>
          <w:sz w:val="22"/>
        </w:rPr>
      </w:pPr>
      <w:r w:rsidRPr="00672954">
        <w:rPr>
          <w:rFonts w:asciiTheme="minorHAnsi" w:hAnsiTheme="minorHAnsi"/>
          <w:sz w:val="22"/>
        </w:rPr>
        <w:t xml:space="preserve">In order to receive consideration for reasonable accommodations, you must contact Michelle </w:t>
      </w:r>
      <w:proofErr w:type="spellStart"/>
      <w:r w:rsidRPr="00672954">
        <w:rPr>
          <w:rFonts w:asciiTheme="minorHAnsi" w:hAnsiTheme="minorHAnsi"/>
          <w:sz w:val="22"/>
        </w:rPr>
        <w:t>Peasley</w:t>
      </w:r>
      <w:proofErr w:type="spellEnd"/>
      <w:r w:rsidRPr="00672954">
        <w:rPr>
          <w:rFonts w:asciiTheme="minorHAnsi" w:hAnsiTheme="minorHAnsi"/>
          <w:sz w:val="22"/>
        </w:rPr>
        <w:t>, participate in an intake interview, and provide documentation: </w:t>
      </w:r>
      <w:hyperlink r:id="rId12" w:tgtFrame="_blank" w:history="1">
        <w:r w:rsidRPr="00672954">
          <w:rPr>
            <w:rStyle w:val="Hyperlink"/>
            <w:rFonts w:asciiTheme="minorHAnsi" w:hAnsiTheme="minorHAnsi"/>
            <w:sz w:val="22"/>
          </w:rPr>
          <w:t>http://equity.psu.edu/student-disability-resources/guidelines</w:t>
        </w:r>
      </w:hyperlink>
      <w:r w:rsidRPr="00672954">
        <w:rPr>
          <w:rFonts w:asciiTheme="minorHAnsi" w:hAnsiTheme="minorHAnsi"/>
          <w:sz w:val="22"/>
        </w:rPr>
        <w:t>  </w:t>
      </w:r>
      <w:proofErr w:type="gramStart"/>
      <w:r w:rsidRPr="00672954">
        <w:rPr>
          <w:rFonts w:asciiTheme="minorHAnsi" w:hAnsiTheme="minorHAnsi"/>
          <w:sz w:val="22"/>
        </w:rPr>
        <w:t>If</w:t>
      </w:r>
      <w:proofErr w:type="gramEnd"/>
      <w:r w:rsidRPr="00672954">
        <w:rPr>
          <w:rFonts w:asciiTheme="minorHAnsi" w:hAnsiTheme="minorHAnsi"/>
          <w:sz w:val="22"/>
        </w:rPr>
        <w:t xml:space="preserve"> the documentation supports your request for reasonable accommodations, the </w:t>
      </w:r>
      <w:r w:rsidRPr="00672954">
        <w:rPr>
          <w:rFonts w:asciiTheme="minorHAnsi" w:hAnsiTheme="minorHAnsi"/>
          <w:b/>
          <w:bCs/>
          <w:sz w:val="22"/>
        </w:rPr>
        <w:t>Student Disability Resources</w:t>
      </w:r>
      <w:r w:rsidRPr="00672954">
        <w:rPr>
          <w:rFonts w:asciiTheme="minorHAnsi" w:hAnsiTheme="minorHAnsi"/>
          <w:sz w:val="22"/>
        </w:rPr>
        <w:t> at Penn State Berks will provide you with an accommodation letter. Please share this letter with your instructors and discuss the accommodations with them as early in your courses as possible. You must follow this process for every semester that you request accommodations.</w:t>
      </w:r>
    </w:p>
    <w:p w:rsidR="00DD7C30" w:rsidRDefault="00DD7C30" w:rsidP="00DD7C30">
      <w:pPr>
        <w:rPr>
          <w:rFonts w:ascii="Calibri" w:hAnsi="Calibri" w:cs="Calibri"/>
          <w:sz w:val="22"/>
          <w:szCs w:val="22"/>
        </w:rPr>
      </w:pPr>
    </w:p>
    <w:p w:rsidR="00DD7C30" w:rsidRPr="00DD7C30" w:rsidRDefault="00DD7C30" w:rsidP="00DD7C30">
      <w:pPr>
        <w:rPr>
          <w:rFonts w:ascii="Calibri" w:hAnsi="Calibri" w:cs="Calibri"/>
          <w:sz w:val="22"/>
          <w:szCs w:val="22"/>
        </w:rPr>
      </w:pPr>
    </w:p>
    <w:p w:rsidR="00544349" w:rsidRPr="001B376B" w:rsidRDefault="00544349" w:rsidP="00F864EF">
      <w:pPr>
        <w:rPr>
          <w:rFonts w:ascii="Calibri" w:hAnsi="Calibri" w:cs="Calibri"/>
          <w:b/>
          <w:bCs/>
          <w:sz w:val="22"/>
          <w:szCs w:val="22"/>
        </w:rPr>
      </w:pPr>
      <w:r w:rsidRPr="001B376B">
        <w:rPr>
          <w:rFonts w:ascii="Calibri" w:hAnsi="Calibri" w:cs="Calibri"/>
          <w:sz w:val="22"/>
          <w:szCs w:val="22"/>
        </w:rPr>
        <w:tab/>
      </w:r>
      <w:r w:rsidRPr="001B376B">
        <w:rPr>
          <w:rFonts w:ascii="Calibri" w:hAnsi="Calibri" w:cs="Calibri"/>
          <w:sz w:val="22"/>
          <w:szCs w:val="22"/>
        </w:rPr>
        <w:tab/>
      </w:r>
      <w:r w:rsidRPr="001B376B">
        <w:rPr>
          <w:rFonts w:ascii="Calibri" w:hAnsi="Calibri" w:cs="Calibri"/>
          <w:sz w:val="22"/>
          <w:szCs w:val="22"/>
        </w:rPr>
        <w:tab/>
      </w:r>
      <w:r w:rsidRPr="001B376B">
        <w:rPr>
          <w:rFonts w:ascii="Calibri" w:hAnsi="Calibri" w:cs="Calibri"/>
          <w:sz w:val="22"/>
          <w:szCs w:val="22"/>
        </w:rPr>
        <w:tab/>
      </w:r>
      <w:r w:rsidRPr="001B376B">
        <w:rPr>
          <w:rFonts w:ascii="Calibri" w:hAnsi="Calibri" w:cs="Calibri"/>
          <w:sz w:val="22"/>
          <w:szCs w:val="22"/>
        </w:rPr>
        <w:tab/>
      </w:r>
      <w:r w:rsidRPr="001B376B">
        <w:rPr>
          <w:rFonts w:ascii="Calibri" w:hAnsi="Calibri" w:cs="Calibri"/>
          <w:sz w:val="22"/>
          <w:szCs w:val="22"/>
        </w:rPr>
        <w:tab/>
      </w:r>
      <w:r w:rsidRPr="001B376B">
        <w:rPr>
          <w:rFonts w:ascii="Calibri" w:hAnsi="Calibri" w:cs="Calibri"/>
          <w:sz w:val="22"/>
          <w:szCs w:val="22"/>
        </w:rPr>
        <w:tab/>
      </w:r>
      <w:r w:rsidRPr="001B376B">
        <w:rPr>
          <w:rFonts w:ascii="Calibri" w:hAnsi="Calibri" w:cs="Calibri"/>
          <w:sz w:val="22"/>
          <w:szCs w:val="22"/>
        </w:rPr>
        <w:tab/>
      </w:r>
      <w:r w:rsidRPr="001B376B">
        <w:rPr>
          <w:rFonts w:ascii="Calibri" w:hAnsi="Calibri" w:cs="Calibri"/>
          <w:sz w:val="22"/>
          <w:szCs w:val="22"/>
        </w:rPr>
        <w:tab/>
      </w:r>
    </w:p>
    <w:p w:rsidR="00677D6E" w:rsidRPr="001B376B" w:rsidRDefault="00677D6E"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rFonts w:ascii="Calibri" w:hAnsi="Calibri" w:cs="Calibri"/>
          <w:sz w:val="22"/>
          <w:szCs w:val="22"/>
        </w:rPr>
      </w:pPr>
    </w:p>
    <w:p w:rsidR="00D80AC2" w:rsidRPr="001B376B" w:rsidRDefault="00D80AC2"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sz w:val="22"/>
          <w:szCs w:val="22"/>
        </w:rPr>
      </w:pPr>
    </w:p>
    <w:p w:rsidR="00D80AC2" w:rsidRDefault="00D80AC2"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sz w:val="24"/>
          <w:szCs w:val="24"/>
        </w:rPr>
      </w:pPr>
    </w:p>
    <w:p w:rsidR="00515171" w:rsidRDefault="00515171"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sz w:val="24"/>
          <w:szCs w:val="24"/>
        </w:rPr>
      </w:pPr>
    </w:p>
    <w:p w:rsidR="00515171" w:rsidRDefault="00515171"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sz w:val="24"/>
          <w:szCs w:val="24"/>
        </w:rPr>
      </w:pPr>
    </w:p>
    <w:p w:rsidR="00515171" w:rsidRDefault="00515171"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sz w:val="24"/>
          <w:szCs w:val="24"/>
        </w:rPr>
      </w:pPr>
    </w:p>
    <w:p w:rsidR="00515171" w:rsidRDefault="00515171"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sz w:val="24"/>
          <w:szCs w:val="24"/>
        </w:rPr>
      </w:pPr>
    </w:p>
    <w:p w:rsidR="00515171" w:rsidRDefault="00515171"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sz w:val="24"/>
          <w:szCs w:val="24"/>
        </w:rPr>
      </w:pPr>
    </w:p>
    <w:p w:rsidR="00E228EB" w:rsidRDefault="00E228EB" w:rsidP="00F22768">
      <w:pPr>
        <w:rPr>
          <w:rFonts w:ascii="Calibri" w:hAnsi="Calibri" w:cs="Calibri"/>
          <w:b/>
          <w:sz w:val="24"/>
          <w:szCs w:val="24"/>
        </w:rPr>
      </w:pPr>
    </w:p>
    <w:p w:rsidR="00544349" w:rsidRDefault="00544349" w:rsidP="00F22768">
      <w:pPr>
        <w:rPr>
          <w:sz w:val="24"/>
          <w:szCs w:val="24"/>
          <w:lang w:val="en-CA"/>
        </w:rPr>
      </w:pPr>
    </w:p>
    <w:p w:rsidR="00677D6E" w:rsidRDefault="00677D6E" w:rsidP="001D2F58">
      <w:pPr>
        <w:jc w:val="center"/>
        <w:rPr>
          <w:sz w:val="24"/>
          <w:szCs w:val="24"/>
          <w:lang w:val="en-CA"/>
        </w:rPr>
      </w:pPr>
    </w:p>
    <w:p w:rsidR="00CC6105" w:rsidRPr="00A20DCD" w:rsidRDefault="00F864EF" w:rsidP="001D2F58">
      <w:pPr>
        <w:jc w:val="center"/>
        <w:rPr>
          <w:rFonts w:ascii="Calibri" w:hAnsi="Calibri" w:cs="Calibri"/>
          <w:b/>
          <w:bCs/>
          <w:sz w:val="28"/>
          <w:szCs w:val="28"/>
        </w:rPr>
      </w:pPr>
      <w:r>
        <w:rPr>
          <w:rFonts w:ascii="Calibri" w:hAnsi="Calibri" w:cs="Calibri"/>
          <w:b/>
          <w:sz w:val="28"/>
          <w:szCs w:val="28"/>
          <w:lang w:val="en-CA"/>
        </w:rPr>
        <w:br w:type="page"/>
      </w:r>
      <w:r w:rsidR="00B12B69" w:rsidRPr="00102441">
        <w:rPr>
          <w:rFonts w:ascii="Calibri" w:hAnsi="Calibri" w:cs="Calibri"/>
          <w:b/>
          <w:sz w:val="28"/>
          <w:szCs w:val="28"/>
          <w:lang w:val="en-CA"/>
        </w:rPr>
        <w:lastRenderedPageBreak/>
        <w:t xml:space="preserve">The </w:t>
      </w:r>
      <w:r w:rsidR="00CC6105" w:rsidRPr="00A20DCD">
        <w:rPr>
          <w:rFonts w:ascii="Calibri" w:hAnsi="Calibri" w:cs="Calibri"/>
          <w:sz w:val="28"/>
          <w:szCs w:val="28"/>
          <w:lang w:val="en-CA"/>
        </w:rPr>
        <w:fldChar w:fldCharType="begin"/>
      </w:r>
      <w:r w:rsidR="00CC6105" w:rsidRPr="00A20DCD">
        <w:rPr>
          <w:rFonts w:ascii="Calibri" w:hAnsi="Calibri" w:cs="Calibri"/>
          <w:sz w:val="28"/>
          <w:szCs w:val="28"/>
          <w:lang w:val="en-CA"/>
        </w:rPr>
        <w:instrText xml:space="preserve"> SEQ CHAPTER \h \r 1</w:instrText>
      </w:r>
      <w:r w:rsidR="00CC6105" w:rsidRPr="00A20DCD">
        <w:rPr>
          <w:rFonts w:ascii="Calibri" w:hAnsi="Calibri" w:cs="Calibri"/>
          <w:sz w:val="28"/>
          <w:szCs w:val="28"/>
          <w:lang w:val="en-CA"/>
        </w:rPr>
        <w:fldChar w:fldCharType="end"/>
      </w:r>
      <w:r w:rsidR="00CC6105" w:rsidRPr="00A20DCD">
        <w:rPr>
          <w:rFonts w:ascii="Calibri" w:hAnsi="Calibri" w:cs="Calibri"/>
          <w:b/>
          <w:bCs/>
          <w:sz w:val="28"/>
          <w:szCs w:val="28"/>
        </w:rPr>
        <w:t>Penn</w:t>
      </w:r>
      <w:r w:rsidR="00A20DCD">
        <w:rPr>
          <w:rFonts w:ascii="Calibri" w:hAnsi="Calibri" w:cs="Calibri"/>
          <w:b/>
          <w:bCs/>
          <w:sz w:val="28"/>
          <w:szCs w:val="28"/>
        </w:rPr>
        <w:t>sylvania</w:t>
      </w:r>
      <w:r w:rsidR="000C58D0">
        <w:rPr>
          <w:rFonts w:ascii="Calibri" w:hAnsi="Calibri" w:cs="Calibri"/>
          <w:b/>
          <w:bCs/>
          <w:sz w:val="28"/>
          <w:szCs w:val="28"/>
        </w:rPr>
        <w:t xml:space="preserve"> State </w:t>
      </w:r>
      <w:r w:rsidR="00CC6105" w:rsidRPr="00A20DCD">
        <w:rPr>
          <w:rFonts w:ascii="Calibri" w:hAnsi="Calibri" w:cs="Calibri"/>
          <w:b/>
          <w:bCs/>
          <w:sz w:val="28"/>
          <w:szCs w:val="28"/>
        </w:rPr>
        <w:t>University</w:t>
      </w:r>
      <w:r>
        <w:rPr>
          <w:rFonts w:ascii="Calibri" w:hAnsi="Calibri" w:cs="Calibri"/>
          <w:b/>
          <w:bCs/>
          <w:sz w:val="28"/>
          <w:szCs w:val="28"/>
        </w:rPr>
        <w:t xml:space="preserve"> – Berks Campus</w:t>
      </w:r>
    </w:p>
    <w:p w:rsidR="00CC6105" w:rsidRPr="00A20DCD" w:rsidRDefault="00A91F7D" w:rsidP="00CC6105">
      <w:pPr>
        <w:jc w:val="center"/>
        <w:rPr>
          <w:rFonts w:ascii="Calibri" w:hAnsi="Calibri" w:cs="Calibri"/>
          <w:b/>
          <w:bCs/>
          <w:sz w:val="28"/>
          <w:szCs w:val="28"/>
        </w:rPr>
      </w:pPr>
      <w:r w:rsidRPr="00A20DCD">
        <w:rPr>
          <w:rFonts w:ascii="Calibri" w:hAnsi="Calibri" w:cs="Calibri"/>
          <w:b/>
          <w:bCs/>
          <w:sz w:val="28"/>
          <w:szCs w:val="28"/>
        </w:rPr>
        <w:t>Associate in Science</w:t>
      </w:r>
      <w:r w:rsidR="00F664D5" w:rsidRPr="00A20DCD">
        <w:rPr>
          <w:rFonts w:ascii="Calibri" w:hAnsi="Calibri" w:cs="Calibri"/>
          <w:b/>
          <w:bCs/>
          <w:sz w:val="28"/>
          <w:szCs w:val="28"/>
        </w:rPr>
        <w:t xml:space="preserve"> in Occupational Therapy</w:t>
      </w:r>
    </w:p>
    <w:p w:rsidR="00CC6105" w:rsidRDefault="00A20DCD" w:rsidP="00CC6105">
      <w:pPr>
        <w:jc w:val="center"/>
        <w:rPr>
          <w:rFonts w:ascii="Calibri" w:hAnsi="Calibri" w:cs="Calibri"/>
          <w:b/>
          <w:bCs/>
          <w:sz w:val="28"/>
          <w:szCs w:val="28"/>
        </w:rPr>
      </w:pPr>
      <w:r>
        <w:rPr>
          <w:rFonts w:ascii="Calibri" w:hAnsi="Calibri" w:cs="Calibri"/>
          <w:b/>
          <w:bCs/>
          <w:sz w:val="28"/>
          <w:szCs w:val="28"/>
        </w:rPr>
        <w:t>Program</w:t>
      </w:r>
      <w:r w:rsidR="006103C6">
        <w:rPr>
          <w:rFonts w:ascii="Calibri" w:hAnsi="Calibri" w:cs="Calibri"/>
          <w:b/>
          <w:bCs/>
          <w:sz w:val="28"/>
          <w:szCs w:val="28"/>
        </w:rPr>
        <w:t xml:space="preserve"> Guide</w:t>
      </w:r>
      <w:r>
        <w:rPr>
          <w:rFonts w:ascii="Calibri" w:hAnsi="Calibri" w:cs="Calibri"/>
          <w:b/>
          <w:bCs/>
          <w:sz w:val="28"/>
          <w:szCs w:val="28"/>
        </w:rPr>
        <w:t xml:space="preserve"> and </w:t>
      </w:r>
      <w:r w:rsidR="00CC6105" w:rsidRPr="00A20DCD">
        <w:rPr>
          <w:rFonts w:ascii="Calibri" w:hAnsi="Calibri" w:cs="Calibri"/>
          <w:b/>
          <w:bCs/>
          <w:sz w:val="28"/>
          <w:szCs w:val="28"/>
        </w:rPr>
        <w:t>Fieldwork Manual</w:t>
      </w:r>
    </w:p>
    <w:p w:rsidR="000C58D0" w:rsidRPr="00A20DCD" w:rsidRDefault="000C58D0" w:rsidP="00CC6105">
      <w:pPr>
        <w:jc w:val="center"/>
        <w:rPr>
          <w:rFonts w:ascii="Calibri" w:hAnsi="Calibri" w:cs="Calibri"/>
          <w:b/>
          <w:bCs/>
          <w:sz w:val="28"/>
          <w:szCs w:val="28"/>
        </w:rPr>
      </w:pPr>
    </w:p>
    <w:p w:rsidR="00CC6105" w:rsidRPr="00A20DCD" w:rsidRDefault="000D06BE" w:rsidP="00CC6105">
      <w:pPr>
        <w:jc w:val="center"/>
        <w:rPr>
          <w:rFonts w:ascii="Calibri" w:hAnsi="Calibri" w:cs="Calibri"/>
          <w:b/>
          <w:bCs/>
          <w:sz w:val="28"/>
          <w:szCs w:val="28"/>
        </w:rPr>
      </w:pPr>
      <w:r>
        <w:rPr>
          <w:rFonts w:ascii="Calibri" w:hAnsi="Calibri" w:cs="Calibri"/>
          <w:b/>
          <w:bCs/>
          <w:sz w:val="28"/>
          <w:szCs w:val="28"/>
        </w:rPr>
        <w:t>TABLE OF CONTENTS</w:t>
      </w:r>
    </w:p>
    <w:p w:rsidR="00CC6105" w:rsidRDefault="00CC6105" w:rsidP="00CC6105">
      <w:pPr>
        <w:rPr>
          <w:b/>
          <w:bCs/>
          <w:sz w:val="22"/>
          <w:szCs w:val="22"/>
        </w:rPr>
      </w:pPr>
    </w:p>
    <w:p w:rsidR="00A20DCD" w:rsidRDefault="00A20DCD" w:rsidP="00CC6105">
      <w:pPr>
        <w:rPr>
          <w:b/>
          <w:bCs/>
          <w:sz w:val="22"/>
          <w:szCs w:val="22"/>
        </w:rPr>
      </w:pPr>
    </w:p>
    <w:p w:rsidR="00CC6105" w:rsidRPr="00FB76EB" w:rsidRDefault="001D2F58" w:rsidP="00CC6105">
      <w:pPr>
        <w:rPr>
          <w:rFonts w:ascii="Calibri" w:hAnsi="Calibri" w:cs="Calibri"/>
          <w:b/>
          <w:bCs/>
          <w:sz w:val="24"/>
          <w:szCs w:val="24"/>
        </w:rPr>
      </w:pPr>
      <w:r>
        <w:rPr>
          <w:rFonts w:ascii="Calibri" w:hAnsi="Calibri" w:cs="Calibri"/>
          <w:b/>
          <w:bCs/>
          <w:sz w:val="24"/>
          <w:szCs w:val="24"/>
        </w:rPr>
        <w:t xml:space="preserve">I. General Information for the </w:t>
      </w:r>
      <w:r w:rsidR="006E6D50">
        <w:rPr>
          <w:rFonts w:ascii="Calibri" w:hAnsi="Calibri" w:cs="Calibri"/>
          <w:b/>
          <w:bCs/>
          <w:sz w:val="24"/>
          <w:szCs w:val="24"/>
        </w:rPr>
        <w:t>Occupational Therapy Assistant (</w:t>
      </w:r>
      <w:r w:rsidR="00CC6105" w:rsidRPr="00FB76EB">
        <w:rPr>
          <w:rFonts w:ascii="Calibri" w:hAnsi="Calibri" w:cs="Calibri"/>
          <w:b/>
          <w:bCs/>
          <w:sz w:val="24"/>
          <w:szCs w:val="24"/>
        </w:rPr>
        <w:t>OTA</w:t>
      </w:r>
      <w:r w:rsidR="006E6D50">
        <w:rPr>
          <w:rFonts w:ascii="Calibri" w:hAnsi="Calibri" w:cs="Calibri"/>
          <w:b/>
          <w:bCs/>
          <w:sz w:val="24"/>
          <w:szCs w:val="24"/>
        </w:rPr>
        <w:t>)</w:t>
      </w:r>
      <w:r w:rsidR="00CC6105" w:rsidRPr="00FB76EB">
        <w:rPr>
          <w:rFonts w:ascii="Calibri" w:hAnsi="Calibri" w:cs="Calibri"/>
          <w:b/>
          <w:bCs/>
          <w:sz w:val="24"/>
          <w:szCs w:val="24"/>
        </w:rPr>
        <w:t xml:space="preserve"> Program</w:t>
      </w:r>
    </w:p>
    <w:p w:rsidR="00CC6105" w:rsidRPr="001B376B" w:rsidRDefault="00F93818" w:rsidP="00CC6105">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b/>
          <w:bCs/>
          <w:sz w:val="22"/>
          <w:szCs w:val="22"/>
        </w:rPr>
      </w:pPr>
      <w:r w:rsidRPr="001B376B">
        <w:rPr>
          <w:rFonts w:ascii="Calibri" w:hAnsi="Calibri" w:cs="Calibri"/>
          <w:sz w:val="22"/>
          <w:szCs w:val="22"/>
        </w:rPr>
        <w:t>Preface</w:t>
      </w:r>
      <w:r w:rsidR="00CC6105" w:rsidRPr="001B376B">
        <w:rPr>
          <w:rFonts w:ascii="Calibri" w:hAnsi="Calibri" w:cs="Calibri"/>
          <w:sz w:val="22"/>
          <w:szCs w:val="22"/>
        </w:rPr>
        <w:tab/>
      </w:r>
      <w:r w:rsidR="00CC6105" w:rsidRPr="001B376B">
        <w:rPr>
          <w:rFonts w:ascii="Calibri" w:hAnsi="Calibri" w:cs="Calibri"/>
          <w:sz w:val="22"/>
          <w:szCs w:val="22"/>
        </w:rPr>
        <w:tab/>
      </w:r>
      <w:r w:rsidR="00CC6105" w:rsidRPr="001B376B">
        <w:rPr>
          <w:rFonts w:ascii="Calibri" w:hAnsi="Calibri" w:cs="Calibri"/>
          <w:sz w:val="22"/>
          <w:szCs w:val="22"/>
        </w:rPr>
        <w:tab/>
      </w:r>
      <w:r w:rsidR="00CC6105" w:rsidRPr="001B376B">
        <w:rPr>
          <w:rFonts w:ascii="Calibri" w:hAnsi="Calibri" w:cs="Calibri"/>
          <w:sz w:val="22"/>
          <w:szCs w:val="22"/>
        </w:rPr>
        <w:tab/>
      </w:r>
      <w:r w:rsidR="00CC6105" w:rsidRPr="001B376B">
        <w:rPr>
          <w:rFonts w:ascii="Calibri" w:hAnsi="Calibri" w:cs="Calibri"/>
          <w:sz w:val="22"/>
          <w:szCs w:val="22"/>
        </w:rPr>
        <w:tab/>
      </w:r>
      <w:r w:rsidRPr="001B376B">
        <w:rPr>
          <w:rFonts w:ascii="Calibri" w:hAnsi="Calibri" w:cs="Calibri"/>
          <w:sz w:val="22"/>
          <w:szCs w:val="22"/>
        </w:rPr>
        <w:tab/>
      </w:r>
      <w:r w:rsidRPr="001B376B">
        <w:rPr>
          <w:rFonts w:ascii="Calibri" w:hAnsi="Calibri" w:cs="Calibri"/>
          <w:sz w:val="22"/>
          <w:szCs w:val="22"/>
        </w:rPr>
        <w:tab/>
      </w:r>
      <w:r w:rsidR="00CC2F53" w:rsidRPr="001B376B">
        <w:rPr>
          <w:rFonts w:ascii="Calibri" w:hAnsi="Calibri" w:cs="Calibri"/>
          <w:sz w:val="22"/>
          <w:szCs w:val="22"/>
        </w:rPr>
        <w:t>5</w:t>
      </w:r>
    </w:p>
    <w:p w:rsidR="00CC6105" w:rsidRPr="001B376B" w:rsidRDefault="0035639C" w:rsidP="00CC6105">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 xml:space="preserve">Program and </w:t>
      </w:r>
      <w:r w:rsidR="006A0FCC">
        <w:rPr>
          <w:rFonts w:ascii="Calibri" w:hAnsi="Calibri" w:cs="Calibri"/>
          <w:sz w:val="22"/>
          <w:szCs w:val="22"/>
        </w:rPr>
        <w:t>Fieldwork Manual Signature P</w:t>
      </w:r>
      <w:r w:rsidR="00F93818" w:rsidRPr="001B376B">
        <w:rPr>
          <w:rFonts w:ascii="Calibri" w:hAnsi="Calibri" w:cs="Calibri"/>
          <w:sz w:val="22"/>
          <w:szCs w:val="22"/>
        </w:rPr>
        <w:t xml:space="preserve">age/Certification </w:t>
      </w:r>
      <w:r w:rsidR="00CC6105" w:rsidRPr="001B376B">
        <w:rPr>
          <w:rFonts w:ascii="Calibri" w:hAnsi="Calibri" w:cs="Calibri"/>
          <w:sz w:val="22"/>
          <w:szCs w:val="22"/>
        </w:rPr>
        <w:tab/>
      </w:r>
      <w:r w:rsidR="00CC6105" w:rsidRPr="001B376B">
        <w:rPr>
          <w:rFonts w:ascii="Calibri" w:hAnsi="Calibri" w:cs="Calibri"/>
          <w:sz w:val="22"/>
          <w:szCs w:val="22"/>
        </w:rPr>
        <w:tab/>
      </w:r>
      <w:r w:rsidR="00CC2F53" w:rsidRPr="001B376B">
        <w:rPr>
          <w:rFonts w:ascii="Calibri" w:hAnsi="Calibri" w:cs="Calibri"/>
          <w:sz w:val="22"/>
          <w:szCs w:val="22"/>
        </w:rPr>
        <w:t>6</w:t>
      </w:r>
      <w:r w:rsidR="00047B24">
        <w:rPr>
          <w:rFonts w:ascii="Calibri" w:hAnsi="Calibri" w:cs="Calibri"/>
          <w:sz w:val="22"/>
          <w:szCs w:val="22"/>
        </w:rPr>
        <w:t xml:space="preserve"> </w:t>
      </w:r>
      <w:r w:rsidR="00471EC7">
        <w:rPr>
          <w:rFonts w:ascii="Calibri" w:hAnsi="Calibri" w:cs="Calibri"/>
          <w:sz w:val="22"/>
          <w:szCs w:val="22"/>
        </w:rPr>
        <w:t>*</w:t>
      </w:r>
    </w:p>
    <w:p w:rsidR="00CC6105" w:rsidRDefault="0035639C" w:rsidP="00CC6105">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Technical Standards</w:t>
      </w:r>
      <w:r w:rsidR="000D06BE">
        <w:rPr>
          <w:rFonts w:ascii="Calibri" w:hAnsi="Calibri" w:cs="Calibri"/>
          <w:sz w:val="22"/>
          <w:szCs w:val="22"/>
        </w:rPr>
        <w:t xml:space="preserve"> for the OTA Student</w:t>
      </w:r>
      <w:r w:rsidR="00CC2F53" w:rsidRPr="001B376B">
        <w:rPr>
          <w:rFonts w:ascii="Calibri" w:hAnsi="Calibri" w:cs="Calibri"/>
          <w:sz w:val="22"/>
          <w:szCs w:val="22"/>
        </w:rPr>
        <w:tab/>
      </w:r>
      <w:r>
        <w:rPr>
          <w:rFonts w:ascii="Calibri" w:hAnsi="Calibri" w:cs="Calibri"/>
          <w:sz w:val="22"/>
          <w:szCs w:val="22"/>
        </w:rPr>
        <w:tab/>
      </w:r>
      <w:r w:rsidR="00CC2F53" w:rsidRPr="001B376B">
        <w:rPr>
          <w:rFonts w:ascii="Calibri" w:hAnsi="Calibri" w:cs="Calibri"/>
          <w:sz w:val="22"/>
          <w:szCs w:val="22"/>
        </w:rPr>
        <w:t>7</w:t>
      </w:r>
      <w:r w:rsidR="00047B24">
        <w:rPr>
          <w:rFonts w:ascii="Calibri" w:hAnsi="Calibri" w:cs="Calibri"/>
          <w:sz w:val="22"/>
          <w:szCs w:val="22"/>
        </w:rPr>
        <w:t xml:space="preserve"> </w:t>
      </w:r>
      <w:r w:rsidR="00471EC7">
        <w:rPr>
          <w:rFonts w:ascii="Calibri" w:hAnsi="Calibri" w:cs="Calibri"/>
          <w:sz w:val="22"/>
          <w:szCs w:val="22"/>
        </w:rPr>
        <w:t>*</w:t>
      </w:r>
    </w:p>
    <w:p w:rsidR="001A3DDE" w:rsidRDefault="001A3DDE" w:rsidP="00CC6105">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Informed Consent</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35639C">
        <w:rPr>
          <w:rFonts w:ascii="Calibri" w:hAnsi="Calibri" w:cs="Calibri"/>
          <w:sz w:val="22"/>
          <w:szCs w:val="22"/>
        </w:rPr>
        <w:t>11</w:t>
      </w:r>
      <w:r w:rsidR="00471EC7">
        <w:rPr>
          <w:rFonts w:ascii="Calibri" w:hAnsi="Calibri" w:cs="Calibri"/>
          <w:sz w:val="22"/>
          <w:szCs w:val="22"/>
        </w:rPr>
        <w:t>*</w:t>
      </w:r>
    </w:p>
    <w:p w:rsidR="001A3DDE" w:rsidRPr="001B376B" w:rsidRDefault="001A3DDE" w:rsidP="00CC6105">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General Academic Advising</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35639C">
        <w:rPr>
          <w:rFonts w:ascii="Calibri" w:hAnsi="Calibri" w:cs="Calibri"/>
          <w:sz w:val="22"/>
          <w:szCs w:val="22"/>
        </w:rPr>
        <w:t>12</w:t>
      </w:r>
    </w:p>
    <w:p w:rsidR="00CC6105" w:rsidRPr="001B376B" w:rsidRDefault="00CC2F53" w:rsidP="00CC6105">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1B376B">
        <w:rPr>
          <w:rFonts w:ascii="Calibri" w:hAnsi="Calibri" w:cs="Calibri"/>
          <w:sz w:val="22"/>
          <w:szCs w:val="22"/>
        </w:rPr>
        <w:t>Student Learning Outcomes</w:t>
      </w:r>
      <w:r w:rsidRPr="001B376B">
        <w:rPr>
          <w:rFonts w:ascii="Calibri" w:hAnsi="Calibri" w:cs="Calibri"/>
          <w:sz w:val="22"/>
          <w:szCs w:val="22"/>
        </w:rPr>
        <w:tab/>
      </w:r>
      <w:r w:rsidR="001A3DDE">
        <w:rPr>
          <w:rFonts w:ascii="Calibri" w:hAnsi="Calibri" w:cs="Calibri"/>
          <w:sz w:val="22"/>
          <w:szCs w:val="22"/>
        </w:rPr>
        <w:tab/>
        <w:t xml:space="preserve"> </w:t>
      </w:r>
      <w:r w:rsidR="001A3DDE">
        <w:rPr>
          <w:rFonts w:ascii="Calibri" w:hAnsi="Calibri" w:cs="Calibri"/>
          <w:sz w:val="22"/>
          <w:szCs w:val="22"/>
        </w:rPr>
        <w:tab/>
        <w:t xml:space="preserve">  </w:t>
      </w:r>
      <w:r w:rsidR="001A3DDE">
        <w:rPr>
          <w:rFonts w:ascii="Calibri" w:hAnsi="Calibri" w:cs="Calibri"/>
          <w:sz w:val="22"/>
          <w:szCs w:val="22"/>
        </w:rPr>
        <w:tab/>
      </w:r>
      <w:r w:rsidR="0035639C">
        <w:rPr>
          <w:rFonts w:ascii="Calibri" w:hAnsi="Calibri" w:cs="Calibri"/>
          <w:sz w:val="22"/>
          <w:szCs w:val="22"/>
        </w:rPr>
        <w:t>13</w:t>
      </w:r>
    </w:p>
    <w:p w:rsidR="00CC6105" w:rsidRDefault="00766C0F" w:rsidP="00CC6105">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 xml:space="preserve">Strategic Plan &amp; </w:t>
      </w:r>
      <w:r w:rsidR="000D06BE">
        <w:rPr>
          <w:rFonts w:ascii="Calibri" w:hAnsi="Calibri" w:cs="Calibri"/>
          <w:sz w:val="22"/>
          <w:szCs w:val="22"/>
        </w:rPr>
        <w:t>Mission Statement</w:t>
      </w:r>
      <w:r w:rsidR="00CC6105" w:rsidRPr="001B376B">
        <w:rPr>
          <w:rFonts w:ascii="Calibri" w:hAnsi="Calibri" w:cs="Calibri"/>
          <w:sz w:val="22"/>
          <w:szCs w:val="22"/>
        </w:rPr>
        <w:tab/>
      </w:r>
      <w:r w:rsidR="00CC6105" w:rsidRPr="001B376B">
        <w:rPr>
          <w:rFonts w:ascii="Calibri" w:hAnsi="Calibri" w:cs="Calibri"/>
          <w:sz w:val="22"/>
          <w:szCs w:val="22"/>
        </w:rPr>
        <w:tab/>
      </w:r>
      <w:r>
        <w:rPr>
          <w:rFonts w:ascii="Calibri" w:hAnsi="Calibri" w:cs="Calibri"/>
          <w:sz w:val="22"/>
          <w:szCs w:val="22"/>
        </w:rPr>
        <w:tab/>
      </w:r>
      <w:r w:rsidR="0035639C">
        <w:rPr>
          <w:rFonts w:ascii="Calibri" w:hAnsi="Calibri" w:cs="Calibri"/>
          <w:sz w:val="22"/>
          <w:szCs w:val="22"/>
        </w:rPr>
        <w:t>14</w:t>
      </w:r>
    </w:p>
    <w:p w:rsidR="000D06BE" w:rsidRDefault="00790032" w:rsidP="00CC6105">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 xml:space="preserve">OTA </w:t>
      </w:r>
      <w:r w:rsidR="000D06BE">
        <w:rPr>
          <w:rFonts w:ascii="Calibri" w:hAnsi="Calibri" w:cs="Calibri"/>
          <w:sz w:val="22"/>
          <w:szCs w:val="22"/>
        </w:rPr>
        <w:t>Program Goals</w:t>
      </w:r>
      <w:r w:rsidR="000D06BE">
        <w:rPr>
          <w:rFonts w:ascii="Calibri" w:hAnsi="Calibri" w:cs="Calibri"/>
          <w:sz w:val="22"/>
          <w:szCs w:val="22"/>
        </w:rPr>
        <w:tab/>
      </w:r>
      <w:r w:rsidR="000D06BE">
        <w:rPr>
          <w:rFonts w:ascii="Calibri" w:hAnsi="Calibri" w:cs="Calibri"/>
          <w:sz w:val="22"/>
          <w:szCs w:val="22"/>
        </w:rPr>
        <w:tab/>
      </w:r>
      <w:r w:rsidR="000D06BE">
        <w:rPr>
          <w:rFonts w:ascii="Calibri" w:hAnsi="Calibri" w:cs="Calibri"/>
          <w:sz w:val="22"/>
          <w:szCs w:val="22"/>
        </w:rPr>
        <w:tab/>
      </w:r>
      <w:r w:rsidR="000D06BE">
        <w:rPr>
          <w:rFonts w:ascii="Calibri" w:hAnsi="Calibri" w:cs="Calibri"/>
          <w:sz w:val="22"/>
          <w:szCs w:val="22"/>
        </w:rPr>
        <w:tab/>
      </w:r>
      <w:r w:rsidR="000D06BE">
        <w:rPr>
          <w:rFonts w:ascii="Calibri" w:hAnsi="Calibri" w:cs="Calibri"/>
          <w:sz w:val="22"/>
          <w:szCs w:val="22"/>
        </w:rPr>
        <w:tab/>
      </w:r>
      <w:r w:rsidR="0035639C">
        <w:rPr>
          <w:rFonts w:ascii="Calibri" w:hAnsi="Calibri" w:cs="Calibri"/>
          <w:sz w:val="22"/>
          <w:szCs w:val="22"/>
        </w:rPr>
        <w:t>15</w:t>
      </w:r>
    </w:p>
    <w:p w:rsidR="000D06BE" w:rsidRDefault="0035639C" w:rsidP="00CC6105">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 xml:space="preserve">OTA </w:t>
      </w:r>
      <w:r w:rsidR="000D06BE">
        <w:rPr>
          <w:rFonts w:ascii="Calibri" w:hAnsi="Calibri" w:cs="Calibri"/>
          <w:sz w:val="22"/>
          <w:szCs w:val="22"/>
        </w:rPr>
        <w:t>Pr</w:t>
      </w:r>
      <w:r w:rsidR="00790032">
        <w:rPr>
          <w:rFonts w:ascii="Calibri" w:hAnsi="Calibri" w:cs="Calibri"/>
          <w:sz w:val="22"/>
          <w:szCs w:val="22"/>
        </w:rPr>
        <w:t>ogram Philosophy</w:t>
      </w:r>
      <w:r>
        <w:rPr>
          <w:rFonts w:ascii="Calibri" w:hAnsi="Calibri" w:cs="Calibri"/>
          <w:sz w:val="22"/>
          <w:szCs w:val="22"/>
        </w:rPr>
        <w:tab/>
      </w:r>
      <w:r w:rsidR="000D06BE">
        <w:rPr>
          <w:rFonts w:ascii="Calibri" w:hAnsi="Calibri" w:cs="Calibri"/>
          <w:sz w:val="22"/>
          <w:szCs w:val="22"/>
        </w:rPr>
        <w:tab/>
      </w:r>
      <w:r w:rsidR="000D06BE">
        <w:rPr>
          <w:rFonts w:ascii="Calibri" w:hAnsi="Calibri" w:cs="Calibri"/>
          <w:sz w:val="22"/>
          <w:szCs w:val="22"/>
        </w:rPr>
        <w:tab/>
      </w:r>
      <w:r w:rsidR="00790032">
        <w:rPr>
          <w:rFonts w:ascii="Calibri" w:hAnsi="Calibri" w:cs="Calibri"/>
          <w:sz w:val="22"/>
          <w:szCs w:val="22"/>
        </w:rPr>
        <w:tab/>
      </w:r>
      <w:r w:rsidR="000D06BE">
        <w:rPr>
          <w:rFonts w:ascii="Calibri" w:hAnsi="Calibri" w:cs="Calibri"/>
          <w:sz w:val="22"/>
          <w:szCs w:val="22"/>
        </w:rPr>
        <w:t>1</w:t>
      </w:r>
      <w:r>
        <w:rPr>
          <w:rFonts w:ascii="Calibri" w:hAnsi="Calibri" w:cs="Calibri"/>
          <w:sz w:val="22"/>
          <w:szCs w:val="22"/>
        </w:rPr>
        <w:t>7</w:t>
      </w:r>
    </w:p>
    <w:p w:rsidR="000D06BE" w:rsidRDefault="0035639C" w:rsidP="00CC6105">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 xml:space="preserve">Program Curricular Design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19</w:t>
      </w:r>
    </w:p>
    <w:p w:rsidR="000D06BE" w:rsidRDefault="000D06BE" w:rsidP="00CC6105">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Levels of Learning</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A17540">
        <w:rPr>
          <w:rFonts w:ascii="Calibri" w:hAnsi="Calibri" w:cs="Calibri"/>
          <w:sz w:val="22"/>
          <w:szCs w:val="22"/>
        </w:rPr>
        <w:tab/>
      </w:r>
      <w:r w:rsidR="00A17540">
        <w:rPr>
          <w:rFonts w:ascii="Calibri" w:hAnsi="Calibri" w:cs="Calibri"/>
          <w:sz w:val="22"/>
          <w:szCs w:val="22"/>
        </w:rPr>
        <w:tab/>
      </w:r>
      <w:r w:rsidR="0035639C">
        <w:rPr>
          <w:rFonts w:ascii="Calibri" w:hAnsi="Calibri" w:cs="Calibri"/>
          <w:sz w:val="22"/>
          <w:szCs w:val="22"/>
        </w:rPr>
        <w:t>20</w:t>
      </w:r>
    </w:p>
    <w:p w:rsidR="000D06BE" w:rsidRDefault="000D06BE" w:rsidP="00CC6105">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Description of C</w:t>
      </w:r>
      <w:r w:rsidR="0035639C">
        <w:rPr>
          <w:rFonts w:ascii="Calibri" w:hAnsi="Calibri" w:cs="Calibri"/>
          <w:sz w:val="22"/>
          <w:szCs w:val="22"/>
        </w:rPr>
        <w:t>ourses across the Curriculum</w:t>
      </w:r>
      <w:r w:rsidR="0035639C">
        <w:rPr>
          <w:rFonts w:ascii="Calibri" w:hAnsi="Calibri" w:cs="Calibri"/>
          <w:sz w:val="22"/>
          <w:szCs w:val="22"/>
        </w:rPr>
        <w:tab/>
      </w:r>
      <w:r w:rsidR="0035639C">
        <w:rPr>
          <w:rFonts w:ascii="Calibri" w:hAnsi="Calibri" w:cs="Calibri"/>
          <w:sz w:val="22"/>
          <w:szCs w:val="22"/>
        </w:rPr>
        <w:tab/>
        <w:t>21</w:t>
      </w:r>
    </w:p>
    <w:p w:rsidR="008A74F6" w:rsidRDefault="008A74F6" w:rsidP="00CC6105">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Course Requirements</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23</w:t>
      </w:r>
    </w:p>
    <w:p w:rsidR="00A17540" w:rsidRDefault="0035639C" w:rsidP="00CC6105">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Recommended Academic Plan</w:t>
      </w:r>
      <w:r>
        <w:rPr>
          <w:rFonts w:ascii="Calibri" w:hAnsi="Calibri" w:cs="Calibri"/>
          <w:sz w:val="22"/>
          <w:szCs w:val="22"/>
        </w:rPr>
        <w:tab/>
      </w:r>
      <w:r>
        <w:rPr>
          <w:rFonts w:ascii="Calibri" w:hAnsi="Calibri" w:cs="Calibri"/>
          <w:sz w:val="22"/>
          <w:szCs w:val="22"/>
        </w:rPr>
        <w:tab/>
      </w:r>
      <w:r w:rsidR="008A74F6">
        <w:rPr>
          <w:rFonts w:ascii="Calibri" w:hAnsi="Calibri" w:cs="Calibri"/>
          <w:sz w:val="22"/>
          <w:szCs w:val="22"/>
        </w:rPr>
        <w:tab/>
      </w:r>
      <w:r w:rsidR="008A74F6">
        <w:rPr>
          <w:rFonts w:ascii="Calibri" w:hAnsi="Calibri" w:cs="Calibri"/>
          <w:sz w:val="22"/>
          <w:szCs w:val="22"/>
        </w:rPr>
        <w:tab/>
        <w:t>25</w:t>
      </w:r>
    </w:p>
    <w:p w:rsidR="000D06BE" w:rsidRPr="001B376B" w:rsidRDefault="000D06BE" w:rsidP="00CC6105">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ACOTE Standards – PSU Objectives – Curriculum Threads Dovetailed</w:t>
      </w:r>
      <w:r>
        <w:rPr>
          <w:rFonts w:ascii="Calibri" w:hAnsi="Calibri" w:cs="Calibri"/>
          <w:sz w:val="22"/>
          <w:szCs w:val="22"/>
        </w:rPr>
        <w:tab/>
      </w:r>
      <w:r>
        <w:rPr>
          <w:rFonts w:ascii="Calibri" w:hAnsi="Calibri" w:cs="Calibri"/>
          <w:sz w:val="22"/>
          <w:szCs w:val="22"/>
        </w:rPr>
        <w:tab/>
        <w:t>2</w:t>
      </w:r>
      <w:r w:rsidR="002B3A4D">
        <w:rPr>
          <w:rFonts w:ascii="Calibri" w:hAnsi="Calibri" w:cs="Calibri"/>
          <w:sz w:val="22"/>
          <w:szCs w:val="22"/>
        </w:rPr>
        <w:t>6</w:t>
      </w:r>
    </w:p>
    <w:p w:rsidR="000D06BE" w:rsidRDefault="000D06BE" w:rsidP="000D06BE">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Professional Socialization &amp; Development of Professional Identity</w:t>
      </w:r>
      <w:r>
        <w:rPr>
          <w:rFonts w:ascii="Calibri" w:hAnsi="Calibri" w:cs="Calibri"/>
          <w:sz w:val="22"/>
          <w:szCs w:val="22"/>
        </w:rPr>
        <w:tab/>
      </w:r>
      <w:r>
        <w:rPr>
          <w:rFonts w:ascii="Calibri" w:hAnsi="Calibri" w:cs="Calibri"/>
          <w:sz w:val="22"/>
          <w:szCs w:val="22"/>
        </w:rPr>
        <w:tab/>
      </w:r>
      <w:r w:rsidR="00E4763B">
        <w:rPr>
          <w:rFonts w:ascii="Calibri" w:hAnsi="Calibri" w:cs="Calibri"/>
          <w:sz w:val="22"/>
          <w:szCs w:val="22"/>
        </w:rPr>
        <w:t>5</w:t>
      </w:r>
      <w:r w:rsidR="002B3A4D">
        <w:rPr>
          <w:rFonts w:ascii="Calibri" w:hAnsi="Calibri" w:cs="Calibri"/>
          <w:sz w:val="22"/>
          <w:szCs w:val="22"/>
        </w:rPr>
        <w:t>5</w:t>
      </w:r>
    </w:p>
    <w:p w:rsidR="00CC6105" w:rsidRDefault="001A3DDE" w:rsidP="00CC6105">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OT Code of Ethics &amp; Ethics Standards</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FC0953">
        <w:rPr>
          <w:rFonts w:ascii="Calibri" w:hAnsi="Calibri" w:cs="Calibri"/>
          <w:sz w:val="22"/>
          <w:szCs w:val="22"/>
        </w:rPr>
        <w:t>56</w:t>
      </w:r>
    </w:p>
    <w:p w:rsidR="00CC6105" w:rsidRDefault="00F93818" w:rsidP="00CC6105">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1B376B">
        <w:rPr>
          <w:rFonts w:ascii="Calibri" w:hAnsi="Calibri" w:cs="Calibri"/>
          <w:sz w:val="22"/>
          <w:szCs w:val="22"/>
        </w:rPr>
        <w:t>Standards of Practice</w:t>
      </w:r>
      <w:r w:rsidRPr="001B376B">
        <w:rPr>
          <w:rFonts w:ascii="Calibri" w:hAnsi="Calibri" w:cs="Calibri"/>
          <w:sz w:val="22"/>
          <w:szCs w:val="22"/>
        </w:rPr>
        <w:tab/>
      </w:r>
      <w:r w:rsidRPr="001B376B">
        <w:rPr>
          <w:rFonts w:ascii="Calibri" w:hAnsi="Calibri" w:cs="Calibri"/>
          <w:sz w:val="22"/>
          <w:szCs w:val="22"/>
        </w:rPr>
        <w:tab/>
      </w:r>
      <w:r w:rsidRPr="001B376B">
        <w:rPr>
          <w:rFonts w:ascii="Calibri" w:hAnsi="Calibri" w:cs="Calibri"/>
          <w:sz w:val="22"/>
          <w:szCs w:val="22"/>
        </w:rPr>
        <w:tab/>
      </w:r>
      <w:r w:rsidR="00CC6105" w:rsidRPr="001B376B">
        <w:rPr>
          <w:rFonts w:ascii="Calibri" w:hAnsi="Calibri" w:cs="Calibri"/>
          <w:sz w:val="22"/>
          <w:szCs w:val="22"/>
        </w:rPr>
        <w:tab/>
      </w:r>
      <w:r w:rsidR="00CC6105" w:rsidRPr="001B376B">
        <w:rPr>
          <w:rFonts w:ascii="Calibri" w:hAnsi="Calibri" w:cs="Calibri"/>
          <w:sz w:val="22"/>
          <w:szCs w:val="22"/>
        </w:rPr>
        <w:tab/>
      </w:r>
      <w:r w:rsidR="00FC0953">
        <w:rPr>
          <w:rFonts w:ascii="Calibri" w:hAnsi="Calibri" w:cs="Calibri"/>
          <w:sz w:val="22"/>
          <w:szCs w:val="22"/>
        </w:rPr>
        <w:t>64</w:t>
      </w:r>
    </w:p>
    <w:p w:rsidR="000D06BE" w:rsidRPr="001B376B" w:rsidRDefault="000D06BE" w:rsidP="00CC6105">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Ability-Based Assessment of Professional Behavior</w:t>
      </w:r>
      <w:r>
        <w:rPr>
          <w:rFonts w:ascii="Calibri" w:hAnsi="Calibri" w:cs="Calibri"/>
          <w:sz w:val="22"/>
          <w:szCs w:val="22"/>
        </w:rPr>
        <w:tab/>
      </w:r>
      <w:r>
        <w:rPr>
          <w:rFonts w:ascii="Calibri" w:hAnsi="Calibri" w:cs="Calibri"/>
          <w:sz w:val="22"/>
          <w:szCs w:val="22"/>
        </w:rPr>
        <w:tab/>
      </w:r>
      <w:r w:rsidR="00FC0953">
        <w:rPr>
          <w:rFonts w:ascii="Calibri" w:hAnsi="Calibri" w:cs="Calibri"/>
          <w:sz w:val="22"/>
          <w:szCs w:val="22"/>
        </w:rPr>
        <w:t>69</w:t>
      </w:r>
    </w:p>
    <w:p w:rsidR="00CC6105" w:rsidRDefault="00F1057C" w:rsidP="00CC6105">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1B376B">
        <w:rPr>
          <w:rFonts w:ascii="Calibri" w:hAnsi="Calibri" w:cs="Calibri"/>
          <w:sz w:val="22"/>
          <w:szCs w:val="22"/>
        </w:rPr>
        <w:t>Academic Retention Policy</w:t>
      </w:r>
      <w:r w:rsidR="00CC6105" w:rsidRPr="001B376B">
        <w:rPr>
          <w:rFonts w:ascii="Calibri" w:hAnsi="Calibri" w:cs="Calibri"/>
          <w:sz w:val="22"/>
          <w:szCs w:val="22"/>
        </w:rPr>
        <w:tab/>
      </w:r>
      <w:r w:rsidR="00CC6105" w:rsidRPr="001B376B">
        <w:rPr>
          <w:rFonts w:ascii="Calibri" w:hAnsi="Calibri" w:cs="Calibri"/>
          <w:sz w:val="22"/>
          <w:szCs w:val="22"/>
        </w:rPr>
        <w:tab/>
      </w:r>
      <w:r w:rsidR="00CC6105" w:rsidRPr="001B376B">
        <w:rPr>
          <w:rFonts w:ascii="Calibri" w:hAnsi="Calibri" w:cs="Calibri"/>
          <w:sz w:val="22"/>
          <w:szCs w:val="22"/>
        </w:rPr>
        <w:tab/>
      </w:r>
      <w:r w:rsidR="00CC6105" w:rsidRPr="001B376B">
        <w:rPr>
          <w:rFonts w:ascii="Calibri" w:hAnsi="Calibri" w:cs="Calibri"/>
          <w:sz w:val="22"/>
          <w:szCs w:val="22"/>
        </w:rPr>
        <w:tab/>
      </w:r>
      <w:r w:rsidR="00FC0953">
        <w:rPr>
          <w:rFonts w:ascii="Calibri" w:hAnsi="Calibri" w:cs="Calibri"/>
          <w:sz w:val="22"/>
          <w:szCs w:val="22"/>
        </w:rPr>
        <w:t>79</w:t>
      </w:r>
    </w:p>
    <w:p w:rsidR="001A3DDE" w:rsidRPr="001B376B" w:rsidRDefault="001A3DDE" w:rsidP="00CC6105">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Policy for Academic Warning, Drop, or Reinstatement</w:t>
      </w:r>
      <w:r>
        <w:rPr>
          <w:rFonts w:ascii="Calibri" w:hAnsi="Calibri" w:cs="Calibri"/>
          <w:sz w:val="22"/>
          <w:szCs w:val="22"/>
        </w:rPr>
        <w:tab/>
      </w:r>
      <w:r>
        <w:rPr>
          <w:rFonts w:ascii="Calibri" w:hAnsi="Calibri" w:cs="Calibri"/>
          <w:sz w:val="22"/>
          <w:szCs w:val="22"/>
        </w:rPr>
        <w:tab/>
      </w:r>
      <w:r w:rsidR="00FC0953">
        <w:rPr>
          <w:rFonts w:ascii="Calibri" w:hAnsi="Calibri" w:cs="Calibri"/>
          <w:sz w:val="22"/>
          <w:szCs w:val="22"/>
        </w:rPr>
        <w:t>80</w:t>
      </w:r>
    </w:p>
    <w:p w:rsidR="00CC6105" w:rsidRPr="001B376B" w:rsidRDefault="00F1057C" w:rsidP="00CC6105">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1B376B">
        <w:rPr>
          <w:rFonts w:ascii="Calibri" w:hAnsi="Calibri" w:cs="Calibri"/>
          <w:sz w:val="22"/>
          <w:szCs w:val="22"/>
        </w:rPr>
        <w:t>Drops or Disenrollment Policy</w:t>
      </w:r>
      <w:r w:rsidR="00CC6105" w:rsidRPr="001B376B">
        <w:rPr>
          <w:rFonts w:ascii="Calibri" w:hAnsi="Calibri" w:cs="Calibri"/>
          <w:sz w:val="22"/>
          <w:szCs w:val="22"/>
        </w:rPr>
        <w:tab/>
      </w:r>
      <w:r w:rsidR="00CC6105" w:rsidRPr="001B376B">
        <w:rPr>
          <w:rFonts w:ascii="Calibri" w:hAnsi="Calibri" w:cs="Calibri"/>
          <w:sz w:val="22"/>
          <w:szCs w:val="22"/>
        </w:rPr>
        <w:tab/>
      </w:r>
      <w:r w:rsidR="00CC6105" w:rsidRPr="001B376B">
        <w:rPr>
          <w:rFonts w:ascii="Calibri" w:hAnsi="Calibri" w:cs="Calibri"/>
          <w:sz w:val="22"/>
          <w:szCs w:val="22"/>
        </w:rPr>
        <w:tab/>
      </w:r>
      <w:r w:rsidR="00CC6105" w:rsidRPr="001B376B">
        <w:rPr>
          <w:rFonts w:ascii="Calibri" w:hAnsi="Calibri" w:cs="Calibri"/>
          <w:sz w:val="22"/>
          <w:szCs w:val="22"/>
        </w:rPr>
        <w:tab/>
      </w:r>
      <w:r w:rsidR="00FC0953">
        <w:rPr>
          <w:rFonts w:ascii="Calibri" w:hAnsi="Calibri" w:cs="Calibri"/>
          <w:sz w:val="22"/>
          <w:szCs w:val="22"/>
        </w:rPr>
        <w:t>81</w:t>
      </w:r>
    </w:p>
    <w:p w:rsidR="00FA7C7B" w:rsidRPr="00F864EF" w:rsidRDefault="001A3DDE" w:rsidP="000D06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 xml:space="preserve">Credentialing </w:t>
      </w:r>
      <w:r w:rsidRPr="00F864EF">
        <w:rPr>
          <w:rFonts w:ascii="Calibri" w:hAnsi="Calibri" w:cs="Calibri"/>
          <w:sz w:val="22"/>
          <w:szCs w:val="22"/>
        </w:rPr>
        <w:t>Processes</w:t>
      </w:r>
      <w:r w:rsidR="000D06BE" w:rsidRPr="00F864EF">
        <w:rPr>
          <w:rFonts w:ascii="Calibri" w:hAnsi="Calibri" w:cs="Calibri"/>
          <w:sz w:val="22"/>
          <w:szCs w:val="22"/>
        </w:rPr>
        <w:t xml:space="preserve">: </w:t>
      </w:r>
      <w:r w:rsidRPr="00F864EF">
        <w:rPr>
          <w:rFonts w:ascii="Calibri" w:hAnsi="Calibri" w:cs="Calibri"/>
          <w:sz w:val="22"/>
          <w:szCs w:val="22"/>
        </w:rPr>
        <w:t>Certification &amp; Licensure</w:t>
      </w:r>
      <w:r w:rsidRPr="00F864EF">
        <w:rPr>
          <w:rFonts w:ascii="Calibri" w:hAnsi="Calibri" w:cs="Calibri"/>
          <w:sz w:val="22"/>
          <w:szCs w:val="22"/>
        </w:rPr>
        <w:tab/>
      </w:r>
      <w:r w:rsidR="000D06BE" w:rsidRPr="00F864EF">
        <w:rPr>
          <w:rFonts w:ascii="Calibri" w:hAnsi="Calibri" w:cs="Calibri"/>
          <w:sz w:val="22"/>
          <w:szCs w:val="22"/>
        </w:rPr>
        <w:tab/>
      </w:r>
      <w:r w:rsidR="000D06BE" w:rsidRPr="00F864EF">
        <w:rPr>
          <w:rFonts w:ascii="Calibri" w:hAnsi="Calibri" w:cs="Calibri"/>
          <w:sz w:val="22"/>
          <w:szCs w:val="22"/>
        </w:rPr>
        <w:tab/>
      </w:r>
      <w:r w:rsidR="000D06BE" w:rsidRPr="00F864EF">
        <w:rPr>
          <w:rFonts w:ascii="Calibri" w:hAnsi="Calibri" w:cs="Calibri"/>
          <w:sz w:val="22"/>
          <w:szCs w:val="22"/>
        </w:rPr>
        <w:tab/>
      </w:r>
      <w:r w:rsidR="000D06BE" w:rsidRPr="00F864EF">
        <w:rPr>
          <w:rFonts w:ascii="Calibri" w:hAnsi="Calibri" w:cs="Calibri"/>
          <w:sz w:val="22"/>
          <w:szCs w:val="22"/>
        </w:rPr>
        <w:tab/>
      </w:r>
      <w:r w:rsidR="00FC0953">
        <w:rPr>
          <w:rFonts w:ascii="Calibri" w:hAnsi="Calibri" w:cs="Calibri"/>
          <w:sz w:val="22"/>
          <w:szCs w:val="22"/>
        </w:rPr>
        <w:t>82</w:t>
      </w:r>
    </w:p>
    <w:p w:rsidR="00792C82" w:rsidRPr="00F864EF" w:rsidRDefault="00FA7C7B" w:rsidP="000D06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F864EF">
        <w:rPr>
          <w:rFonts w:ascii="Calibri" w:hAnsi="Calibri" w:cs="Calibri"/>
          <w:sz w:val="22"/>
          <w:szCs w:val="22"/>
        </w:rPr>
        <w:t xml:space="preserve">Complaints about the Program </w:t>
      </w:r>
      <w:r w:rsidRPr="00F864EF">
        <w:rPr>
          <w:rFonts w:ascii="Calibri" w:hAnsi="Calibri" w:cs="Calibri"/>
          <w:sz w:val="22"/>
          <w:szCs w:val="22"/>
        </w:rPr>
        <w:tab/>
      </w:r>
      <w:r w:rsidRPr="00F864EF">
        <w:rPr>
          <w:rFonts w:ascii="Calibri" w:hAnsi="Calibri" w:cs="Calibri"/>
          <w:sz w:val="22"/>
          <w:szCs w:val="22"/>
        </w:rPr>
        <w:tab/>
      </w:r>
      <w:r w:rsidRPr="00F864EF">
        <w:rPr>
          <w:rFonts w:ascii="Calibri" w:hAnsi="Calibri" w:cs="Calibri"/>
          <w:sz w:val="22"/>
          <w:szCs w:val="22"/>
        </w:rPr>
        <w:tab/>
      </w:r>
      <w:r w:rsidRPr="00F864EF">
        <w:rPr>
          <w:rFonts w:ascii="Calibri" w:hAnsi="Calibri" w:cs="Calibri"/>
          <w:sz w:val="22"/>
          <w:szCs w:val="22"/>
        </w:rPr>
        <w:tab/>
      </w:r>
      <w:r w:rsidRPr="00F864EF">
        <w:rPr>
          <w:rFonts w:ascii="Calibri" w:hAnsi="Calibri" w:cs="Calibri"/>
          <w:sz w:val="22"/>
          <w:szCs w:val="22"/>
        </w:rPr>
        <w:tab/>
      </w:r>
      <w:r w:rsidRPr="00F864EF">
        <w:rPr>
          <w:rFonts w:ascii="Calibri" w:hAnsi="Calibri" w:cs="Calibri"/>
          <w:sz w:val="22"/>
          <w:szCs w:val="22"/>
        </w:rPr>
        <w:tab/>
      </w:r>
      <w:r w:rsidRPr="00F864EF">
        <w:rPr>
          <w:rFonts w:ascii="Calibri" w:hAnsi="Calibri" w:cs="Calibri"/>
          <w:sz w:val="22"/>
          <w:szCs w:val="22"/>
        </w:rPr>
        <w:tab/>
      </w:r>
      <w:r w:rsidRPr="00F864EF">
        <w:rPr>
          <w:rFonts w:ascii="Calibri" w:hAnsi="Calibri" w:cs="Calibri"/>
          <w:sz w:val="22"/>
          <w:szCs w:val="22"/>
        </w:rPr>
        <w:tab/>
      </w:r>
      <w:r w:rsidR="00FC0953">
        <w:rPr>
          <w:rFonts w:ascii="Calibri" w:hAnsi="Calibri" w:cs="Calibri"/>
          <w:sz w:val="22"/>
          <w:szCs w:val="22"/>
        </w:rPr>
        <w:t>84</w:t>
      </w:r>
      <w:r w:rsidR="000D06BE" w:rsidRPr="00F864EF">
        <w:rPr>
          <w:rFonts w:ascii="Calibri" w:hAnsi="Calibri" w:cs="Calibri"/>
          <w:sz w:val="22"/>
          <w:szCs w:val="22"/>
        </w:rPr>
        <w:tab/>
      </w:r>
      <w:r w:rsidR="000D06BE" w:rsidRPr="00F864EF">
        <w:rPr>
          <w:rFonts w:ascii="Calibri" w:hAnsi="Calibri" w:cs="Calibri"/>
          <w:sz w:val="22"/>
          <w:szCs w:val="22"/>
        </w:rPr>
        <w:tab/>
      </w:r>
      <w:r w:rsidR="001A3DDE" w:rsidRPr="00F864EF">
        <w:rPr>
          <w:rFonts w:ascii="Calibri" w:hAnsi="Calibri" w:cs="Calibri"/>
          <w:sz w:val="22"/>
          <w:szCs w:val="22"/>
        </w:rPr>
        <w:tab/>
      </w:r>
      <w:r w:rsidR="001A3DDE" w:rsidRPr="00F864EF">
        <w:rPr>
          <w:rFonts w:ascii="Calibri" w:hAnsi="Calibri" w:cs="Calibri"/>
          <w:sz w:val="22"/>
          <w:szCs w:val="22"/>
        </w:rPr>
        <w:tab/>
      </w:r>
    </w:p>
    <w:p w:rsidR="00792C82" w:rsidRPr="00792C82" w:rsidRDefault="00792C82" w:rsidP="00CC6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b/>
          <w:sz w:val="24"/>
          <w:szCs w:val="24"/>
        </w:rPr>
      </w:pPr>
      <w:r w:rsidRPr="00F864EF">
        <w:rPr>
          <w:rFonts w:ascii="Calibri" w:hAnsi="Calibri" w:cs="Calibri"/>
          <w:b/>
          <w:sz w:val="24"/>
          <w:szCs w:val="24"/>
        </w:rPr>
        <w:t>II</w:t>
      </w:r>
      <w:r w:rsidR="001D2F58" w:rsidRPr="00F864EF">
        <w:rPr>
          <w:rFonts w:ascii="Calibri" w:hAnsi="Calibri" w:cs="Calibri"/>
          <w:b/>
          <w:sz w:val="24"/>
          <w:szCs w:val="24"/>
        </w:rPr>
        <w:t>. Fieldwork</w:t>
      </w:r>
      <w:r>
        <w:rPr>
          <w:rFonts w:ascii="Calibri" w:hAnsi="Calibri" w:cs="Calibri"/>
          <w:b/>
          <w:sz w:val="24"/>
          <w:szCs w:val="24"/>
        </w:rPr>
        <w:t xml:space="preserve"> </w:t>
      </w:r>
      <w:r w:rsidR="006E6D50">
        <w:rPr>
          <w:rFonts w:ascii="Calibri" w:hAnsi="Calibri" w:cs="Calibri"/>
          <w:b/>
          <w:sz w:val="24"/>
          <w:szCs w:val="24"/>
        </w:rPr>
        <w:t xml:space="preserve">(FW) </w:t>
      </w:r>
      <w:r>
        <w:rPr>
          <w:rFonts w:ascii="Calibri" w:hAnsi="Calibri" w:cs="Calibri"/>
          <w:b/>
          <w:sz w:val="24"/>
          <w:szCs w:val="24"/>
        </w:rPr>
        <w:t>Information</w:t>
      </w:r>
    </w:p>
    <w:p w:rsidR="001A3DDE" w:rsidRDefault="001A3DDE" w:rsidP="00CC6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Student Responsibility Acknowledgement of FW I &amp; II</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AA08A8">
        <w:rPr>
          <w:rFonts w:ascii="Calibri" w:hAnsi="Calibri" w:cs="Calibri"/>
          <w:sz w:val="22"/>
          <w:szCs w:val="22"/>
        </w:rPr>
        <w:t>86</w:t>
      </w:r>
      <w:r w:rsidR="00494FD1">
        <w:rPr>
          <w:rFonts w:ascii="Calibri" w:hAnsi="Calibri" w:cs="Calibri"/>
          <w:sz w:val="22"/>
          <w:szCs w:val="22"/>
        </w:rPr>
        <w:t xml:space="preserve"> </w:t>
      </w:r>
      <w:r>
        <w:rPr>
          <w:rFonts w:ascii="Calibri" w:hAnsi="Calibri" w:cs="Calibri"/>
          <w:sz w:val="22"/>
          <w:szCs w:val="22"/>
        </w:rPr>
        <w:t>*</w:t>
      </w:r>
    </w:p>
    <w:p w:rsidR="001A3DDE" w:rsidRDefault="001A3DDE" w:rsidP="00CC6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Fieldwork I &amp; II Site Requirements Policy</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AA08A8">
        <w:rPr>
          <w:rFonts w:ascii="Calibri" w:hAnsi="Calibri" w:cs="Calibri"/>
          <w:sz w:val="22"/>
          <w:szCs w:val="22"/>
        </w:rPr>
        <w:t>87</w:t>
      </w:r>
    </w:p>
    <w:p w:rsidR="00CC6105" w:rsidRPr="001B376B" w:rsidRDefault="00F1057C" w:rsidP="00CC6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1B376B">
        <w:rPr>
          <w:rFonts w:ascii="Calibri" w:hAnsi="Calibri" w:cs="Calibri"/>
          <w:sz w:val="22"/>
          <w:szCs w:val="22"/>
        </w:rPr>
        <w:t>Infection Control/Universal Precautions/Immunizations</w:t>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t xml:space="preserve"> </w:t>
      </w:r>
      <w:r w:rsidR="00EA7135">
        <w:rPr>
          <w:rFonts w:ascii="Calibri" w:hAnsi="Calibri" w:cs="Calibri"/>
          <w:sz w:val="22"/>
          <w:szCs w:val="22"/>
        </w:rPr>
        <w:tab/>
      </w:r>
      <w:r w:rsidR="00EA7135">
        <w:rPr>
          <w:rFonts w:ascii="Calibri" w:hAnsi="Calibri" w:cs="Calibri"/>
          <w:sz w:val="22"/>
          <w:szCs w:val="22"/>
        </w:rPr>
        <w:tab/>
      </w:r>
      <w:r w:rsidR="00AA08A8">
        <w:rPr>
          <w:rFonts w:ascii="Calibri" w:hAnsi="Calibri" w:cs="Calibri"/>
          <w:sz w:val="22"/>
          <w:szCs w:val="22"/>
        </w:rPr>
        <w:t>88</w:t>
      </w:r>
    </w:p>
    <w:p w:rsidR="00CC6105" w:rsidRPr="001B376B" w:rsidRDefault="001A3DDE" w:rsidP="00CC6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HIPAA Guidelines for Fieldwork</w:t>
      </w:r>
      <w:r w:rsidR="00F1057C" w:rsidRPr="001B376B">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AA08A8">
        <w:rPr>
          <w:rFonts w:ascii="Calibri" w:hAnsi="Calibri" w:cs="Calibri"/>
          <w:sz w:val="22"/>
          <w:szCs w:val="22"/>
        </w:rPr>
        <w:t>89</w:t>
      </w:r>
    </w:p>
    <w:p w:rsidR="00CC6105" w:rsidRDefault="00F1057C" w:rsidP="00EF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1B376B">
        <w:rPr>
          <w:rFonts w:ascii="Calibri" w:hAnsi="Calibri" w:cs="Calibri"/>
          <w:sz w:val="22"/>
          <w:szCs w:val="22"/>
        </w:rPr>
        <w:t>Criteria for Selection of Fieldwork Sites</w:t>
      </w:r>
      <w:r w:rsidRPr="001B376B">
        <w:rPr>
          <w:rFonts w:ascii="Calibri" w:hAnsi="Calibri" w:cs="Calibri"/>
          <w:sz w:val="22"/>
          <w:szCs w:val="22"/>
        </w:rPr>
        <w:tab/>
      </w:r>
      <w:r w:rsidR="00EF7FB4" w:rsidRPr="001B376B">
        <w:rPr>
          <w:rFonts w:ascii="Calibri" w:hAnsi="Calibri" w:cs="Calibri"/>
          <w:sz w:val="22"/>
          <w:szCs w:val="22"/>
        </w:rPr>
        <w:tab/>
      </w:r>
      <w:r w:rsidR="00EF7FB4" w:rsidRPr="001B376B">
        <w:rPr>
          <w:rFonts w:ascii="Calibri" w:hAnsi="Calibri" w:cs="Calibri"/>
          <w:sz w:val="22"/>
          <w:szCs w:val="22"/>
        </w:rPr>
        <w:tab/>
      </w:r>
      <w:r w:rsidR="00EF7FB4" w:rsidRPr="001B376B">
        <w:rPr>
          <w:rFonts w:ascii="Calibri" w:hAnsi="Calibri" w:cs="Calibri"/>
          <w:sz w:val="22"/>
          <w:szCs w:val="22"/>
        </w:rPr>
        <w:tab/>
      </w:r>
      <w:r w:rsidR="00EF7FB4" w:rsidRPr="001B376B">
        <w:rPr>
          <w:rFonts w:ascii="Calibri" w:hAnsi="Calibri" w:cs="Calibri"/>
          <w:sz w:val="22"/>
          <w:szCs w:val="22"/>
        </w:rPr>
        <w:tab/>
      </w:r>
      <w:r w:rsidR="00EF7FB4" w:rsidRPr="001B376B">
        <w:rPr>
          <w:rFonts w:ascii="Calibri" w:hAnsi="Calibri" w:cs="Calibri"/>
          <w:sz w:val="22"/>
          <w:szCs w:val="22"/>
        </w:rPr>
        <w:tab/>
      </w:r>
      <w:r w:rsidR="00EF7FB4" w:rsidRPr="001B376B">
        <w:rPr>
          <w:rFonts w:ascii="Calibri" w:hAnsi="Calibri" w:cs="Calibri"/>
          <w:sz w:val="22"/>
          <w:szCs w:val="22"/>
        </w:rPr>
        <w:tab/>
      </w:r>
      <w:r w:rsidR="00AA08A8">
        <w:rPr>
          <w:rFonts w:ascii="Calibri" w:hAnsi="Calibri" w:cs="Calibri"/>
          <w:sz w:val="22"/>
          <w:szCs w:val="22"/>
        </w:rPr>
        <w:t>91</w:t>
      </w:r>
    </w:p>
    <w:p w:rsidR="00792C82" w:rsidRPr="00792C82" w:rsidRDefault="00792C82" w:rsidP="00EF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792C82">
        <w:rPr>
          <w:rFonts w:ascii="Calibri" w:hAnsi="Calibri" w:cs="Calibri"/>
          <w:sz w:val="22"/>
          <w:szCs w:val="22"/>
        </w:rPr>
        <w:t>Professional Expectancy Policy</w:t>
      </w:r>
      <w:r w:rsidRPr="00792C82">
        <w:rPr>
          <w:rFonts w:ascii="Calibri" w:hAnsi="Calibri" w:cs="Calibri"/>
          <w:sz w:val="22"/>
          <w:szCs w:val="22"/>
        </w:rPr>
        <w:tab/>
      </w:r>
      <w:r w:rsidR="002B3A4D">
        <w:rPr>
          <w:rFonts w:ascii="Calibri" w:hAnsi="Calibri" w:cs="Calibri"/>
          <w:sz w:val="22"/>
          <w:szCs w:val="22"/>
        </w:rPr>
        <w:t>for FW I &amp; II</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AA08A8">
        <w:rPr>
          <w:rFonts w:ascii="Calibri" w:hAnsi="Calibri" w:cs="Calibri"/>
          <w:bCs/>
          <w:sz w:val="22"/>
          <w:szCs w:val="22"/>
        </w:rPr>
        <w:t>92</w:t>
      </w:r>
    </w:p>
    <w:p w:rsidR="00EF7FB4" w:rsidRDefault="00F965C8" w:rsidP="00EF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ab/>
        <w:t xml:space="preserve">     </w:t>
      </w:r>
    </w:p>
    <w:p w:rsidR="00F965C8" w:rsidRDefault="00F965C8" w:rsidP="00EF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rsidR="000D06BE" w:rsidRDefault="000D06BE" w:rsidP="00EF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rsidR="000D06BE" w:rsidRDefault="000D06BE" w:rsidP="00EF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rsidR="000D06BE" w:rsidRDefault="000D06BE" w:rsidP="00EF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rsidR="000D06BE" w:rsidRPr="00F965C8" w:rsidRDefault="000D06BE" w:rsidP="00EF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rsidR="00CC6105" w:rsidRPr="00FB76EB" w:rsidRDefault="00792C82" w:rsidP="00527F27">
      <w:pPr>
        <w:pStyle w:val="Heading3"/>
        <w:keepLines/>
        <w:spacing w:before="0" w:after="0"/>
        <w:ind w:left="7920" w:hanging="7920"/>
        <w:rPr>
          <w:rFonts w:ascii="Calibri" w:hAnsi="Calibri" w:cs="Calibri"/>
          <w:sz w:val="24"/>
          <w:szCs w:val="24"/>
        </w:rPr>
      </w:pPr>
      <w:r>
        <w:rPr>
          <w:rFonts w:ascii="Calibri" w:hAnsi="Calibri" w:cs="Calibri"/>
          <w:sz w:val="24"/>
          <w:szCs w:val="24"/>
        </w:rPr>
        <w:lastRenderedPageBreak/>
        <w:t>III.</w:t>
      </w:r>
      <w:r w:rsidR="00CC6105" w:rsidRPr="00FB76EB">
        <w:rPr>
          <w:rFonts w:ascii="Calibri" w:hAnsi="Calibri" w:cs="Calibri"/>
          <w:sz w:val="24"/>
          <w:szCs w:val="24"/>
        </w:rPr>
        <w:t xml:space="preserve"> Level I Fieldwork</w:t>
      </w:r>
      <w:r w:rsidR="00F965C8">
        <w:rPr>
          <w:rFonts w:ascii="Calibri" w:hAnsi="Calibri" w:cs="Calibri"/>
          <w:sz w:val="24"/>
          <w:szCs w:val="24"/>
        </w:rPr>
        <w:t xml:space="preserve"> &amp; Service Learning</w:t>
      </w:r>
    </w:p>
    <w:p w:rsidR="00CC6105" w:rsidRPr="001B376B" w:rsidRDefault="00F1057C" w:rsidP="00527F27">
      <w:pPr>
        <w:pStyle w:val="Heading3"/>
        <w:keepLines/>
        <w:spacing w:before="0" w:after="0"/>
        <w:ind w:left="7920" w:hanging="7920"/>
        <w:rPr>
          <w:rFonts w:ascii="Calibri" w:hAnsi="Calibri" w:cs="Calibri"/>
          <w:b w:val="0"/>
          <w:sz w:val="22"/>
          <w:szCs w:val="22"/>
        </w:rPr>
      </w:pPr>
      <w:r w:rsidRPr="001B376B">
        <w:rPr>
          <w:rFonts w:ascii="Calibri" w:hAnsi="Calibri" w:cs="Calibri"/>
          <w:b w:val="0"/>
          <w:sz w:val="22"/>
          <w:szCs w:val="22"/>
        </w:rPr>
        <w:t>Level I Fieldwork</w:t>
      </w:r>
      <w:r w:rsidR="00CC6105" w:rsidRPr="001B376B">
        <w:rPr>
          <w:rFonts w:ascii="Calibri" w:hAnsi="Calibri" w:cs="Calibri"/>
          <w:b w:val="0"/>
          <w:sz w:val="22"/>
          <w:szCs w:val="22"/>
        </w:rPr>
        <w:tab/>
      </w:r>
      <w:r w:rsidR="00AA08A8">
        <w:rPr>
          <w:rFonts w:ascii="Calibri" w:hAnsi="Calibri" w:cs="Calibri"/>
          <w:b w:val="0"/>
          <w:bCs w:val="0"/>
          <w:sz w:val="22"/>
          <w:szCs w:val="22"/>
        </w:rPr>
        <w:t>95</w:t>
      </w:r>
      <w:r w:rsidR="00CC6105" w:rsidRPr="001B376B">
        <w:rPr>
          <w:rFonts w:ascii="Calibri" w:hAnsi="Calibri" w:cs="Calibri"/>
          <w:b w:val="0"/>
          <w:sz w:val="22"/>
          <w:szCs w:val="22"/>
        </w:rPr>
        <w:fldChar w:fldCharType="begin"/>
      </w:r>
      <w:r w:rsidR="00CC6105" w:rsidRPr="001B376B">
        <w:rPr>
          <w:rFonts w:ascii="Calibri" w:hAnsi="Calibri" w:cs="Calibri"/>
          <w:b w:val="0"/>
          <w:sz w:val="22"/>
          <w:szCs w:val="22"/>
        </w:rPr>
        <w:instrText>tc "II. Level I Fieldwork</w:instrText>
      </w:r>
      <w:r w:rsidR="00CC6105" w:rsidRPr="001B376B">
        <w:rPr>
          <w:rFonts w:ascii="Calibri" w:hAnsi="Calibri" w:cs="Calibri"/>
          <w:b w:val="0"/>
          <w:sz w:val="22"/>
          <w:szCs w:val="22"/>
        </w:rPr>
        <w:tab/>
      </w:r>
      <w:r w:rsidR="00CC6105" w:rsidRPr="001B376B">
        <w:rPr>
          <w:rFonts w:ascii="Calibri" w:hAnsi="Calibri" w:cs="Calibri"/>
          <w:b w:val="0"/>
          <w:sz w:val="22"/>
          <w:szCs w:val="22"/>
        </w:rPr>
        <w:tab/>
      </w:r>
      <w:r w:rsidR="00CC6105" w:rsidRPr="001B376B">
        <w:rPr>
          <w:rFonts w:ascii="Calibri" w:hAnsi="Calibri" w:cs="Calibri"/>
          <w:b w:val="0"/>
          <w:bCs w:val="0"/>
          <w:sz w:val="22"/>
          <w:szCs w:val="22"/>
        </w:rPr>
        <w:instrText>41</w:instrText>
      </w:r>
      <w:r w:rsidR="00CC6105" w:rsidRPr="001B376B">
        <w:rPr>
          <w:rFonts w:ascii="Calibri" w:hAnsi="Calibri" w:cs="Calibri"/>
          <w:b w:val="0"/>
          <w:sz w:val="22"/>
          <w:szCs w:val="22"/>
        </w:rPr>
        <w:instrText>-</w:instrText>
      </w:r>
      <w:r w:rsidR="00CC6105" w:rsidRPr="001B376B">
        <w:rPr>
          <w:rFonts w:ascii="Calibri" w:hAnsi="Calibri" w:cs="Calibri"/>
          <w:b w:val="0"/>
          <w:bCs w:val="0"/>
          <w:sz w:val="22"/>
          <w:szCs w:val="22"/>
        </w:rPr>
        <w:instrText>42</w:instrText>
      </w:r>
      <w:r w:rsidR="00CC6105" w:rsidRPr="001B376B">
        <w:rPr>
          <w:rFonts w:ascii="Calibri" w:hAnsi="Calibri" w:cs="Calibri"/>
          <w:b w:val="0"/>
          <w:sz w:val="22"/>
          <w:szCs w:val="22"/>
        </w:rPr>
        <w:instrText xml:space="preserve"> " \l 3</w:instrText>
      </w:r>
      <w:r w:rsidR="00CC6105" w:rsidRPr="001B376B">
        <w:rPr>
          <w:rFonts w:ascii="Calibri" w:hAnsi="Calibri" w:cs="Calibri"/>
          <w:b w:val="0"/>
          <w:sz w:val="22"/>
          <w:szCs w:val="22"/>
        </w:rPr>
        <w:fldChar w:fldCharType="end"/>
      </w:r>
    </w:p>
    <w:p w:rsidR="00CC6105" w:rsidRDefault="00CC6105" w:rsidP="00CC6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1B376B">
        <w:rPr>
          <w:rFonts w:ascii="Calibri" w:hAnsi="Calibri" w:cs="Calibri"/>
          <w:sz w:val="22"/>
          <w:szCs w:val="22"/>
        </w:rPr>
        <w:t xml:space="preserve">Level I Fieldwork </w:t>
      </w:r>
      <w:r w:rsidR="00F1057C" w:rsidRPr="001B376B">
        <w:rPr>
          <w:rFonts w:ascii="Calibri" w:hAnsi="Calibri" w:cs="Calibri"/>
          <w:sz w:val="22"/>
          <w:szCs w:val="22"/>
        </w:rPr>
        <w:t>Framework</w:t>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t xml:space="preserve"> </w:t>
      </w:r>
      <w:r w:rsidR="00EA7135">
        <w:rPr>
          <w:rFonts w:ascii="Calibri" w:hAnsi="Calibri" w:cs="Calibri"/>
          <w:sz w:val="22"/>
          <w:szCs w:val="22"/>
        </w:rPr>
        <w:tab/>
      </w:r>
      <w:r w:rsidR="00AA08A8">
        <w:rPr>
          <w:rFonts w:ascii="Calibri" w:hAnsi="Calibri" w:cs="Calibri"/>
          <w:sz w:val="22"/>
          <w:szCs w:val="22"/>
        </w:rPr>
        <w:t>96</w:t>
      </w:r>
    </w:p>
    <w:p w:rsidR="000D06BE" w:rsidRDefault="000D06BE" w:rsidP="00CC6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 xml:space="preserve">OT195A Fieldwork </w:t>
      </w:r>
      <w:r w:rsidR="008D6E57">
        <w:rPr>
          <w:rFonts w:ascii="Calibri" w:hAnsi="Calibri" w:cs="Calibri"/>
          <w:sz w:val="22"/>
          <w:szCs w:val="22"/>
        </w:rPr>
        <w:t>Experience</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AA08A8">
        <w:rPr>
          <w:rFonts w:ascii="Calibri" w:hAnsi="Calibri" w:cs="Calibri"/>
          <w:sz w:val="22"/>
          <w:szCs w:val="22"/>
        </w:rPr>
        <w:t>97</w:t>
      </w:r>
    </w:p>
    <w:p w:rsidR="000D06BE" w:rsidRDefault="000D06BE" w:rsidP="00CC6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OT195A Evaluation of Student</w:t>
      </w:r>
      <w:r w:rsidR="002B3A4D">
        <w:rPr>
          <w:rFonts w:ascii="Calibri" w:hAnsi="Calibri" w:cs="Calibri"/>
          <w:sz w:val="22"/>
          <w:szCs w:val="22"/>
        </w:rPr>
        <w:t xml:space="preserve"> FW Performance form</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AA08A8">
        <w:rPr>
          <w:rFonts w:ascii="Calibri" w:hAnsi="Calibri" w:cs="Calibri"/>
          <w:sz w:val="22"/>
          <w:szCs w:val="22"/>
        </w:rPr>
        <w:t>99</w:t>
      </w:r>
    </w:p>
    <w:p w:rsidR="000D06BE" w:rsidRDefault="000D06BE" w:rsidP="00CC6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OT195B Fieldwork Experience</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AA08A8">
        <w:rPr>
          <w:rFonts w:ascii="Calibri" w:hAnsi="Calibri" w:cs="Calibri"/>
          <w:sz w:val="22"/>
          <w:szCs w:val="22"/>
        </w:rPr>
        <w:t>101</w:t>
      </w:r>
    </w:p>
    <w:p w:rsidR="000D06BE" w:rsidRPr="001B376B" w:rsidRDefault="000D06BE" w:rsidP="00CC6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OT195B Evaluation of Student</w:t>
      </w:r>
      <w:r w:rsidR="002B3A4D">
        <w:rPr>
          <w:rFonts w:ascii="Calibri" w:hAnsi="Calibri" w:cs="Calibri"/>
          <w:sz w:val="22"/>
          <w:szCs w:val="22"/>
        </w:rPr>
        <w:t xml:space="preserve"> FW Performance form</w:t>
      </w:r>
      <w:r w:rsidR="002B3A4D">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AA08A8">
        <w:rPr>
          <w:rFonts w:ascii="Calibri" w:hAnsi="Calibri" w:cs="Calibri"/>
          <w:sz w:val="22"/>
          <w:szCs w:val="22"/>
        </w:rPr>
        <w:t>104</w:t>
      </w:r>
    </w:p>
    <w:p w:rsidR="00792C82" w:rsidRDefault="00EA7135" w:rsidP="00792C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Service Learning</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A17540">
        <w:rPr>
          <w:rFonts w:ascii="Calibri" w:hAnsi="Calibri" w:cs="Calibri"/>
          <w:sz w:val="22"/>
          <w:szCs w:val="22"/>
        </w:rPr>
        <w:t>10</w:t>
      </w:r>
      <w:r w:rsidR="00AA08A8">
        <w:rPr>
          <w:rFonts w:ascii="Calibri" w:hAnsi="Calibri" w:cs="Calibri"/>
          <w:sz w:val="22"/>
          <w:szCs w:val="22"/>
        </w:rPr>
        <w:t>6</w:t>
      </w:r>
    </w:p>
    <w:p w:rsidR="00792C82" w:rsidRDefault="00792C82" w:rsidP="00792C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rsidR="001A3DDE" w:rsidRDefault="001A3DDE" w:rsidP="00792C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rsidR="00792C82" w:rsidRDefault="00792C82" w:rsidP="00792C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b/>
          <w:sz w:val="24"/>
          <w:szCs w:val="24"/>
        </w:rPr>
      </w:pPr>
      <w:r>
        <w:rPr>
          <w:rFonts w:ascii="Calibri" w:hAnsi="Calibri" w:cs="Calibri"/>
          <w:b/>
          <w:sz w:val="24"/>
          <w:szCs w:val="24"/>
        </w:rPr>
        <w:t>IV</w:t>
      </w:r>
      <w:r w:rsidR="001D2F58">
        <w:rPr>
          <w:rFonts w:ascii="Calibri" w:hAnsi="Calibri" w:cs="Calibri"/>
          <w:b/>
          <w:sz w:val="24"/>
          <w:szCs w:val="24"/>
        </w:rPr>
        <w:t>. Level</w:t>
      </w:r>
      <w:r>
        <w:rPr>
          <w:rFonts w:ascii="Calibri" w:hAnsi="Calibri" w:cs="Calibri"/>
          <w:b/>
          <w:sz w:val="24"/>
          <w:szCs w:val="24"/>
        </w:rPr>
        <w:t xml:space="preserve"> II Fieldwork</w:t>
      </w:r>
    </w:p>
    <w:p w:rsidR="001A3DDE" w:rsidRDefault="001A3DDE" w:rsidP="00792C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Checklist of Pre-Requirements for FW II</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A17540">
        <w:rPr>
          <w:rFonts w:ascii="Calibri" w:hAnsi="Calibri" w:cs="Calibri"/>
          <w:sz w:val="22"/>
          <w:szCs w:val="22"/>
        </w:rPr>
        <w:t>10</w:t>
      </w:r>
      <w:r w:rsidR="00AA08A8">
        <w:rPr>
          <w:rFonts w:ascii="Calibri" w:hAnsi="Calibri" w:cs="Calibri"/>
          <w:sz w:val="22"/>
          <w:szCs w:val="22"/>
        </w:rPr>
        <w:t>8</w:t>
      </w:r>
    </w:p>
    <w:p w:rsidR="00792C82" w:rsidRDefault="00792C82" w:rsidP="00792C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Level II Fieldwork Policy</w:t>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AA08A8">
        <w:rPr>
          <w:rFonts w:ascii="Calibri" w:hAnsi="Calibri" w:cs="Calibri"/>
          <w:sz w:val="22"/>
          <w:szCs w:val="22"/>
        </w:rPr>
        <w:t>109</w:t>
      </w:r>
    </w:p>
    <w:p w:rsidR="00792C82" w:rsidRDefault="00471EC7" w:rsidP="00792C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OT295A &amp; OT295B</w:t>
      </w:r>
      <w:r w:rsidR="00F506B4">
        <w:rPr>
          <w:rFonts w:ascii="Calibri" w:hAnsi="Calibri" w:cs="Calibri"/>
          <w:sz w:val="22"/>
          <w:szCs w:val="22"/>
        </w:rPr>
        <w:t xml:space="preserve"> Fieldwork</w:t>
      </w:r>
      <w:r w:rsidR="00F506B4">
        <w:rPr>
          <w:rFonts w:ascii="Calibri" w:hAnsi="Calibri" w:cs="Calibri"/>
          <w:sz w:val="22"/>
          <w:szCs w:val="22"/>
        </w:rPr>
        <w:tab/>
      </w:r>
      <w:r w:rsidR="00F506B4">
        <w:rPr>
          <w:rFonts w:ascii="Calibri" w:hAnsi="Calibri" w:cs="Calibri"/>
          <w:sz w:val="22"/>
          <w:szCs w:val="22"/>
        </w:rPr>
        <w:tab/>
      </w:r>
      <w:r>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A17540">
        <w:rPr>
          <w:rFonts w:ascii="Calibri" w:hAnsi="Calibri" w:cs="Calibri"/>
          <w:sz w:val="22"/>
          <w:szCs w:val="22"/>
        </w:rPr>
        <w:t>11</w:t>
      </w:r>
      <w:r w:rsidR="00AA08A8">
        <w:rPr>
          <w:rFonts w:ascii="Calibri" w:hAnsi="Calibri" w:cs="Calibri"/>
          <w:sz w:val="22"/>
          <w:szCs w:val="22"/>
        </w:rPr>
        <w:t>2</w:t>
      </w:r>
    </w:p>
    <w:p w:rsidR="00EA7135" w:rsidRDefault="00EA7135" w:rsidP="00792C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Requirements for Fieldwork Level II</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C32989">
        <w:rPr>
          <w:rFonts w:ascii="Calibri" w:hAnsi="Calibri" w:cs="Calibri"/>
          <w:sz w:val="22"/>
          <w:szCs w:val="22"/>
        </w:rPr>
        <w:t>1</w:t>
      </w:r>
      <w:r w:rsidR="00A17540">
        <w:rPr>
          <w:rFonts w:ascii="Calibri" w:hAnsi="Calibri" w:cs="Calibri"/>
          <w:sz w:val="22"/>
          <w:szCs w:val="22"/>
        </w:rPr>
        <w:t>1</w:t>
      </w:r>
      <w:r w:rsidR="00AA08A8">
        <w:rPr>
          <w:rFonts w:ascii="Calibri" w:hAnsi="Calibri" w:cs="Calibri"/>
          <w:sz w:val="22"/>
          <w:szCs w:val="22"/>
        </w:rPr>
        <w:t>3</w:t>
      </w:r>
    </w:p>
    <w:p w:rsidR="00792C82" w:rsidRDefault="00792C82" w:rsidP="00792C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Level II Fieldwork Scheduling</w:t>
      </w:r>
      <w:r w:rsidR="00471EC7">
        <w:rPr>
          <w:rFonts w:ascii="Calibri" w:hAnsi="Calibri" w:cs="Calibri"/>
          <w:sz w:val="22"/>
          <w:szCs w:val="22"/>
        </w:rPr>
        <w:t xml:space="preserve"> &amp; Placement</w:t>
      </w:r>
      <w:r>
        <w:rPr>
          <w:rFonts w:ascii="Calibri" w:hAnsi="Calibri" w:cs="Calibri"/>
          <w:sz w:val="22"/>
          <w:szCs w:val="22"/>
        </w:rPr>
        <w:t xml:space="preserve"> Procedures</w:t>
      </w:r>
      <w:r w:rsidR="00471EC7">
        <w:rPr>
          <w:rFonts w:ascii="Calibri" w:hAnsi="Calibri" w:cs="Calibri"/>
          <w:sz w:val="22"/>
          <w:szCs w:val="22"/>
        </w:rPr>
        <w:tab/>
      </w:r>
      <w:r w:rsidR="00471EC7">
        <w:rPr>
          <w:rFonts w:ascii="Calibri" w:hAnsi="Calibri" w:cs="Calibri"/>
          <w:sz w:val="22"/>
          <w:szCs w:val="22"/>
        </w:rPr>
        <w:tab/>
      </w:r>
      <w:r w:rsidR="00471EC7">
        <w:rPr>
          <w:rFonts w:ascii="Calibri" w:hAnsi="Calibri" w:cs="Calibri"/>
          <w:sz w:val="22"/>
          <w:szCs w:val="22"/>
        </w:rPr>
        <w:tab/>
      </w:r>
      <w:r w:rsidR="00471EC7">
        <w:rPr>
          <w:rFonts w:ascii="Calibri" w:hAnsi="Calibri" w:cs="Calibri"/>
          <w:sz w:val="22"/>
          <w:szCs w:val="22"/>
        </w:rPr>
        <w:tab/>
      </w:r>
      <w:r w:rsidR="00471EC7">
        <w:rPr>
          <w:rFonts w:ascii="Calibri" w:hAnsi="Calibri" w:cs="Calibri"/>
          <w:sz w:val="22"/>
          <w:szCs w:val="22"/>
        </w:rPr>
        <w:tab/>
      </w:r>
      <w:r w:rsidR="00C32989">
        <w:rPr>
          <w:rFonts w:ascii="Calibri" w:hAnsi="Calibri" w:cs="Calibri"/>
          <w:sz w:val="22"/>
          <w:szCs w:val="22"/>
        </w:rPr>
        <w:t>11</w:t>
      </w:r>
      <w:r w:rsidR="00AA08A8">
        <w:rPr>
          <w:rFonts w:ascii="Calibri" w:hAnsi="Calibri" w:cs="Calibri"/>
          <w:sz w:val="22"/>
          <w:szCs w:val="22"/>
        </w:rPr>
        <w:t>5</w:t>
      </w:r>
    </w:p>
    <w:p w:rsidR="00AA08A8" w:rsidRDefault="00792C82" w:rsidP="00792C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 xml:space="preserve">Taking Additional Courses </w:t>
      </w:r>
      <w:r w:rsidR="001D2F58">
        <w:rPr>
          <w:rFonts w:ascii="Calibri" w:hAnsi="Calibri" w:cs="Calibri"/>
          <w:sz w:val="22"/>
          <w:szCs w:val="22"/>
        </w:rPr>
        <w:t>during</w:t>
      </w:r>
      <w:r>
        <w:rPr>
          <w:rFonts w:ascii="Calibri" w:hAnsi="Calibri" w:cs="Calibri"/>
          <w:sz w:val="22"/>
          <w:szCs w:val="22"/>
        </w:rPr>
        <w:t xml:space="preserve"> Fieldwork</w:t>
      </w:r>
      <w:r w:rsidR="00EA7135">
        <w:rPr>
          <w:rFonts w:ascii="Calibri" w:hAnsi="Calibri" w:cs="Calibri"/>
          <w:sz w:val="22"/>
          <w:szCs w:val="22"/>
        </w:rPr>
        <w:tab/>
      </w:r>
      <w:r w:rsidR="00AA08A8">
        <w:rPr>
          <w:rFonts w:ascii="Calibri" w:hAnsi="Calibri" w:cs="Calibri"/>
          <w:sz w:val="22"/>
          <w:szCs w:val="22"/>
        </w:rPr>
        <w:tab/>
      </w:r>
      <w:r w:rsidR="00AA08A8">
        <w:rPr>
          <w:rFonts w:ascii="Calibri" w:hAnsi="Calibri" w:cs="Calibri"/>
          <w:sz w:val="22"/>
          <w:szCs w:val="22"/>
        </w:rPr>
        <w:tab/>
      </w:r>
      <w:r w:rsidR="00AA08A8">
        <w:rPr>
          <w:rFonts w:ascii="Calibri" w:hAnsi="Calibri" w:cs="Calibri"/>
          <w:sz w:val="22"/>
          <w:szCs w:val="22"/>
        </w:rPr>
        <w:tab/>
      </w:r>
      <w:r w:rsidR="00AA08A8">
        <w:rPr>
          <w:rFonts w:ascii="Calibri" w:hAnsi="Calibri" w:cs="Calibri"/>
          <w:sz w:val="22"/>
          <w:szCs w:val="22"/>
        </w:rPr>
        <w:tab/>
      </w:r>
      <w:r w:rsidR="00AA08A8">
        <w:rPr>
          <w:rFonts w:ascii="Calibri" w:hAnsi="Calibri" w:cs="Calibri"/>
          <w:sz w:val="22"/>
          <w:szCs w:val="22"/>
        </w:rPr>
        <w:tab/>
        <w:t>116</w:t>
      </w:r>
    </w:p>
    <w:p w:rsidR="00792C82" w:rsidRDefault="00AA08A8" w:rsidP="00792C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Mandatory Assignments Required During/Post Level II Fieldwork</w:t>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Pr>
          <w:rFonts w:ascii="Calibri" w:hAnsi="Calibri" w:cs="Calibri"/>
          <w:sz w:val="22"/>
          <w:szCs w:val="22"/>
        </w:rPr>
        <w:tab/>
        <w:t>117</w:t>
      </w:r>
    </w:p>
    <w:p w:rsidR="00792C82" w:rsidRDefault="00792C82" w:rsidP="00792C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Attendance Policy</w:t>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C32989">
        <w:rPr>
          <w:rFonts w:ascii="Calibri" w:hAnsi="Calibri" w:cs="Calibri"/>
          <w:sz w:val="22"/>
          <w:szCs w:val="22"/>
        </w:rPr>
        <w:t>1</w:t>
      </w:r>
      <w:r w:rsidR="00AA08A8">
        <w:rPr>
          <w:rFonts w:ascii="Calibri" w:hAnsi="Calibri" w:cs="Calibri"/>
          <w:sz w:val="22"/>
          <w:szCs w:val="22"/>
        </w:rPr>
        <w:t>18</w:t>
      </w:r>
    </w:p>
    <w:p w:rsidR="00F506B4" w:rsidRDefault="00F506B4" w:rsidP="00792C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Grievance Procedure</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AA08A8">
        <w:rPr>
          <w:rFonts w:ascii="Calibri" w:hAnsi="Calibri" w:cs="Calibri"/>
          <w:sz w:val="22"/>
          <w:szCs w:val="22"/>
        </w:rPr>
        <w:t>118</w:t>
      </w:r>
    </w:p>
    <w:p w:rsidR="00792C82" w:rsidRDefault="00F965C8" w:rsidP="00792C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Fieldwork E</w:t>
      </w:r>
      <w:r w:rsidR="00792C82">
        <w:rPr>
          <w:rFonts w:ascii="Calibri" w:hAnsi="Calibri" w:cs="Calibri"/>
          <w:sz w:val="22"/>
          <w:szCs w:val="22"/>
        </w:rPr>
        <w:t>xperience Supervis</w:t>
      </w:r>
      <w:r w:rsidR="008C13FF">
        <w:rPr>
          <w:rFonts w:ascii="Calibri" w:hAnsi="Calibri" w:cs="Calibri"/>
          <w:sz w:val="22"/>
          <w:szCs w:val="22"/>
        </w:rPr>
        <w:t>i</w:t>
      </w:r>
      <w:r w:rsidR="00792C82">
        <w:rPr>
          <w:rFonts w:ascii="Calibri" w:hAnsi="Calibri" w:cs="Calibri"/>
          <w:sz w:val="22"/>
          <w:szCs w:val="22"/>
        </w:rPr>
        <w:t>on and Evaluation</w:t>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AA08A8">
        <w:rPr>
          <w:rFonts w:ascii="Calibri" w:hAnsi="Calibri" w:cs="Calibri"/>
          <w:sz w:val="22"/>
          <w:szCs w:val="22"/>
        </w:rPr>
        <w:t>119</w:t>
      </w:r>
    </w:p>
    <w:p w:rsidR="00792C82" w:rsidRDefault="00792C82" w:rsidP="00792C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Policy for Grading Level II</w:t>
      </w:r>
      <w:r w:rsidR="008C13FF">
        <w:rPr>
          <w:rFonts w:ascii="Calibri" w:hAnsi="Calibri" w:cs="Calibri"/>
          <w:sz w:val="22"/>
          <w:szCs w:val="22"/>
        </w:rPr>
        <w:t xml:space="preserve"> Fieldwork</w:t>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EA7135">
        <w:rPr>
          <w:rFonts w:ascii="Calibri" w:hAnsi="Calibri" w:cs="Calibri"/>
          <w:sz w:val="22"/>
          <w:szCs w:val="22"/>
        </w:rPr>
        <w:tab/>
      </w:r>
      <w:r w:rsidR="00A17540">
        <w:rPr>
          <w:rFonts w:ascii="Calibri" w:hAnsi="Calibri" w:cs="Calibri"/>
          <w:sz w:val="22"/>
          <w:szCs w:val="22"/>
        </w:rPr>
        <w:t>12</w:t>
      </w:r>
      <w:r w:rsidR="00AA08A8">
        <w:rPr>
          <w:rFonts w:ascii="Calibri" w:hAnsi="Calibri" w:cs="Calibri"/>
          <w:sz w:val="22"/>
          <w:szCs w:val="22"/>
        </w:rPr>
        <w:t>0</w:t>
      </w:r>
    </w:p>
    <w:p w:rsidR="00F506B4" w:rsidRDefault="00F506B4" w:rsidP="00792C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Mandatory Graduation Seminar</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AA08A8">
        <w:rPr>
          <w:rFonts w:ascii="Calibri" w:hAnsi="Calibri" w:cs="Calibri"/>
          <w:sz w:val="22"/>
          <w:szCs w:val="22"/>
        </w:rPr>
        <w:t>121</w:t>
      </w:r>
    </w:p>
    <w:p w:rsidR="008C13FF" w:rsidRDefault="008C13FF" w:rsidP="00792C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rsidR="008C13FF" w:rsidRDefault="00076340" w:rsidP="00792C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b/>
          <w:sz w:val="24"/>
          <w:szCs w:val="24"/>
        </w:rPr>
      </w:pPr>
      <w:r>
        <w:rPr>
          <w:rFonts w:ascii="Calibri" w:hAnsi="Calibri" w:cs="Calibri"/>
          <w:b/>
          <w:sz w:val="24"/>
          <w:szCs w:val="24"/>
        </w:rPr>
        <w:t>Appendices</w:t>
      </w:r>
    </w:p>
    <w:p w:rsidR="008C13FF" w:rsidRPr="00EA7135" w:rsidRDefault="00076340" w:rsidP="0067712A">
      <w:pPr>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Pr>
          <w:rFonts w:ascii="Calibri" w:hAnsi="Calibri" w:cs="Calibri"/>
          <w:sz w:val="22"/>
          <w:szCs w:val="22"/>
        </w:rPr>
        <w:t>AOTA Student Data Form</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A17540">
        <w:rPr>
          <w:rFonts w:ascii="Calibri" w:hAnsi="Calibri" w:cs="Calibri"/>
          <w:sz w:val="22"/>
          <w:szCs w:val="22"/>
        </w:rPr>
        <w:t>12</w:t>
      </w:r>
      <w:r w:rsidR="00AA08A8">
        <w:rPr>
          <w:rFonts w:ascii="Calibri" w:hAnsi="Calibri" w:cs="Calibri"/>
          <w:sz w:val="22"/>
          <w:szCs w:val="22"/>
        </w:rPr>
        <w:t>3</w:t>
      </w:r>
    </w:p>
    <w:p w:rsidR="008C13FF" w:rsidRPr="00EA7135" w:rsidRDefault="008C13FF" w:rsidP="0067712A">
      <w:pPr>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EA7135">
        <w:rPr>
          <w:rFonts w:ascii="Calibri" w:hAnsi="Calibri" w:cs="Calibri"/>
          <w:sz w:val="22"/>
          <w:szCs w:val="22"/>
        </w:rPr>
        <w:t>AOTA Sample Fieldwork Performance Evaluation for the OTA Student</w:t>
      </w:r>
      <w:r w:rsidR="00076340">
        <w:rPr>
          <w:rFonts w:ascii="Calibri" w:hAnsi="Calibri" w:cs="Calibri"/>
          <w:sz w:val="22"/>
          <w:szCs w:val="22"/>
        </w:rPr>
        <w:tab/>
      </w:r>
      <w:r w:rsidR="00076340">
        <w:rPr>
          <w:rFonts w:ascii="Calibri" w:hAnsi="Calibri" w:cs="Calibri"/>
          <w:sz w:val="22"/>
          <w:szCs w:val="22"/>
        </w:rPr>
        <w:tab/>
      </w:r>
      <w:r w:rsidR="00A17540">
        <w:rPr>
          <w:rFonts w:ascii="Calibri" w:hAnsi="Calibri" w:cs="Calibri"/>
          <w:sz w:val="22"/>
          <w:szCs w:val="22"/>
        </w:rPr>
        <w:t>12</w:t>
      </w:r>
      <w:r w:rsidR="00AA08A8">
        <w:rPr>
          <w:rFonts w:ascii="Calibri" w:hAnsi="Calibri" w:cs="Calibri"/>
          <w:sz w:val="22"/>
          <w:szCs w:val="22"/>
        </w:rPr>
        <w:t>4</w:t>
      </w:r>
    </w:p>
    <w:p w:rsidR="00A63B1C" w:rsidRDefault="008C13FF" w:rsidP="0067712A">
      <w:pPr>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EA7135">
        <w:rPr>
          <w:rFonts w:ascii="Calibri" w:hAnsi="Calibri" w:cs="Calibri"/>
          <w:sz w:val="22"/>
          <w:szCs w:val="22"/>
        </w:rPr>
        <w:t>AOTA Student Evaluation of Fieldwork Experience</w:t>
      </w:r>
      <w:r w:rsidR="00076340">
        <w:rPr>
          <w:rFonts w:ascii="Calibri" w:hAnsi="Calibri" w:cs="Calibri"/>
          <w:sz w:val="22"/>
          <w:szCs w:val="22"/>
        </w:rPr>
        <w:tab/>
      </w:r>
      <w:r w:rsidR="00076340">
        <w:rPr>
          <w:rFonts w:ascii="Calibri" w:hAnsi="Calibri" w:cs="Calibri"/>
          <w:sz w:val="22"/>
          <w:szCs w:val="22"/>
        </w:rPr>
        <w:tab/>
      </w:r>
      <w:r w:rsidR="00076340">
        <w:rPr>
          <w:rFonts w:ascii="Calibri" w:hAnsi="Calibri" w:cs="Calibri"/>
          <w:sz w:val="22"/>
          <w:szCs w:val="22"/>
        </w:rPr>
        <w:tab/>
      </w:r>
      <w:r w:rsidR="00076340">
        <w:rPr>
          <w:rFonts w:ascii="Calibri" w:hAnsi="Calibri" w:cs="Calibri"/>
          <w:sz w:val="22"/>
          <w:szCs w:val="22"/>
        </w:rPr>
        <w:tab/>
      </w:r>
      <w:r w:rsidR="00A17540">
        <w:rPr>
          <w:rFonts w:ascii="Calibri" w:hAnsi="Calibri" w:cs="Calibri"/>
          <w:sz w:val="22"/>
          <w:szCs w:val="22"/>
        </w:rPr>
        <w:t>13</w:t>
      </w:r>
      <w:r w:rsidR="00AA08A8">
        <w:rPr>
          <w:rFonts w:ascii="Calibri" w:hAnsi="Calibri" w:cs="Calibri"/>
          <w:sz w:val="22"/>
          <w:szCs w:val="22"/>
        </w:rPr>
        <w:t>2</w:t>
      </w:r>
    </w:p>
    <w:p w:rsidR="00076340" w:rsidRPr="00EA7135" w:rsidRDefault="00076340" w:rsidP="0067712A">
      <w:pPr>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Pr>
          <w:rFonts w:ascii="Calibri" w:hAnsi="Calibri" w:cs="Calibri"/>
          <w:sz w:val="22"/>
          <w:szCs w:val="22"/>
        </w:rPr>
        <w:t>PSU OTA Site Specific Objectives linked to OTA Coursework</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A17540">
        <w:rPr>
          <w:rFonts w:ascii="Calibri" w:hAnsi="Calibri" w:cs="Calibri"/>
          <w:sz w:val="22"/>
          <w:szCs w:val="22"/>
        </w:rPr>
        <w:t>14</w:t>
      </w:r>
      <w:r w:rsidR="00AA08A8">
        <w:rPr>
          <w:rFonts w:ascii="Calibri" w:hAnsi="Calibri" w:cs="Calibri"/>
          <w:sz w:val="22"/>
          <w:szCs w:val="22"/>
        </w:rPr>
        <w:t>1</w:t>
      </w:r>
    </w:p>
    <w:p w:rsidR="00CC6105" w:rsidRDefault="00CC6105" w:rsidP="00CC6105"/>
    <w:p w:rsidR="00CC6105" w:rsidRDefault="00CC6105" w:rsidP="00CC6105"/>
    <w:p w:rsidR="00CC6105" w:rsidRDefault="00CC6105" w:rsidP="00CC6105"/>
    <w:p w:rsidR="00CC6105" w:rsidRDefault="00CC6105" w:rsidP="00CC6105"/>
    <w:p w:rsidR="001F406F" w:rsidRPr="00FB76EB" w:rsidRDefault="00471EC7" w:rsidP="00471EC7">
      <w:pPr>
        <w:rPr>
          <w:rFonts w:ascii="Calibri" w:hAnsi="Calibri" w:cs="Calibri"/>
          <w:b/>
          <w:sz w:val="28"/>
          <w:szCs w:val="28"/>
        </w:rPr>
      </w:pPr>
      <w:r w:rsidRPr="00B141FF">
        <w:rPr>
          <w:rFonts w:ascii="Calibri" w:hAnsi="Calibri" w:cs="Calibri"/>
          <w:b/>
          <w:sz w:val="22"/>
          <w:szCs w:val="22"/>
        </w:rPr>
        <w:t>NOTE:  An asterisk (*) beside a page number indicates this is a student signature page</w:t>
      </w:r>
      <w:r w:rsidR="006B096C">
        <w:br w:type="page"/>
      </w:r>
      <w:r w:rsidR="001F406F" w:rsidRPr="00FB76EB">
        <w:rPr>
          <w:rFonts w:ascii="Calibri" w:hAnsi="Calibri" w:cs="Calibri"/>
          <w:b/>
          <w:sz w:val="28"/>
          <w:szCs w:val="28"/>
          <w:lang w:val="en-CA"/>
        </w:rPr>
        <w:lastRenderedPageBreak/>
        <w:fldChar w:fldCharType="begin"/>
      </w:r>
      <w:r w:rsidR="001F406F" w:rsidRPr="00FB76EB">
        <w:rPr>
          <w:rFonts w:ascii="Calibri" w:hAnsi="Calibri" w:cs="Calibri"/>
          <w:b/>
          <w:sz w:val="28"/>
          <w:szCs w:val="28"/>
          <w:lang w:val="en-CA"/>
        </w:rPr>
        <w:instrText xml:space="preserve"> SEQ CHAPTER \h \r 1</w:instrText>
      </w:r>
      <w:r w:rsidR="001F406F" w:rsidRPr="00FB76EB">
        <w:rPr>
          <w:rFonts w:ascii="Calibri" w:hAnsi="Calibri" w:cs="Calibri"/>
          <w:b/>
          <w:sz w:val="28"/>
          <w:szCs w:val="28"/>
          <w:lang w:val="en-CA"/>
        </w:rPr>
        <w:fldChar w:fldCharType="end"/>
      </w:r>
      <w:r w:rsidR="001F406F" w:rsidRPr="00FB76EB">
        <w:rPr>
          <w:rFonts w:ascii="Calibri" w:hAnsi="Calibri" w:cs="Calibri"/>
          <w:b/>
          <w:bCs/>
          <w:sz w:val="28"/>
          <w:szCs w:val="28"/>
        </w:rPr>
        <w:t>Preface</w:t>
      </w:r>
    </w:p>
    <w:p w:rsidR="001F406F" w:rsidRDefault="001F406F" w:rsidP="001F406F">
      <w:pPr>
        <w:rPr>
          <w:sz w:val="22"/>
          <w:szCs w:val="22"/>
        </w:rPr>
      </w:pPr>
    </w:p>
    <w:p w:rsidR="00544349" w:rsidRDefault="00544349" w:rsidP="00544349">
      <w:pPr>
        <w:rPr>
          <w:rFonts w:ascii="Calibri" w:hAnsi="Calibri" w:cs="Calibri"/>
          <w:sz w:val="22"/>
          <w:szCs w:val="22"/>
        </w:rPr>
      </w:pPr>
      <w:r>
        <w:rPr>
          <w:rFonts w:ascii="Calibri" w:hAnsi="Calibri" w:cs="Calibri"/>
          <w:sz w:val="22"/>
          <w:szCs w:val="22"/>
        </w:rPr>
        <w:t xml:space="preserve">This </w:t>
      </w:r>
      <w:r w:rsidRPr="001D2F58">
        <w:rPr>
          <w:rFonts w:ascii="Calibri" w:hAnsi="Calibri" w:cs="Calibri"/>
          <w:b/>
          <w:i/>
          <w:sz w:val="22"/>
          <w:szCs w:val="22"/>
        </w:rPr>
        <w:t>Program &amp; Fieldwork Manual</w:t>
      </w:r>
      <w:r w:rsidRPr="00FC52AE">
        <w:rPr>
          <w:rFonts w:ascii="Calibri" w:hAnsi="Calibri" w:cs="Calibri"/>
          <w:sz w:val="22"/>
          <w:szCs w:val="22"/>
        </w:rPr>
        <w:t xml:space="preserve"> descr</w:t>
      </w:r>
      <w:r>
        <w:rPr>
          <w:rFonts w:ascii="Calibri" w:hAnsi="Calibri" w:cs="Calibri"/>
          <w:sz w:val="22"/>
          <w:szCs w:val="22"/>
        </w:rPr>
        <w:t xml:space="preserve">ibes the purpose and processes of </w:t>
      </w:r>
      <w:r w:rsidRPr="00FC52AE">
        <w:rPr>
          <w:rFonts w:ascii="Calibri" w:hAnsi="Calibri" w:cs="Calibri"/>
          <w:sz w:val="22"/>
          <w:szCs w:val="22"/>
        </w:rPr>
        <w:t>Penn State's Associate in Science in Occupational Therapy</w:t>
      </w:r>
      <w:r>
        <w:rPr>
          <w:rFonts w:ascii="Calibri" w:hAnsi="Calibri" w:cs="Calibri"/>
          <w:sz w:val="22"/>
          <w:szCs w:val="22"/>
        </w:rPr>
        <w:t xml:space="preserve"> curriculum</w:t>
      </w:r>
      <w:r w:rsidRPr="00FC52AE">
        <w:rPr>
          <w:rFonts w:ascii="Calibri" w:hAnsi="Calibri" w:cs="Calibri"/>
          <w:sz w:val="22"/>
          <w:szCs w:val="22"/>
        </w:rPr>
        <w:t xml:space="preserve">, as well as general program information. </w:t>
      </w:r>
      <w:r>
        <w:rPr>
          <w:rFonts w:ascii="Calibri" w:hAnsi="Calibri" w:cs="Calibri"/>
          <w:sz w:val="22"/>
          <w:szCs w:val="22"/>
        </w:rPr>
        <w:t xml:space="preserve">It addresses specific information about coursework, fieldwork level I, fieldwork level II and service learning.  </w:t>
      </w:r>
    </w:p>
    <w:p w:rsidR="00544349" w:rsidRPr="00685CA9" w:rsidRDefault="00544349" w:rsidP="00544349">
      <w:pPr>
        <w:rPr>
          <w:rFonts w:ascii="Calibri" w:hAnsi="Calibri" w:cs="Calibri"/>
          <w:sz w:val="24"/>
          <w:szCs w:val="24"/>
        </w:rPr>
      </w:pPr>
    </w:p>
    <w:p w:rsidR="00544349" w:rsidRPr="001B376B" w:rsidRDefault="00544349" w:rsidP="00544349">
      <w:pPr>
        <w:rPr>
          <w:rFonts w:ascii="Calibri" w:hAnsi="Calibri" w:cs="Calibri"/>
          <w:sz w:val="22"/>
          <w:szCs w:val="22"/>
        </w:rPr>
      </w:pPr>
      <w:r w:rsidRPr="004B239D">
        <w:rPr>
          <w:rFonts w:ascii="Calibri" w:hAnsi="Calibri" w:cs="Calibri"/>
          <w:sz w:val="22"/>
          <w:szCs w:val="22"/>
        </w:rPr>
        <w:t xml:space="preserve">If questions arise after reading this manual, please </w:t>
      </w:r>
      <w:r w:rsidR="006E6D50">
        <w:rPr>
          <w:rFonts w:ascii="Calibri" w:hAnsi="Calibri" w:cs="Calibri"/>
          <w:sz w:val="22"/>
          <w:szCs w:val="22"/>
        </w:rPr>
        <w:t>consult the PSU Berks OTA Program Director.</w:t>
      </w:r>
    </w:p>
    <w:p w:rsidR="0063144E" w:rsidRDefault="0063144E"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sz w:val="22"/>
          <w:szCs w:val="22"/>
        </w:rPr>
      </w:pPr>
    </w:p>
    <w:p w:rsidR="00F864EF" w:rsidRPr="001B376B" w:rsidRDefault="00F864EF"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1B376B">
        <w:rPr>
          <w:rFonts w:ascii="Calibri" w:hAnsi="Calibri" w:cs="Calibri"/>
          <w:b/>
          <w:sz w:val="22"/>
          <w:szCs w:val="22"/>
        </w:rPr>
        <w:t>Penn State Berks</w:t>
      </w:r>
      <w:r>
        <w:rPr>
          <w:rFonts w:ascii="Calibri" w:hAnsi="Calibri" w:cs="Calibri"/>
          <w:b/>
          <w:sz w:val="22"/>
          <w:szCs w:val="22"/>
        </w:rPr>
        <w:tab/>
      </w:r>
      <w:r w:rsidRPr="001B376B">
        <w:rPr>
          <w:rFonts w:ascii="Calibri" w:hAnsi="Calibri" w:cs="Calibri"/>
          <w:sz w:val="22"/>
          <w:szCs w:val="22"/>
        </w:rPr>
        <w:tab/>
      </w:r>
      <w:r w:rsidRPr="001B376B">
        <w:rPr>
          <w:rFonts w:ascii="Calibri" w:hAnsi="Calibri" w:cs="Calibri"/>
          <w:sz w:val="22"/>
          <w:szCs w:val="22"/>
        </w:rPr>
        <w:tab/>
      </w:r>
      <w:r w:rsidRPr="001B376B">
        <w:rPr>
          <w:rFonts w:ascii="Calibri" w:hAnsi="Calibri" w:cs="Calibri"/>
          <w:sz w:val="22"/>
          <w:szCs w:val="22"/>
        </w:rPr>
        <w:tab/>
      </w:r>
    </w:p>
    <w:p w:rsidR="00F864EF" w:rsidRPr="001B376B" w:rsidRDefault="00F864EF"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proofErr w:type="spellStart"/>
      <w:r w:rsidRPr="001B376B">
        <w:rPr>
          <w:rFonts w:ascii="Calibri" w:hAnsi="Calibri" w:cs="Calibri"/>
          <w:sz w:val="22"/>
          <w:szCs w:val="22"/>
        </w:rPr>
        <w:t>Tulpehocken</w:t>
      </w:r>
      <w:proofErr w:type="spellEnd"/>
      <w:r w:rsidRPr="001B376B">
        <w:rPr>
          <w:rFonts w:ascii="Calibri" w:hAnsi="Calibri" w:cs="Calibri"/>
          <w:sz w:val="22"/>
          <w:szCs w:val="22"/>
        </w:rPr>
        <w:t xml:space="preserve"> Road</w:t>
      </w:r>
      <w:r w:rsidRPr="001B376B">
        <w:rPr>
          <w:rFonts w:ascii="Calibri" w:hAnsi="Calibri" w:cs="Calibri"/>
          <w:sz w:val="22"/>
          <w:szCs w:val="22"/>
        </w:rPr>
        <w:tab/>
      </w:r>
      <w:r w:rsidRPr="001B376B">
        <w:rPr>
          <w:rFonts w:ascii="Calibri" w:hAnsi="Calibri" w:cs="Calibri"/>
          <w:sz w:val="22"/>
          <w:szCs w:val="22"/>
        </w:rPr>
        <w:tab/>
      </w:r>
      <w:r w:rsidRPr="001B376B">
        <w:rPr>
          <w:rFonts w:ascii="Calibri" w:hAnsi="Calibri" w:cs="Calibri"/>
          <w:sz w:val="22"/>
          <w:szCs w:val="22"/>
        </w:rPr>
        <w:tab/>
      </w:r>
      <w:r w:rsidRPr="001B376B">
        <w:rPr>
          <w:rFonts w:ascii="Calibri" w:hAnsi="Calibri" w:cs="Calibri"/>
          <w:sz w:val="22"/>
          <w:szCs w:val="22"/>
        </w:rPr>
        <w:tab/>
      </w:r>
    </w:p>
    <w:p w:rsidR="00F864EF" w:rsidRPr="001B376B" w:rsidRDefault="00F864EF"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1B376B">
        <w:rPr>
          <w:rFonts w:ascii="Calibri" w:hAnsi="Calibri" w:cs="Calibri"/>
          <w:sz w:val="22"/>
          <w:szCs w:val="22"/>
        </w:rPr>
        <w:t>P.O. Box 7009</w:t>
      </w:r>
      <w:r w:rsidRPr="001B376B">
        <w:rPr>
          <w:rFonts w:ascii="Calibri" w:hAnsi="Calibri" w:cs="Calibri"/>
          <w:sz w:val="22"/>
          <w:szCs w:val="22"/>
        </w:rPr>
        <w:tab/>
      </w:r>
      <w:r w:rsidRPr="001B376B">
        <w:rPr>
          <w:rFonts w:ascii="Calibri" w:hAnsi="Calibri" w:cs="Calibri"/>
          <w:sz w:val="22"/>
          <w:szCs w:val="22"/>
        </w:rPr>
        <w:tab/>
      </w:r>
      <w:r w:rsidRPr="001B376B">
        <w:rPr>
          <w:rFonts w:ascii="Calibri" w:hAnsi="Calibri" w:cs="Calibri"/>
          <w:sz w:val="22"/>
          <w:szCs w:val="22"/>
        </w:rPr>
        <w:tab/>
      </w:r>
      <w:r w:rsidRPr="001B376B">
        <w:rPr>
          <w:rFonts w:ascii="Calibri" w:hAnsi="Calibri" w:cs="Calibri"/>
          <w:sz w:val="22"/>
          <w:szCs w:val="22"/>
        </w:rPr>
        <w:tab/>
      </w:r>
      <w:r w:rsidRPr="001B376B">
        <w:rPr>
          <w:rFonts w:ascii="Calibri" w:hAnsi="Calibri" w:cs="Calibri"/>
          <w:sz w:val="22"/>
          <w:szCs w:val="22"/>
        </w:rPr>
        <w:tab/>
      </w:r>
    </w:p>
    <w:p w:rsidR="00F864EF" w:rsidRDefault="00F864EF"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1B376B">
        <w:rPr>
          <w:rFonts w:ascii="Calibri" w:hAnsi="Calibri" w:cs="Calibri"/>
          <w:sz w:val="22"/>
          <w:szCs w:val="22"/>
        </w:rPr>
        <w:t>Reading, PA  19610-6009</w:t>
      </w:r>
      <w:r w:rsidRPr="001B376B">
        <w:rPr>
          <w:rFonts w:ascii="Calibri" w:hAnsi="Calibri" w:cs="Calibri"/>
          <w:sz w:val="22"/>
          <w:szCs w:val="22"/>
        </w:rPr>
        <w:tab/>
      </w:r>
      <w:r w:rsidRPr="001B376B">
        <w:rPr>
          <w:rFonts w:ascii="Calibri" w:hAnsi="Calibri" w:cs="Calibri"/>
          <w:sz w:val="22"/>
          <w:szCs w:val="22"/>
        </w:rPr>
        <w:tab/>
      </w:r>
      <w:r w:rsidRPr="001B376B">
        <w:rPr>
          <w:rFonts w:ascii="Calibri" w:hAnsi="Calibri" w:cs="Calibri"/>
          <w:sz w:val="22"/>
          <w:szCs w:val="22"/>
        </w:rPr>
        <w:tab/>
      </w:r>
    </w:p>
    <w:p w:rsidR="00822AF7" w:rsidRDefault="00822AF7"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p>
    <w:p w:rsidR="00822AF7" w:rsidRDefault="00822AF7"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1B376B">
        <w:rPr>
          <w:rFonts w:ascii="Calibri" w:hAnsi="Calibri" w:cs="Calibri"/>
          <w:sz w:val="22"/>
          <w:szCs w:val="22"/>
        </w:rPr>
        <w:t xml:space="preserve">David </w:t>
      </w:r>
      <w:proofErr w:type="spellStart"/>
      <w:r w:rsidRPr="001B376B">
        <w:rPr>
          <w:rFonts w:ascii="Calibri" w:hAnsi="Calibri" w:cs="Calibri"/>
          <w:sz w:val="22"/>
          <w:szCs w:val="22"/>
        </w:rPr>
        <w:t>Kresse</w:t>
      </w:r>
      <w:proofErr w:type="spellEnd"/>
      <w:r w:rsidRPr="001B376B">
        <w:rPr>
          <w:rFonts w:ascii="Calibri" w:hAnsi="Calibri" w:cs="Calibri"/>
          <w:sz w:val="22"/>
          <w:szCs w:val="22"/>
        </w:rPr>
        <w:t>, MS, OTR/L</w:t>
      </w:r>
    </w:p>
    <w:p w:rsidR="00822AF7" w:rsidRDefault="006E6D50"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Pr>
          <w:rFonts w:ascii="Calibri" w:hAnsi="Calibri" w:cs="Calibri"/>
          <w:sz w:val="22"/>
          <w:szCs w:val="22"/>
        </w:rPr>
        <w:t xml:space="preserve">PSU Berks OTA </w:t>
      </w:r>
      <w:r w:rsidR="00822AF7">
        <w:rPr>
          <w:rFonts w:ascii="Calibri" w:hAnsi="Calibri" w:cs="Calibri"/>
          <w:sz w:val="22"/>
          <w:szCs w:val="22"/>
        </w:rPr>
        <w:t>Program Director</w:t>
      </w:r>
    </w:p>
    <w:p w:rsidR="00822AF7" w:rsidRDefault="00822AF7"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1B376B">
        <w:rPr>
          <w:rFonts w:ascii="Calibri" w:hAnsi="Calibri" w:cs="Calibri"/>
          <w:sz w:val="22"/>
          <w:szCs w:val="22"/>
        </w:rPr>
        <w:t>(610) 396-6425</w:t>
      </w:r>
    </w:p>
    <w:p w:rsidR="00822AF7" w:rsidRPr="001B376B" w:rsidRDefault="00822AF7"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Pr>
          <w:rFonts w:ascii="Calibri" w:hAnsi="Calibri" w:cs="Calibri"/>
          <w:sz w:val="22"/>
          <w:szCs w:val="22"/>
        </w:rPr>
        <w:t>dck12@psu.edu</w:t>
      </w:r>
    </w:p>
    <w:p w:rsidR="00822AF7" w:rsidRDefault="00822AF7"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p>
    <w:p w:rsidR="00F864EF" w:rsidRPr="001B376B" w:rsidRDefault="00966B7B"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Pr>
          <w:rFonts w:ascii="Calibri" w:hAnsi="Calibri" w:cs="Calibri"/>
          <w:sz w:val="22"/>
          <w:szCs w:val="22"/>
        </w:rPr>
        <w:t xml:space="preserve">Nicki </w:t>
      </w:r>
      <w:proofErr w:type="spellStart"/>
      <w:r>
        <w:rPr>
          <w:rFonts w:ascii="Calibri" w:hAnsi="Calibri" w:cs="Calibri"/>
          <w:sz w:val="22"/>
          <w:szCs w:val="22"/>
        </w:rPr>
        <w:t>Habecker</w:t>
      </w:r>
      <w:proofErr w:type="spellEnd"/>
      <w:r w:rsidR="00F864EF" w:rsidRPr="001B376B">
        <w:rPr>
          <w:rFonts w:ascii="Calibri" w:hAnsi="Calibri" w:cs="Calibri"/>
          <w:sz w:val="22"/>
          <w:szCs w:val="22"/>
        </w:rPr>
        <w:t xml:space="preserve">, </w:t>
      </w:r>
      <w:r>
        <w:rPr>
          <w:rFonts w:ascii="Calibri" w:hAnsi="Calibri" w:cs="Calibri"/>
          <w:sz w:val="22"/>
          <w:szCs w:val="22"/>
        </w:rPr>
        <w:t>OTA/L</w:t>
      </w:r>
    </w:p>
    <w:p w:rsidR="00822AF7" w:rsidRDefault="00F864EF"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Pr>
          <w:rFonts w:ascii="Calibri" w:hAnsi="Calibri" w:cs="Calibri"/>
          <w:sz w:val="22"/>
          <w:szCs w:val="22"/>
        </w:rPr>
        <w:t xml:space="preserve">Academic </w:t>
      </w:r>
      <w:r w:rsidRPr="001B376B">
        <w:rPr>
          <w:rFonts w:ascii="Calibri" w:hAnsi="Calibri" w:cs="Calibri"/>
          <w:sz w:val="22"/>
          <w:szCs w:val="22"/>
        </w:rPr>
        <w:t xml:space="preserve">Fieldwork Coordinator </w:t>
      </w:r>
    </w:p>
    <w:p w:rsidR="009A0D5A" w:rsidRDefault="009A0D5A"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Pr>
          <w:rFonts w:ascii="Calibri" w:hAnsi="Calibri" w:cs="Calibri"/>
          <w:sz w:val="22"/>
          <w:szCs w:val="22"/>
        </w:rPr>
        <w:t xml:space="preserve">Office </w:t>
      </w:r>
      <w:r w:rsidR="00F864EF" w:rsidRPr="001B376B">
        <w:rPr>
          <w:rFonts w:ascii="Calibri" w:hAnsi="Calibri" w:cs="Calibri"/>
          <w:sz w:val="22"/>
          <w:szCs w:val="22"/>
        </w:rPr>
        <w:t xml:space="preserve">(610) 396-6097    </w:t>
      </w:r>
    </w:p>
    <w:p w:rsidR="00544349" w:rsidRDefault="00966B7B" w:rsidP="00544349">
      <w:pPr>
        <w:rPr>
          <w:rFonts w:ascii="Calibri" w:hAnsi="Calibri" w:cs="Calibri"/>
          <w:sz w:val="22"/>
          <w:szCs w:val="22"/>
        </w:rPr>
      </w:pPr>
      <w:r>
        <w:rPr>
          <w:rFonts w:ascii="Calibri" w:hAnsi="Calibri" w:cs="Calibri"/>
          <w:sz w:val="22"/>
          <w:szCs w:val="22"/>
        </w:rPr>
        <w:t>neh5062@psu.edu</w:t>
      </w:r>
    </w:p>
    <w:p w:rsidR="00F864EF" w:rsidRDefault="00F864EF" w:rsidP="00544349">
      <w:pPr>
        <w:rPr>
          <w:rFonts w:ascii="Calibri" w:hAnsi="Calibri" w:cs="Calibri"/>
          <w:sz w:val="22"/>
          <w:szCs w:val="22"/>
        </w:rPr>
      </w:pPr>
    </w:p>
    <w:p w:rsidR="006E6D50" w:rsidRPr="001B376B" w:rsidRDefault="006E6D50" w:rsidP="006E6D5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Pr>
          <w:rFonts w:ascii="Calibri" w:hAnsi="Calibri" w:cs="Calibri"/>
          <w:sz w:val="22"/>
          <w:szCs w:val="22"/>
        </w:rPr>
        <w:t xml:space="preserve">NOTE: </w:t>
      </w:r>
      <w:r w:rsidRPr="001B376B">
        <w:rPr>
          <w:rFonts w:ascii="Calibri" w:hAnsi="Calibri" w:cs="Calibri"/>
          <w:sz w:val="22"/>
          <w:szCs w:val="22"/>
        </w:rPr>
        <w:t xml:space="preserve">The </w:t>
      </w:r>
      <w:r>
        <w:rPr>
          <w:rFonts w:ascii="Calibri" w:hAnsi="Calibri" w:cs="Calibri"/>
          <w:sz w:val="22"/>
          <w:szCs w:val="22"/>
        </w:rPr>
        <w:t xml:space="preserve">Penn State OTA </w:t>
      </w:r>
      <w:r w:rsidRPr="001B376B">
        <w:rPr>
          <w:rFonts w:ascii="Calibri" w:hAnsi="Calibri" w:cs="Calibri"/>
          <w:sz w:val="22"/>
          <w:szCs w:val="22"/>
        </w:rPr>
        <w:t>pro</w:t>
      </w:r>
      <w:r>
        <w:rPr>
          <w:rFonts w:ascii="Calibri" w:hAnsi="Calibri" w:cs="Calibri"/>
          <w:sz w:val="22"/>
          <w:szCs w:val="22"/>
        </w:rPr>
        <w:t xml:space="preserve">gram is offered at the Penn </w:t>
      </w:r>
      <w:r w:rsidRPr="00822AF7">
        <w:rPr>
          <w:rFonts w:ascii="Calibri" w:hAnsi="Calibri" w:cs="Calibri"/>
          <w:sz w:val="22"/>
          <w:szCs w:val="22"/>
        </w:rPr>
        <w:t xml:space="preserve">State Berks, Penn State Mont Alto, Penn State DuBois and </w:t>
      </w:r>
      <w:r>
        <w:rPr>
          <w:rFonts w:ascii="Calibri" w:hAnsi="Calibri" w:cs="Calibri"/>
          <w:sz w:val="22"/>
          <w:szCs w:val="22"/>
        </w:rPr>
        <w:t xml:space="preserve">Penn State </w:t>
      </w:r>
      <w:proofErr w:type="spellStart"/>
      <w:r>
        <w:rPr>
          <w:rFonts w:ascii="Calibri" w:hAnsi="Calibri" w:cs="Calibri"/>
          <w:sz w:val="22"/>
          <w:szCs w:val="22"/>
        </w:rPr>
        <w:t>Shenango</w:t>
      </w:r>
      <w:proofErr w:type="spellEnd"/>
      <w:r>
        <w:rPr>
          <w:rFonts w:ascii="Calibri" w:hAnsi="Calibri" w:cs="Calibri"/>
          <w:sz w:val="22"/>
          <w:szCs w:val="22"/>
        </w:rPr>
        <w:t xml:space="preserve"> campuses.</w:t>
      </w:r>
    </w:p>
    <w:p w:rsidR="006E6D50" w:rsidRPr="001B376B" w:rsidRDefault="006E6D50" w:rsidP="00544349">
      <w:pPr>
        <w:rPr>
          <w:rFonts w:ascii="Calibri" w:hAnsi="Calibri" w:cs="Calibri"/>
          <w:sz w:val="22"/>
          <w:szCs w:val="22"/>
        </w:rPr>
      </w:pPr>
    </w:p>
    <w:p w:rsidR="00544349" w:rsidRPr="001B376B" w:rsidRDefault="00544349"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4320" w:hanging="4320"/>
        <w:rPr>
          <w:rFonts w:ascii="Calibri" w:hAnsi="Calibri" w:cs="Calibri"/>
          <w:sz w:val="22"/>
          <w:szCs w:val="22"/>
        </w:rPr>
      </w:pPr>
      <w:r w:rsidRPr="001B376B">
        <w:rPr>
          <w:rFonts w:ascii="Calibri" w:hAnsi="Calibri" w:cs="Calibri"/>
          <w:sz w:val="22"/>
          <w:szCs w:val="22"/>
        </w:rPr>
        <w:tab/>
      </w:r>
      <w:r w:rsidRPr="001B376B">
        <w:rPr>
          <w:rFonts w:ascii="Calibri" w:hAnsi="Calibri" w:cs="Calibri"/>
          <w:sz w:val="22"/>
          <w:szCs w:val="22"/>
        </w:rPr>
        <w:tab/>
      </w:r>
      <w:r w:rsidRPr="001B376B">
        <w:rPr>
          <w:rFonts w:ascii="Calibri" w:hAnsi="Calibri" w:cs="Calibri"/>
          <w:sz w:val="22"/>
          <w:szCs w:val="22"/>
        </w:rPr>
        <w:tab/>
      </w:r>
      <w:r w:rsidRPr="001B376B">
        <w:rPr>
          <w:rFonts w:ascii="Calibri" w:hAnsi="Calibri" w:cs="Calibri"/>
          <w:sz w:val="22"/>
          <w:szCs w:val="22"/>
        </w:rPr>
        <w:tab/>
      </w:r>
      <w:r w:rsidRPr="001B376B">
        <w:rPr>
          <w:rFonts w:ascii="Calibri" w:hAnsi="Calibri" w:cs="Calibri"/>
          <w:sz w:val="22"/>
          <w:szCs w:val="22"/>
        </w:rPr>
        <w:tab/>
      </w:r>
    </w:p>
    <w:p w:rsidR="00544349" w:rsidRDefault="00544349" w:rsidP="0054434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firstLine="1440"/>
        <w:rPr>
          <w:rFonts w:ascii="Calibri" w:hAnsi="Calibri" w:cs="Calibri"/>
          <w:sz w:val="22"/>
          <w:szCs w:val="22"/>
        </w:rPr>
      </w:pPr>
    </w:p>
    <w:p w:rsidR="00F864EF" w:rsidRPr="001B376B" w:rsidRDefault="00F864EF" w:rsidP="0054434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firstLine="1440"/>
        <w:rPr>
          <w:rFonts w:ascii="Calibri" w:hAnsi="Calibri" w:cs="Calibri"/>
          <w:sz w:val="22"/>
          <w:szCs w:val="22"/>
        </w:rPr>
      </w:pPr>
    </w:p>
    <w:p w:rsidR="00544349" w:rsidRPr="001B376B" w:rsidRDefault="00822AF7" w:rsidP="00822AF7">
      <w:pPr>
        <w:tabs>
          <w:tab w:val="left" w:pos="0"/>
        </w:tabs>
        <w:rPr>
          <w:rFonts w:ascii="Calibri" w:hAnsi="Calibri" w:cs="Calibri"/>
          <w:sz w:val="22"/>
          <w:szCs w:val="22"/>
        </w:rPr>
      </w:pPr>
      <w:r>
        <w:rPr>
          <w:rFonts w:ascii="Calibri" w:hAnsi="Calibri" w:cs="Calibri"/>
          <w:sz w:val="22"/>
          <w:szCs w:val="22"/>
        </w:rPr>
        <w:tab/>
      </w:r>
      <w:r>
        <w:rPr>
          <w:rFonts w:ascii="Calibri" w:hAnsi="Calibri" w:cs="Calibri"/>
          <w:sz w:val="22"/>
          <w:szCs w:val="22"/>
        </w:rPr>
        <w:tab/>
      </w:r>
    </w:p>
    <w:p w:rsidR="00F864EF" w:rsidRDefault="00544349"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Pr>
          <w:rFonts w:ascii="Calibri" w:hAnsi="Calibri" w:cs="Calibri"/>
          <w:b/>
          <w:sz w:val="22"/>
          <w:szCs w:val="22"/>
        </w:rPr>
        <w:tab/>
      </w:r>
      <w:r w:rsidRPr="001B376B">
        <w:rPr>
          <w:rFonts w:ascii="Calibri" w:hAnsi="Calibri" w:cs="Calibri"/>
          <w:b/>
          <w:sz w:val="22"/>
          <w:szCs w:val="22"/>
        </w:rPr>
        <w:tab/>
      </w:r>
      <w:r w:rsidRPr="001B376B">
        <w:rPr>
          <w:rFonts w:ascii="Calibri" w:hAnsi="Calibri" w:cs="Calibri"/>
          <w:b/>
          <w:sz w:val="22"/>
          <w:szCs w:val="22"/>
        </w:rPr>
        <w:tab/>
      </w:r>
      <w:r>
        <w:rPr>
          <w:rFonts w:ascii="Calibri" w:hAnsi="Calibri" w:cs="Calibri"/>
          <w:b/>
          <w:sz w:val="22"/>
          <w:szCs w:val="22"/>
        </w:rPr>
        <w:tab/>
      </w:r>
    </w:p>
    <w:p w:rsidR="00544349" w:rsidRPr="007175D2" w:rsidRDefault="00544349"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7175D2">
        <w:rPr>
          <w:rFonts w:ascii="Century Schoolbook" w:hAnsi="Century Schoolbook" w:cs="Century Schoolbook"/>
          <w:sz w:val="22"/>
          <w:szCs w:val="22"/>
        </w:rPr>
        <w:t xml:space="preserve"> </w:t>
      </w:r>
    </w:p>
    <w:p w:rsidR="00544349" w:rsidRPr="00102441" w:rsidRDefault="00544349" w:rsidP="0054434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4"/>
          <w:szCs w:val="24"/>
        </w:rPr>
      </w:pPr>
    </w:p>
    <w:p w:rsidR="00544349" w:rsidRPr="00102441" w:rsidRDefault="00544349" w:rsidP="0054434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4"/>
          <w:szCs w:val="24"/>
        </w:rPr>
      </w:pPr>
    </w:p>
    <w:p w:rsidR="00AA03CB" w:rsidRDefault="00AA03CB" w:rsidP="0054434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rPr>
      </w:pPr>
    </w:p>
    <w:p w:rsidR="00544349" w:rsidRPr="00544349" w:rsidRDefault="00544349" w:rsidP="0054434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sz w:val="22"/>
          <w:szCs w:val="22"/>
        </w:rPr>
      </w:pPr>
    </w:p>
    <w:p w:rsidR="000A5EF2" w:rsidRDefault="000A5EF2" w:rsidP="000A5EF2">
      <w:pPr>
        <w:rPr>
          <w:rFonts w:ascii="Calibri" w:hAnsi="Calibri" w:cs="Calibri"/>
          <w:b/>
          <w:sz w:val="28"/>
          <w:szCs w:val="28"/>
          <w:lang w:val="en-CA"/>
        </w:rPr>
      </w:pPr>
    </w:p>
    <w:p w:rsidR="001F406F" w:rsidRPr="001C3F5B" w:rsidRDefault="00F864EF" w:rsidP="00DF76F7">
      <w:pPr>
        <w:jc w:val="center"/>
        <w:rPr>
          <w:rFonts w:ascii="Calibri" w:hAnsi="Calibri" w:cs="Calibri"/>
          <w:b/>
          <w:bCs/>
          <w:sz w:val="28"/>
          <w:szCs w:val="28"/>
        </w:rPr>
      </w:pPr>
      <w:r>
        <w:rPr>
          <w:rFonts w:ascii="Calibri" w:hAnsi="Calibri" w:cs="Calibri"/>
          <w:b/>
          <w:sz w:val="28"/>
          <w:szCs w:val="28"/>
          <w:lang w:val="en-CA"/>
        </w:rPr>
        <w:br w:type="page"/>
      </w:r>
      <w:r w:rsidR="00B12B69" w:rsidRPr="00102441">
        <w:rPr>
          <w:rFonts w:ascii="Calibri" w:hAnsi="Calibri" w:cs="Calibri"/>
          <w:b/>
          <w:sz w:val="28"/>
          <w:szCs w:val="28"/>
          <w:lang w:val="en-CA"/>
        </w:rPr>
        <w:lastRenderedPageBreak/>
        <w:t xml:space="preserve">The </w:t>
      </w:r>
      <w:r w:rsidR="001F406F" w:rsidRPr="00102441">
        <w:rPr>
          <w:rFonts w:ascii="Calibri" w:hAnsi="Calibri" w:cs="Calibri"/>
          <w:sz w:val="24"/>
          <w:szCs w:val="24"/>
          <w:lang w:val="en-CA"/>
        </w:rPr>
        <w:fldChar w:fldCharType="begin"/>
      </w:r>
      <w:r w:rsidR="001F406F" w:rsidRPr="00102441">
        <w:rPr>
          <w:rFonts w:ascii="Calibri" w:hAnsi="Calibri" w:cs="Calibri"/>
          <w:sz w:val="24"/>
          <w:szCs w:val="24"/>
          <w:lang w:val="en-CA"/>
        </w:rPr>
        <w:instrText xml:space="preserve"> SEQ CHAPTER \h \r 1</w:instrText>
      </w:r>
      <w:r w:rsidR="001F406F" w:rsidRPr="00102441">
        <w:rPr>
          <w:rFonts w:ascii="Calibri" w:hAnsi="Calibri" w:cs="Calibri"/>
          <w:sz w:val="24"/>
          <w:szCs w:val="24"/>
          <w:lang w:val="en-CA"/>
        </w:rPr>
        <w:fldChar w:fldCharType="end"/>
      </w:r>
      <w:r w:rsidR="001F406F" w:rsidRPr="00102441">
        <w:rPr>
          <w:rFonts w:ascii="Calibri" w:hAnsi="Calibri" w:cs="Calibri"/>
          <w:b/>
          <w:bCs/>
          <w:sz w:val="28"/>
          <w:szCs w:val="28"/>
        </w:rPr>
        <w:t>Pennsylvania</w:t>
      </w:r>
      <w:r w:rsidR="001F406F" w:rsidRPr="001C3F5B">
        <w:rPr>
          <w:rFonts w:ascii="Calibri" w:hAnsi="Calibri" w:cs="Calibri"/>
          <w:b/>
          <w:bCs/>
          <w:sz w:val="28"/>
          <w:szCs w:val="28"/>
        </w:rPr>
        <w:t xml:space="preserve"> State University</w:t>
      </w:r>
      <w:r w:rsidR="00822AF7">
        <w:rPr>
          <w:rFonts w:ascii="Calibri" w:hAnsi="Calibri" w:cs="Calibri"/>
          <w:b/>
          <w:bCs/>
          <w:sz w:val="28"/>
          <w:szCs w:val="28"/>
        </w:rPr>
        <w:t xml:space="preserve"> – Berks Campus</w:t>
      </w:r>
    </w:p>
    <w:p w:rsidR="001F406F" w:rsidRPr="001C3F5B" w:rsidRDefault="00A91F7D" w:rsidP="001F406F">
      <w:pPr>
        <w:jc w:val="center"/>
        <w:rPr>
          <w:rFonts w:ascii="Calibri" w:hAnsi="Calibri" w:cs="Calibri"/>
          <w:b/>
          <w:bCs/>
          <w:sz w:val="28"/>
          <w:szCs w:val="28"/>
        </w:rPr>
      </w:pPr>
      <w:r w:rsidRPr="001C3F5B">
        <w:rPr>
          <w:rFonts w:ascii="Calibri" w:hAnsi="Calibri" w:cs="Calibri"/>
          <w:b/>
          <w:bCs/>
          <w:sz w:val="28"/>
          <w:szCs w:val="28"/>
        </w:rPr>
        <w:t>Associate in Science</w:t>
      </w:r>
      <w:r w:rsidR="000438CC" w:rsidRPr="001C3F5B">
        <w:rPr>
          <w:rFonts w:ascii="Calibri" w:hAnsi="Calibri" w:cs="Calibri"/>
          <w:b/>
          <w:bCs/>
          <w:sz w:val="28"/>
          <w:szCs w:val="28"/>
        </w:rPr>
        <w:t xml:space="preserve"> in Occupational Therapy</w:t>
      </w:r>
    </w:p>
    <w:p w:rsidR="001F406F" w:rsidRPr="001C3F5B" w:rsidRDefault="006670C5" w:rsidP="001F406F">
      <w:pPr>
        <w:jc w:val="center"/>
        <w:rPr>
          <w:rFonts w:ascii="Calibri" w:hAnsi="Calibri" w:cs="Calibri"/>
          <w:b/>
          <w:bCs/>
          <w:sz w:val="28"/>
          <w:szCs w:val="28"/>
        </w:rPr>
      </w:pPr>
      <w:r>
        <w:rPr>
          <w:rFonts w:ascii="Calibri" w:hAnsi="Calibri" w:cs="Calibri"/>
          <w:b/>
          <w:bCs/>
          <w:sz w:val="28"/>
          <w:szCs w:val="28"/>
        </w:rPr>
        <w:t xml:space="preserve">Program </w:t>
      </w:r>
      <w:r w:rsidR="001778C0">
        <w:rPr>
          <w:rFonts w:ascii="Calibri" w:hAnsi="Calibri" w:cs="Calibri"/>
          <w:b/>
          <w:bCs/>
          <w:sz w:val="28"/>
          <w:szCs w:val="28"/>
        </w:rPr>
        <w:t xml:space="preserve">Guide </w:t>
      </w:r>
      <w:r>
        <w:rPr>
          <w:rFonts w:ascii="Calibri" w:hAnsi="Calibri" w:cs="Calibri"/>
          <w:b/>
          <w:bCs/>
          <w:sz w:val="28"/>
          <w:szCs w:val="28"/>
        </w:rPr>
        <w:t xml:space="preserve">&amp; </w:t>
      </w:r>
      <w:r w:rsidR="007F7264">
        <w:rPr>
          <w:rFonts w:ascii="Calibri" w:hAnsi="Calibri" w:cs="Calibri"/>
          <w:b/>
          <w:bCs/>
          <w:sz w:val="28"/>
          <w:szCs w:val="28"/>
        </w:rPr>
        <w:t xml:space="preserve">Fieldwork </w:t>
      </w:r>
      <w:r w:rsidR="001F406F" w:rsidRPr="001C3F5B">
        <w:rPr>
          <w:rFonts w:ascii="Calibri" w:hAnsi="Calibri" w:cs="Calibri"/>
          <w:b/>
          <w:bCs/>
          <w:sz w:val="28"/>
          <w:szCs w:val="28"/>
        </w:rPr>
        <w:t>Manual</w:t>
      </w:r>
    </w:p>
    <w:p w:rsidR="000C58D0" w:rsidRPr="003474A1" w:rsidRDefault="000C58D0" w:rsidP="001F406F">
      <w:pPr>
        <w:rPr>
          <w:sz w:val="22"/>
          <w:szCs w:val="22"/>
        </w:rPr>
      </w:pPr>
    </w:p>
    <w:p w:rsidR="00DD7C30" w:rsidRPr="001C3F5B" w:rsidRDefault="00DD7C30" w:rsidP="00DD7C30">
      <w:pPr>
        <w:rPr>
          <w:rFonts w:ascii="Calibri" w:hAnsi="Calibri" w:cs="Calibri"/>
          <w:sz w:val="22"/>
          <w:szCs w:val="22"/>
        </w:rPr>
      </w:pPr>
      <w:r w:rsidRPr="001C3F5B">
        <w:rPr>
          <w:rFonts w:ascii="Calibri" w:hAnsi="Calibri" w:cs="Calibri"/>
          <w:sz w:val="22"/>
          <w:szCs w:val="22"/>
        </w:rPr>
        <w:t xml:space="preserve">This is to verify that you have received a copy of </w:t>
      </w:r>
      <w:r>
        <w:rPr>
          <w:rFonts w:ascii="Calibri" w:hAnsi="Calibri" w:cs="Calibri"/>
          <w:i/>
          <w:iCs/>
          <w:sz w:val="22"/>
          <w:szCs w:val="22"/>
        </w:rPr>
        <w:t>The Pennsylvania State University</w:t>
      </w:r>
      <w:r w:rsidRPr="001C3F5B">
        <w:rPr>
          <w:rFonts w:ascii="Calibri" w:hAnsi="Calibri" w:cs="Calibri"/>
          <w:i/>
          <w:iCs/>
          <w:sz w:val="22"/>
          <w:szCs w:val="22"/>
        </w:rPr>
        <w:t xml:space="preserve"> Associate in Science in Occupational Therapy </w:t>
      </w:r>
      <w:r>
        <w:rPr>
          <w:rFonts w:ascii="Calibri" w:hAnsi="Calibri" w:cs="Calibri"/>
          <w:i/>
          <w:iCs/>
          <w:sz w:val="22"/>
          <w:szCs w:val="22"/>
        </w:rPr>
        <w:t xml:space="preserve">Program </w:t>
      </w:r>
      <w:r w:rsidR="001778C0">
        <w:rPr>
          <w:rFonts w:ascii="Calibri" w:hAnsi="Calibri" w:cs="Calibri"/>
          <w:i/>
          <w:iCs/>
          <w:sz w:val="22"/>
          <w:szCs w:val="22"/>
        </w:rPr>
        <w:t xml:space="preserve">Guide </w:t>
      </w:r>
      <w:r>
        <w:rPr>
          <w:rFonts w:ascii="Calibri" w:hAnsi="Calibri" w:cs="Calibri"/>
          <w:i/>
          <w:iCs/>
          <w:sz w:val="22"/>
          <w:szCs w:val="22"/>
        </w:rPr>
        <w:t xml:space="preserve">&amp; </w:t>
      </w:r>
      <w:r w:rsidRPr="001C3F5B">
        <w:rPr>
          <w:rFonts w:ascii="Calibri" w:hAnsi="Calibri" w:cs="Calibri"/>
          <w:i/>
          <w:iCs/>
          <w:sz w:val="22"/>
          <w:szCs w:val="22"/>
        </w:rPr>
        <w:t>Fieldwork Manual</w:t>
      </w:r>
      <w:r w:rsidRPr="001C3F5B">
        <w:rPr>
          <w:rFonts w:ascii="Calibri" w:hAnsi="Calibri" w:cs="Calibri"/>
          <w:sz w:val="22"/>
          <w:szCs w:val="22"/>
        </w:rPr>
        <w:t>.</w:t>
      </w:r>
    </w:p>
    <w:p w:rsidR="00DD7C30" w:rsidRPr="001749F9" w:rsidRDefault="00DD7C30" w:rsidP="00DD7C30">
      <w:pPr>
        <w:rPr>
          <w:rFonts w:ascii="Calibri" w:hAnsi="Calibri" w:cs="Calibri"/>
          <w:sz w:val="14"/>
          <w:szCs w:val="22"/>
        </w:rPr>
      </w:pPr>
    </w:p>
    <w:p w:rsidR="00DD7C30" w:rsidRDefault="00DD7C30" w:rsidP="00DD7C30">
      <w:pPr>
        <w:rPr>
          <w:rFonts w:ascii="Calibri" w:hAnsi="Calibri" w:cs="Calibri"/>
          <w:sz w:val="22"/>
          <w:szCs w:val="22"/>
        </w:rPr>
      </w:pPr>
      <w:r w:rsidRPr="001C3F5B">
        <w:rPr>
          <w:rFonts w:ascii="Calibri" w:hAnsi="Calibri" w:cs="Calibri"/>
          <w:sz w:val="22"/>
          <w:szCs w:val="22"/>
        </w:rPr>
        <w:t>You are responsible</w:t>
      </w:r>
      <w:r w:rsidR="004602AD">
        <w:rPr>
          <w:rFonts w:ascii="Calibri" w:hAnsi="Calibri" w:cs="Calibri"/>
          <w:sz w:val="22"/>
          <w:szCs w:val="22"/>
        </w:rPr>
        <w:t xml:space="preserve"> for</w:t>
      </w:r>
      <w:r w:rsidRPr="001C3F5B">
        <w:rPr>
          <w:rFonts w:ascii="Calibri" w:hAnsi="Calibri" w:cs="Calibri"/>
          <w:sz w:val="22"/>
          <w:szCs w:val="22"/>
        </w:rPr>
        <w:t xml:space="preserve"> </w:t>
      </w:r>
      <w:r>
        <w:rPr>
          <w:rFonts w:ascii="Calibri" w:hAnsi="Calibri" w:cs="Calibri"/>
          <w:sz w:val="22"/>
          <w:szCs w:val="22"/>
        </w:rPr>
        <w:t xml:space="preserve">reading &amp; understanding </w:t>
      </w:r>
      <w:r w:rsidRPr="001C3F5B">
        <w:rPr>
          <w:rFonts w:ascii="Calibri" w:hAnsi="Calibri" w:cs="Calibri"/>
          <w:sz w:val="22"/>
          <w:szCs w:val="22"/>
        </w:rPr>
        <w:t xml:space="preserve">the contents of the </w:t>
      </w:r>
      <w:r>
        <w:rPr>
          <w:rFonts w:ascii="Calibri" w:hAnsi="Calibri" w:cs="Calibri"/>
          <w:sz w:val="22"/>
          <w:szCs w:val="22"/>
        </w:rPr>
        <w:t xml:space="preserve">program &amp; </w:t>
      </w:r>
      <w:r w:rsidRPr="001C3F5B">
        <w:rPr>
          <w:rFonts w:ascii="Calibri" w:hAnsi="Calibri" w:cs="Calibri"/>
          <w:sz w:val="22"/>
          <w:szCs w:val="22"/>
        </w:rPr>
        <w:t>fieldwork manual</w:t>
      </w:r>
      <w:r>
        <w:rPr>
          <w:rFonts w:ascii="Calibri" w:hAnsi="Calibri" w:cs="Calibri"/>
          <w:sz w:val="22"/>
          <w:szCs w:val="22"/>
        </w:rPr>
        <w:t xml:space="preserve">. The manual should </w:t>
      </w:r>
      <w:r w:rsidRPr="001C3F5B">
        <w:rPr>
          <w:rFonts w:ascii="Calibri" w:hAnsi="Calibri" w:cs="Calibri"/>
          <w:sz w:val="22"/>
          <w:szCs w:val="22"/>
        </w:rPr>
        <w:t>be retained and used as a reference while you are enrolled in the Associate in Science in Occupational Therapy Program at Penn State.</w:t>
      </w:r>
      <w:r>
        <w:rPr>
          <w:rFonts w:ascii="Calibri" w:hAnsi="Calibri" w:cs="Calibri"/>
          <w:sz w:val="22"/>
          <w:szCs w:val="22"/>
        </w:rPr>
        <w:t xml:space="preserve">  Additionally, you will be able to find a copy of the manual on CANVAS during your FW II experiences, if you need to consult it via the internet at any given time. </w:t>
      </w:r>
    </w:p>
    <w:p w:rsidR="00DD7C30" w:rsidRPr="001749F9" w:rsidRDefault="00DD7C30" w:rsidP="00DD7C30">
      <w:pPr>
        <w:rPr>
          <w:rFonts w:ascii="Calibri" w:hAnsi="Calibri" w:cs="Calibri"/>
          <w:sz w:val="14"/>
          <w:szCs w:val="22"/>
        </w:rPr>
      </w:pPr>
    </w:p>
    <w:p w:rsidR="00DD7C30" w:rsidRDefault="00DD7C30" w:rsidP="00DD7C30">
      <w:pPr>
        <w:rPr>
          <w:rFonts w:ascii="Calibri" w:hAnsi="Calibri" w:cs="Calibri"/>
          <w:sz w:val="22"/>
          <w:szCs w:val="22"/>
        </w:rPr>
      </w:pPr>
      <w:r w:rsidRPr="001C3F5B">
        <w:rPr>
          <w:rFonts w:ascii="Calibri" w:hAnsi="Calibri" w:cs="Calibri"/>
          <w:sz w:val="22"/>
          <w:szCs w:val="22"/>
        </w:rPr>
        <w:t xml:space="preserve">The </w:t>
      </w:r>
      <w:r>
        <w:rPr>
          <w:rFonts w:ascii="Calibri" w:hAnsi="Calibri" w:cs="Calibri"/>
          <w:sz w:val="22"/>
          <w:szCs w:val="22"/>
        </w:rPr>
        <w:t xml:space="preserve">program &amp; </w:t>
      </w:r>
      <w:r w:rsidRPr="001C3F5B">
        <w:rPr>
          <w:rFonts w:ascii="Calibri" w:hAnsi="Calibri" w:cs="Calibri"/>
          <w:sz w:val="22"/>
          <w:szCs w:val="22"/>
        </w:rPr>
        <w:t xml:space="preserve">fieldwork manual includes all policies and procedures related to your participation in </w:t>
      </w:r>
      <w:r>
        <w:rPr>
          <w:rFonts w:ascii="Calibri" w:hAnsi="Calibri" w:cs="Calibri"/>
          <w:sz w:val="22"/>
          <w:szCs w:val="22"/>
        </w:rPr>
        <w:t xml:space="preserve">the </w:t>
      </w:r>
      <w:r w:rsidR="001749F9">
        <w:rPr>
          <w:rFonts w:ascii="Calibri" w:hAnsi="Calibri" w:cs="Calibri"/>
          <w:sz w:val="22"/>
          <w:szCs w:val="22"/>
        </w:rPr>
        <w:t>OTA</w:t>
      </w:r>
      <w:r>
        <w:rPr>
          <w:rFonts w:ascii="Calibri" w:hAnsi="Calibri" w:cs="Calibri"/>
          <w:sz w:val="22"/>
          <w:szCs w:val="22"/>
        </w:rPr>
        <w:t xml:space="preserve"> Program, when engaged in fieldwork level I/II</w:t>
      </w:r>
      <w:r w:rsidR="001778C0">
        <w:rPr>
          <w:rFonts w:ascii="Calibri" w:hAnsi="Calibri" w:cs="Calibri"/>
          <w:sz w:val="22"/>
          <w:szCs w:val="22"/>
        </w:rPr>
        <w:t>,</w:t>
      </w:r>
      <w:r>
        <w:rPr>
          <w:rFonts w:ascii="Calibri" w:hAnsi="Calibri" w:cs="Calibri"/>
          <w:sz w:val="22"/>
          <w:szCs w:val="22"/>
        </w:rPr>
        <w:t xml:space="preserve"> and during service learning. </w:t>
      </w:r>
    </w:p>
    <w:p w:rsidR="00DD7C30" w:rsidRPr="001749F9" w:rsidRDefault="00DD7C30" w:rsidP="00DD7C30">
      <w:pPr>
        <w:rPr>
          <w:rFonts w:ascii="Calibri" w:hAnsi="Calibri" w:cs="Calibri"/>
          <w:sz w:val="14"/>
          <w:szCs w:val="22"/>
        </w:rPr>
      </w:pPr>
    </w:p>
    <w:p w:rsidR="00DD7C30" w:rsidRPr="001C3F5B" w:rsidRDefault="00DD7C30" w:rsidP="00DD7C30">
      <w:pPr>
        <w:rPr>
          <w:rFonts w:ascii="Calibri" w:hAnsi="Calibri" w:cs="Calibri"/>
          <w:sz w:val="22"/>
          <w:szCs w:val="22"/>
        </w:rPr>
      </w:pPr>
      <w:r w:rsidRPr="001C3F5B">
        <w:rPr>
          <w:rFonts w:ascii="Calibri" w:hAnsi="Calibri" w:cs="Calibri"/>
          <w:sz w:val="22"/>
          <w:szCs w:val="22"/>
        </w:rPr>
        <w:t>It is your responsibility to become familiar with the c</w:t>
      </w:r>
      <w:r>
        <w:rPr>
          <w:rFonts w:ascii="Calibri" w:hAnsi="Calibri" w:cs="Calibri"/>
          <w:sz w:val="22"/>
          <w:szCs w:val="22"/>
        </w:rPr>
        <w:t>ontents of the fieldwork manual. Y</w:t>
      </w:r>
      <w:r w:rsidRPr="001C3F5B">
        <w:rPr>
          <w:rFonts w:ascii="Calibri" w:hAnsi="Calibri" w:cs="Calibri"/>
          <w:sz w:val="22"/>
          <w:szCs w:val="22"/>
        </w:rPr>
        <w:t xml:space="preserve">our signature </w:t>
      </w:r>
      <w:r w:rsidR="001749F9">
        <w:rPr>
          <w:rFonts w:ascii="Calibri" w:hAnsi="Calibri" w:cs="Calibri"/>
          <w:sz w:val="22"/>
          <w:szCs w:val="22"/>
        </w:rPr>
        <w:t xml:space="preserve">below </w:t>
      </w:r>
      <w:r w:rsidRPr="001C3F5B">
        <w:rPr>
          <w:rFonts w:ascii="Calibri" w:hAnsi="Calibri" w:cs="Calibri"/>
          <w:sz w:val="22"/>
          <w:szCs w:val="22"/>
        </w:rPr>
        <w:t>indicates that you agree to adhere to the requirements as stated in the policies and procedures established therein.</w:t>
      </w:r>
    </w:p>
    <w:p w:rsidR="00DD7C30" w:rsidRPr="001749F9" w:rsidRDefault="00DD7C30" w:rsidP="00DD7C30">
      <w:pPr>
        <w:rPr>
          <w:rFonts w:ascii="Calibri" w:hAnsi="Calibri" w:cs="Calibri"/>
          <w:sz w:val="14"/>
          <w:szCs w:val="22"/>
        </w:rPr>
      </w:pPr>
    </w:p>
    <w:p w:rsidR="00DD7C30" w:rsidRPr="001C3F5B" w:rsidRDefault="00DD7C30" w:rsidP="00DD7C3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b/>
          <w:bCs/>
          <w:sz w:val="22"/>
          <w:szCs w:val="22"/>
        </w:rPr>
      </w:pPr>
      <w:r>
        <w:rPr>
          <w:rFonts w:ascii="Calibri" w:hAnsi="Calibri" w:cs="Calibri"/>
          <w:b/>
          <w:bCs/>
          <w:sz w:val="22"/>
          <w:szCs w:val="22"/>
        </w:rPr>
        <w:t xml:space="preserve">National </w:t>
      </w:r>
      <w:r w:rsidRPr="001C3F5B">
        <w:rPr>
          <w:rFonts w:ascii="Calibri" w:hAnsi="Calibri" w:cs="Calibri"/>
          <w:b/>
          <w:bCs/>
          <w:sz w:val="22"/>
          <w:szCs w:val="22"/>
        </w:rPr>
        <w:t>Certification</w:t>
      </w:r>
      <w:r>
        <w:rPr>
          <w:rFonts w:ascii="Calibri" w:hAnsi="Calibri" w:cs="Calibri"/>
          <w:b/>
          <w:bCs/>
          <w:sz w:val="22"/>
          <w:szCs w:val="22"/>
        </w:rPr>
        <w:t xml:space="preserve"> of Occupational Therapy Practitioners </w:t>
      </w:r>
    </w:p>
    <w:p w:rsidR="00DD7C30" w:rsidRPr="001C3F5B" w:rsidRDefault="00DD7C30" w:rsidP="00DD7C3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r w:rsidRPr="001C3F5B">
        <w:rPr>
          <w:rFonts w:ascii="Calibri" w:hAnsi="Calibri" w:cs="Calibri"/>
          <w:sz w:val="22"/>
          <w:szCs w:val="22"/>
        </w:rPr>
        <w:t>Graduation from an accredited Associate in Science in Occupational Therapy Program qualifies the individual to apply to sit for the national certification examination.  To sit for the examination, the student must submit to NBCOT an official transcript verifying successful completion of all didactic and fieldwork experience, graduation or eligibility for graduation.  Successful completion of the certification examination results in certification by NBCOT as a certified occupational therapy assistant (COTA).</w:t>
      </w:r>
    </w:p>
    <w:p w:rsidR="00DD7C30" w:rsidRPr="001749F9" w:rsidRDefault="00DD7C30" w:rsidP="00DD7C3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14"/>
          <w:szCs w:val="22"/>
        </w:rPr>
      </w:pPr>
    </w:p>
    <w:p w:rsidR="00DD7C30" w:rsidRPr="00E93C74" w:rsidRDefault="00DD7C30" w:rsidP="00DD7C3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Theme="minorHAnsi" w:hAnsiTheme="minorHAnsi" w:cs="Arial"/>
          <w:b/>
          <w:bCs/>
          <w:iCs/>
          <w:color w:val="000000"/>
          <w:sz w:val="22"/>
          <w:szCs w:val="22"/>
          <w:lang w:val="en"/>
        </w:rPr>
      </w:pPr>
      <w:r w:rsidRPr="00E93C74">
        <w:rPr>
          <w:rStyle w:val="Emphasis"/>
          <w:rFonts w:asciiTheme="minorHAnsi" w:hAnsiTheme="minorHAnsi" w:cs="Arial"/>
          <w:b/>
          <w:bCs/>
          <w:color w:val="000000"/>
          <w:sz w:val="22"/>
          <w:szCs w:val="22"/>
          <w:lang w:val="en"/>
        </w:rPr>
        <w:t xml:space="preserve">Are there any factors that would prohibit a student from taking the certification exam? </w:t>
      </w:r>
    </w:p>
    <w:p w:rsidR="00DD7C30" w:rsidRDefault="00DD7C30" w:rsidP="00DD7C3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Theme="minorHAnsi" w:hAnsiTheme="minorHAnsi" w:cs="Arial"/>
          <w:i/>
          <w:color w:val="000000"/>
          <w:lang w:val="en"/>
        </w:rPr>
      </w:pPr>
      <w:r w:rsidRPr="00E93C74">
        <w:rPr>
          <w:rFonts w:asciiTheme="minorHAnsi" w:hAnsiTheme="minorHAnsi" w:cs="Arial"/>
          <w:i/>
          <w:color w:val="000000"/>
          <w:lang w:val="en"/>
        </w:rPr>
        <w:t xml:space="preserve">If you have a felony conviction on your record, this may affect your ability to sit for the certification examination </w:t>
      </w:r>
    </w:p>
    <w:p w:rsidR="00DD7C30" w:rsidRDefault="00DD7C30" w:rsidP="00DD7C3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Theme="minorHAnsi" w:hAnsiTheme="minorHAnsi" w:cs="Arial"/>
          <w:i/>
          <w:color w:val="000000"/>
          <w:lang w:val="en"/>
        </w:rPr>
      </w:pPr>
      <w:proofErr w:type="gramStart"/>
      <w:r w:rsidRPr="00E93C74">
        <w:rPr>
          <w:rFonts w:asciiTheme="minorHAnsi" w:hAnsiTheme="minorHAnsi" w:cs="Arial"/>
          <w:i/>
          <w:color w:val="000000"/>
          <w:lang w:val="en"/>
        </w:rPr>
        <w:t>administered</w:t>
      </w:r>
      <w:proofErr w:type="gramEnd"/>
      <w:r w:rsidRPr="00E93C74">
        <w:rPr>
          <w:rFonts w:asciiTheme="minorHAnsi" w:hAnsiTheme="minorHAnsi" w:cs="Arial"/>
          <w:i/>
          <w:color w:val="000000"/>
          <w:lang w:val="en"/>
        </w:rPr>
        <w:t xml:space="preserve"> by NBCOT after you graduate; this can subsequently affect your ability to attain </w:t>
      </w:r>
      <w:r>
        <w:rPr>
          <w:rFonts w:asciiTheme="minorHAnsi" w:hAnsiTheme="minorHAnsi" w:cs="Arial"/>
          <w:i/>
          <w:color w:val="000000"/>
          <w:lang w:val="en"/>
        </w:rPr>
        <w:t>state licensure.</w:t>
      </w:r>
    </w:p>
    <w:p w:rsidR="00DD7C30" w:rsidRDefault="00DD7C30" w:rsidP="00DD7C3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Theme="minorHAnsi" w:hAnsiTheme="minorHAnsi" w:cs="Arial"/>
          <w:i/>
          <w:color w:val="000000"/>
          <w:lang w:val="en"/>
        </w:rPr>
      </w:pPr>
      <w:r w:rsidRPr="00E93C74">
        <w:rPr>
          <w:rFonts w:asciiTheme="minorHAnsi" w:hAnsiTheme="minorHAnsi" w:cs="Arial"/>
          <w:i/>
          <w:color w:val="000000"/>
          <w:lang w:val="en"/>
        </w:rPr>
        <w:t xml:space="preserve">Before applying to the OTA program, you can contact NBCOT for information on their early determination program </w:t>
      </w:r>
    </w:p>
    <w:p w:rsidR="00DD7C30" w:rsidRPr="00E93C74" w:rsidRDefault="00DD7C30" w:rsidP="00DD7C3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Theme="minorHAnsi" w:hAnsiTheme="minorHAnsi" w:cs="Arial"/>
          <w:i/>
          <w:color w:val="000000"/>
          <w:lang w:val="en"/>
        </w:rPr>
      </w:pPr>
      <w:proofErr w:type="gramStart"/>
      <w:r w:rsidRPr="00E93C74">
        <w:rPr>
          <w:rFonts w:asciiTheme="minorHAnsi" w:hAnsiTheme="minorHAnsi" w:cs="Arial"/>
          <w:i/>
          <w:color w:val="000000"/>
          <w:lang w:val="en"/>
        </w:rPr>
        <w:t>to</w:t>
      </w:r>
      <w:proofErr w:type="gramEnd"/>
      <w:r w:rsidRPr="00E93C74">
        <w:rPr>
          <w:rFonts w:asciiTheme="minorHAnsi" w:hAnsiTheme="minorHAnsi" w:cs="Arial"/>
          <w:i/>
          <w:color w:val="000000"/>
          <w:lang w:val="en"/>
        </w:rPr>
        <w:t xml:space="preserve"> assess examination eligibility. Go to </w:t>
      </w:r>
      <w:hyperlink r:id="rId13" w:history="1">
        <w:r w:rsidRPr="00E93C74">
          <w:rPr>
            <w:rFonts w:asciiTheme="minorHAnsi" w:hAnsiTheme="minorHAnsi" w:cs="Arial"/>
            <w:i/>
            <w:color w:val="165B9F"/>
            <w:u w:val="single"/>
            <w:lang w:val="en"/>
          </w:rPr>
          <w:t>www.nbcot.org</w:t>
        </w:r>
      </w:hyperlink>
      <w:r w:rsidRPr="00E93C74">
        <w:rPr>
          <w:rFonts w:asciiTheme="minorHAnsi" w:hAnsiTheme="minorHAnsi" w:cs="Arial"/>
          <w:i/>
          <w:color w:val="000000"/>
          <w:lang w:val="en"/>
        </w:rPr>
        <w:t xml:space="preserve"> and read the "Early Review" section for details.</w:t>
      </w:r>
    </w:p>
    <w:p w:rsidR="00DD7C30" w:rsidRPr="001749F9" w:rsidRDefault="00DD7C30" w:rsidP="00DD7C3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sz w:val="14"/>
          <w:szCs w:val="22"/>
        </w:rPr>
      </w:pPr>
    </w:p>
    <w:p w:rsidR="00DD7C30" w:rsidRPr="001C3F5B" w:rsidRDefault="00DD7C30" w:rsidP="00DD7C3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sz w:val="22"/>
          <w:szCs w:val="22"/>
        </w:rPr>
      </w:pPr>
      <w:r w:rsidRPr="001C3F5B">
        <w:rPr>
          <w:rFonts w:ascii="Calibri" w:hAnsi="Calibri" w:cs="Calibri"/>
          <w:sz w:val="22"/>
          <w:szCs w:val="22"/>
        </w:rPr>
        <w:t xml:space="preserve">Students are to access the NBCOT web site at </w:t>
      </w:r>
      <w:hyperlink r:id="rId14" w:history="1">
        <w:r w:rsidRPr="001C3F5B">
          <w:rPr>
            <w:rStyle w:val="SYSHYPERTEXT"/>
            <w:rFonts w:ascii="Calibri" w:hAnsi="Calibri" w:cs="Calibri"/>
            <w:sz w:val="22"/>
            <w:szCs w:val="22"/>
          </w:rPr>
          <w:t>www.NBCOT.org</w:t>
        </w:r>
      </w:hyperlink>
      <w:r w:rsidRPr="001C3F5B">
        <w:rPr>
          <w:rFonts w:ascii="Calibri" w:hAnsi="Calibri" w:cs="Calibri"/>
          <w:sz w:val="22"/>
          <w:szCs w:val="22"/>
        </w:rPr>
        <w:t xml:space="preserve"> for information regarding</w:t>
      </w:r>
    </w:p>
    <w:p w:rsidR="00DD7C30" w:rsidRDefault="00DD7C30" w:rsidP="00DD7C30">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2"/>
          <w:szCs w:val="22"/>
        </w:rPr>
      </w:pPr>
      <w:proofErr w:type="gramStart"/>
      <w:r w:rsidRPr="001C3F5B">
        <w:rPr>
          <w:rFonts w:ascii="Calibri" w:hAnsi="Calibri" w:cs="Calibri"/>
          <w:sz w:val="22"/>
          <w:szCs w:val="22"/>
        </w:rPr>
        <w:t>test</w:t>
      </w:r>
      <w:proofErr w:type="gramEnd"/>
      <w:r w:rsidRPr="001C3F5B">
        <w:rPr>
          <w:rFonts w:ascii="Calibri" w:hAnsi="Calibri" w:cs="Calibri"/>
          <w:sz w:val="22"/>
          <w:szCs w:val="22"/>
        </w:rPr>
        <w:t xml:space="preserve"> application procedures, test locations and test dates.  I acknowledge my understanding of the NBCOT policy that a felony conviction may affect a graduate’s ability to sit for the NBCOT certification examination and obtain licensure.  I understand that individual advising will be required if I have a felony conviction.</w:t>
      </w:r>
    </w:p>
    <w:p w:rsidR="001749F9" w:rsidRPr="001749F9" w:rsidRDefault="001749F9" w:rsidP="00DD7C30">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14"/>
          <w:szCs w:val="22"/>
        </w:rPr>
      </w:pPr>
    </w:p>
    <w:p w:rsidR="001749F9" w:rsidRPr="0063144E" w:rsidRDefault="001749F9" w:rsidP="001749F9">
      <w:pPr>
        <w:rPr>
          <w:rFonts w:ascii="Calibri" w:eastAsia="Calibri" w:hAnsi="Calibri"/>
          <w:b/>
          <w:sz w:val="24"/>
          <w:szCs w:val="22"/>
        </w:rPr>
      </w:pPr>
      <w:r w:rsidRPr="0063144E">
        <w:rPr>
          <w:rFonts w:ascii="Calibri" w:hAnsi="Calibri" w:cs="Calibri"/>
          <w:b/>
          <w:sz w:val="24"/>
          <w:szCs w:val="22"/>
        </w:rPr>
        <w:t xml:space="preserve">By signing below I understand that I am required to be in full compliance with </w:t>
      </w:r>
      <w:r w:rsidRPr="00D60BBF">
        <w:rPr>
          <w:rFonts w:ascii="Calibri" w:hAnsi="Calibri" w:cs="Calibri"/>
          <w:b/>
          <w:sz w:val="24"/>
          <w:szCs w:val="22"/>
          <w:u w:val="single"/>
        </w:rPr>
        <w:t>ALL</w:t>
      </w:r>
      <w:r w:rsidRPr="0063144E">
        <w:rPr>
          <w:rFonts w:ascii="Calibri" w:hAnsi="Calibri" w:cs="Calibri"/>
          <w:b/>
          <w:sz w:val="24"/>
          <w:szCs w:val="22"/>
        </w:rPr>
        <w:t xml:space="preserve"> aspects of </w:t>
      </w:r>
      <w:r w:rsidRPr="0063144E">
        <w:rPr>
          <w:rFonts w:ascii="Calibri" w:eastAsia="Calibri" w:hAnsi="Calibri"/>
          <w:b/>
          <w:sz w:val="24"/>
          <w:szCs w:val="22"/>
        </w:rPr>
        <w:t>The Pennsylvania State University Berks Campus Associate in Science in Occupational Therapy Program Guide and Fieldwork Manual.</w:t>
      </w:r>
    </w:p>
    <w:p w:rsidR="00DD7C30" w:rsidRPr="001C3F5B" w:rsidRDefault="00DD7C30" w:rsidP="00DD7C30">
      <w:pPr>
        <w:rPr>
          <w:rFonts w:ascii="Calibri" w:hAnsi="Calibri" w:cs="Calibri"/>
          <w:sz w:val="22"/>
          <w:szCs w:val="22"/>
        </w:rPr>
      </w:pPr>
    </w:p>
    <w:p w:rsidR="00DD7C30" w:rsidRPr="001C3F5B" w:rsidRDefault="00DD7C30" w:rsidP="00DD7C30">
      <w:pPr>
        <w:rPr>
          <w:rFonts w:ascii="Calibri" w:hAnsi="Calibri" w:cs="Calibri"/>
          <w:sz w:val="22"/>
          <w:szCs w:val="22"/>
        </w:rPr>
      </w:pPr>
      <w:r w:rsidRPr="001C3F5B">
        <w:rPr>
          <w:rFonts w:ascii="Calibri" w:hAnsi="Calibri" w:cs="Calibri"/>
          <w:sz w:val="22"/>
          <w:szCs w:val="22"/>
        </w:rPr>
        <w:t>____________________________________________    Date____________________</w:t>
      </w:r>
    </w:p>
    <w:p w:rsidR="00DD7C30" w:rsidRPr="001C3F5B" w:rsidRDefault="00DD7C30" w:rsidP="00DD7C30">
      <w:pPr>
        <w:rPr>
          <w:rFonts w:ascii="Calibri" w:hAnsi="Calibri" w:cs="Calibri"/>
          <w:sz w:val="22"/>
          <w:szCs w:val="22"/>
        </w:rPr>
      </w:pPr>
      <w:r w:rsidRPr="001C3F5B">
        <w:rPr>
          <w:rFonts w:ascii="Calibri" w:hAnsi="Calibri" w:cs="Calibri"/>
          <w:sz w:val="22"/>
          <w:szCs w:val="22"/>
        </w:rPr>
        <w:t xml:space="preserve">                   </w:t>
      </w:r>
      <w:r w:rsidR="001749F9">
        <w:rPr>
          <w:rFonts w:ascii="Calibri" w:hAnsi="Calibri" w:cs="Calibri"/>
          <w:sz w:val="22"/>
          <w:szCs w:val="22"/>
        </w:rPr>
        <w:t>Name of Student (Print)</w:t>
      </w:r>
    </w:p>
    <w:p w:rsidR="00DD7C30" w:rsidRPr="001C3F5B" w:rsidRDefault="00DD7C30" w:rsidP="00DD7C30">
      <w:pPr>
        <w:rPr>
          <w:rFonts w:ascii="Calibri" w:hAnsi="Calibri" w:cs="Calibri"/>
          <w:sz w:val="22"/>
          <w:szCs w:val="22"/>
        </w:rPr>
      </w:pPr>
    </w:p>
    <w:p w:rsidR="00DD7C30" w:rsidRPr="001C3F5B" w:rsidRDefault="00DD7C30" w:rsidP="00DD7C30">
      <w:pPr>
        <w:rPr>
          <w:rFonts w:ascii="Calibri" w:hAnsi="Calibri" w:cs="Calibri"/>
          <w:sz w:val="22"/>
          <w:szCs w:val="22"/>
        </w:rPr>
      </w:pPr>
      <w:r w:rsidRPr="001C3F5B">
        <w:rPr>
          <w:rFonts w:ascii="Calibri" w:hAnsi="Calibri" w:cs="Calibri"/>
          <w:sz w:val="22"/>
          <w:szCs w:val="22"/>
        </w:rPr>
        <w:t>____________________________________________</w:t>
      </w:r>
    </w:p>
    <w:p w:rsidR="001749F9" w:rsidRDefault="00DD7C30" w:rsidP="001749F9">
      <w:pPr>
        <w:rPr>
          <w:rFonts w:ascii="Calibri" w:hAnsi="Calibri" w:cs="Calibri"/>
          <w:sz w:val="22"/>
          <w:szCs w:val="22"/>
        </w:rPr>
      </w:pPr>
      <w:r w:rsidRPr="001C3F5B">
        <w:rPr>
          <w:rFonts w:ascii="Calibri" w:hAnsi="Calibri" w:cs="Calibri"/>
          <w:sz w:val="22"/>
          <w:szCs w:val="22"/>
        </w:rPr>
        <w:t xml:space="preserve">                  Signature of Student</w:t>
      </w:r>
    </w:p>
    <w:p w:rsidR="001749F9" w:rsidRDefault="001749F9" w:rsidP="001749F9">
      <w:pPr>
        <w:rPr>
          <w:rFonts w:ascii="Calibri" w:hAnsi="Calibri" w:cs="Calibri"/>
          <w:sz w:val="22"/>
          <w:szCs w:val="22"/>
        </w:rPr>
      </w:pPr>
    </w:p>
    <w:p w:rsidR="00DD7C30" w:rsidRPr="001749F9" w:rsidRDefault="00DD7C30" w:rsidP="001749F9">
      <w:pPr>
        <w:rPr>
          <w:rFonts w:ascii="Calibri" w:hAnsi="Calibri" w:cs="Calibri"/>
          <w:sz w:val="22"/>
          <w:szCs w:val="22"/>
        </w:rPr>
      </w:pPr>
      <w:r w:rsidRPr="005F2271">
        <w:rPr>
          <w:rFonts w:ascii="Calibri" w:hAnsi="Calibri" w:cs="Calibri"/>
          <w:b/>
          <w:i/>
          <w:sz w:val="22"/>
          <w:szCs w:val="22"/>
        </w:rPr>
        <w:t>*A copy of this document will be retained in your student record.</w:t>
      </w:r>
    </w:p>
    <w:p w:rsidR="001E146B" w:rsidRPr="003474A1" w:rsidRDefault="001E146B" w:rsidP="001E146B">
      <w:pPr>
        <w:jc w:val="center"/>
        <w:rPr>
          <w:rFonts w:ascii="Calibri" w:hAnsi="Calibri" w:cs="Calibri"/>
          <w:b/>
          <w:sz w:val="28"/>
          <w:szCs w:val="28"/>
        </w:rPr>
      </w:pPr>
      <w:r>
        <w:rPr>
          <w:rFonts w:ascii="Calibri" w:hAnsi="Calibri" w:cs="Calibri"/>
          <w:b/>
          <w:sz w:val="28"/>
          <w:szCs w:val="28"/>
        </w:rPr>
        <w:lastRenderedPageBreak/>
        <w:t xml:space="preserve">The </w:t>
      </w:r>
      <w:r w:rsidRPr="003474A1">
        <w:rPr>
          <w:rFonts w:ascii="Calibri" w:hAnsi="Calibri" w:cs="Calibri"/>
          <w:b/>
          <w:sz w:val="28"/>
          <w:szCs w:val="28"/>
        </w:rPr>
        <w:t>Pennsylvania State University</w:t>
      </w:r>
    </w:p>
    <w:p w:rsidR="001E146B" w:rsidRPr="003474A1" w:rsidRDefault="001E146B" w:rsidP="001E146B">
      <w:pPr>
        <w:jc w:val="center"/>
        <w:rPr>
          <w:rFonts w:ascii="Calibri" w:hAnsi="Calibri" w:cs="Calibri"/>
          <w:b/>
          <w:sz w:val="28"/>
          <w:szCs w:val="28"/>
        </w:rPr>
      </w:pPr>
      <w:r w:rsidRPr="003474A1">
        <w:rPr>
          <w:rFonts w:ascii="Calibri" w:hAnsi="Calibri" w:cs="Calibri"/>
          <w:b/>
          <w:sz w:val="28"/>
          <w:szCs w:val="28"/>
        </w:rPr>
        <w:t>Associate in Science in Occupational Therapy Program</w:t>
      </w:r>
    </w:p>
    <w:p w:rsidR="001E146B" w:rsidRDefault="001E146B" w:rsidP="001E146B">
      <w:pPr>
        <w:jc w:val="center"/>
        <w:rPr>
          <w:rFonts w:ascii="Calibri" w:hAnsi="Calibri" w:cs="Calibri"/>
          <w:b/>
          <w:sz w:val="28"/>
          <w:szCs w:val="28"/>
        </w:rPr>
      </w:pPr>
      <w:r>
        <w:rPr>
          <w:rFonts w:ascii="Calibri" w:hAnsi="Calibri" w:cs="Calibri"/>
          <w:b/>
          <w:sz w:val="28"/>
          <w:szCs w:val="28"/>
        </w:rPr>
        <w:t xml:space="preserve">Technical Standards </w:t>
      </w:r>
      <w:r w:rsidRPr="003474A1">
        <w:rPr>
          <w:rFonts w:ascii="Calibri" w:hAnsi="Calibri" w:cs="Calibri"/>
          <w:b/>
          <w:sz w:val="28"/>
          <w:szCs w:val="28"/>
        </w:rPr>
        <w:t>for an Occupational Therapy Assistant</w:t>
      </w:r>
    </w:p>
    <w:p w:rsidR="001E146B" w:rsidRPr="00020CC5" w:rsidRDefault="001E146B" w:rsidP="001E146B">
      <w:pPr>
        <w:jc w:val="center"/>
        <w:rPr>
          <w:rFonts w:ascii="Calibri" w:hAnsi="Calibri" w:cs="Calibri"/>
          <w:b/>
          <w:sz w:val="28"/>
          <w:szCs w:val="28"/>
        </w:rPr>
      </w:pPr>
    </w:p>
    <w:p w:rsidR="001E146B" w:rsidRPr="001B376B" w:rsidRDefault="001E146B" w:rsidP="001E146B">
      <w:pPr>
        <w:rPr>
          <w:rFonts w:ascii="Calibri" w:hAnsi="Calibri" w:cs="Calibri"/>
          <w:sz w:val="22"/>
          <w:szCs w:val="22"/>
        </w:rPr>
      </w:pPr>
      <w:r w:rsidRPr="001B376B">
        <w:rPr>
          <w:rFonts w:ascii="Calibri" w:hAnsi="Calibri" w:cs="Calibri"/>
          <w:sz w:val="22"/>
          <w:szCs w:val="22"/>
        </w:rPr>
        <w:t xml:space="preserve">The following is a list of </w:t>
      </w:r>
      <w:r>
        <w:rPr>
          <w:rFonts w:ascii="Calibri" w:hAnsi="Calibri" w:cs="Calibri"/>
          <w:sz w:val="22"/>
          <w:szCs w:val="22"/>
        </w:rPr>
        <w:t>technical standards</w:t>
      </w:r>
      <w:r w:rsidRPr="001B376B">
        <w:rPr>
          <w:rFonts w:ascii="Calibri" w:hAnsi="Calibri" w:cs="Calibri"/>
          <w:sz w:val="22"/>
          <w:szCs w:val="22"/>
        </w:rPr>
        <w:t xml:space="preserve"> that a student must be capable of performing while enrolled in the </w:t>
      </w:r>
      <w:r w:rsidRPr="008D69F6">
        <w:rPr>
          <w:rFonts w:ascii="Calibri" w:hAnsi="Calibri" w:cs="Calibri"/>
          <w:i/>
          <w:sz w:val="22"/>
          <w:szCs w:val="22"/>
        </w:rPr>
        <w:t>Associate in Science in Occupational Therapy Program</w:t>
      </w:r>
      <w:r w:rsidRPr="001B376B">
        <w:rPr>
          <w:rFonts w:ascii="Calibri" w:hAnsi="Calibri" w:cs="Calibri"/>
          <w:sz w:val="22"/>
          <w:szCs w:val="22"/>
        </w:rPr>
        <w:t xml:space="preserve">. Students who have concerns about their ability to perform any of these </w:t>
      </w:r>
      <w:r>
        <w:rPr>
          <w:rFonts w:ascii="Calibri" w:hAnsi="Calibri" w:cs="Calibri"/>
          <w:sz w:val="22"/>
          <w:szCs w:val="22"/>
        </w:rPr>
        <w:t>standards</w:t>
      </w:r>
      <w:r w:rsidRPr="001B376B">
        <w:rPr>
          <w:rFonts w:ascii="Calibri" w:hAnsi="Calibri" w:cs="Calibri"/>
          <w:sz w:val="22"/>
          <w:szCs w:val="22"/>
        </w:rPr>
        <w:t xml:space="preserve"> should </w:t>
      </w:r>
      <w:r>
        <w:rPr>
          <w:rFonts w:ascii="Calibri" w:hAnsi="Calibri" w:cs="Calibri"/>
          <w:sz w:val="22"/>
          <w:szCs w:val="22"/>
        </w:rPr>
        <w:t>speak with</w:t>
      </w:r>
      <w:r w:rsidRPr="001B376B">
        <w:rPr>
          <w:rFonts w:ascii="Calibri" w:hAnsi="Calibri" w:cs="Calibri"/>
          <w:sz w:val="22"/>
          <w:szCs w:val="22"/>
        </w:rPr>
        <w:t xml:space="preserve"> the Program Director</w:t>
      </w:r>
      <w:r>
        <w:rPr>
          <w:rFonts w:ascii="Calibri" w:hAnsi="Calibri" w:cs="Calibri"/>
          <w:sz w:val="22"/>
          <w:szCs w:val="22"/>
        </w:rPr>
        <w:t>, Academic Fieldwork Coordinator</w:t>
      </w:r>
      <w:r w:rsidRPr="001B376B">
        <w:rPr>
          <w:rFonts w:ascii="Calibri" w:hAnsi="Calibri" w:cs="Calibri"/>
          <w:sz w:val="22"/>
          <w:szCs w:val="22"/>
        </w:rPr>
        <w:t xml:space="preserve"> and</w:t>
      </w:r>
      <w:r>
        <w:rPr>
          <w:rFonts w:ascii="Calibri" w:hAnsi="Calibri" w:cs="Calibri"/>
          <w:sz w:val="22"/>
          <w:szCs w:val="22"/>
        </w:rPr>
        <w:t>/or</w:t>
      </w:r>
      <w:r w:rsidRPr="001B376B">
        <w:rPr>
          <w:rFonts w:ascii="Calibri" w:hAnsi="Calibri" w:cs="Calibri"/>
          <w:sz w:val="22"/>
          <w:szCs w:val="22"/>
        </w:rPr>
        <w:t xml:space="preserve"> the </w:t>
      </w:r>
      <w:r w:rsidRPr="008D69F6">
        <w:rPr>
          <w:rFonts w:ascii="Calibri" w:hAnsi="Calibri" w:cs="Calibri"/>
          <w:sz w:val="22"/>
          <w:szCs w:val="22"/>
        </w:rPr>
        <w:t>Campus Office of Disability Services</w:t>
      </w:r>
      <w:r>
        <w:rPr>
          <w:rFonts w:ascii="Calibri" w:hAnsi="Calibri" w:cs="Calibri"/>
          <w:sz w:val="22"/>
          <w:szCs w:val="22"/>
        </w:rPr>
        <w:t xml:space="preserve"> officer. </w:t>
      </w:r>
      <w:r w:rsidR="00503683">
        <w:rPr>
          <w:rFonts w:ascii="Calibri" w:hAnsi="Calibri" w:cs="Calibri"/>
          <w:sz w:val="22"/>
          <w:szCs w:val="22"/>
        </w:rPr>
        <w:t xml:space="preserve"> </w:t>
      </w:r>
      <w:r w:rsidRPr="001B376B">
        <w:rPr>
          <w:rFonts w:ascii="Calibri" w:hAnsi="Calibri" w:cs="Calibri"/>
          <w:sz w:val="22"/>
          <w:szCs w:val="22"/>
        </w:rPr>
        <w:t xml:space="preserve">Students may be entitled to reasonable accommodations under the Americans with Disabilities Act.  Students </w:t>
      </w:r>
      <w:r w:rsidR="00503683">
        <w:rPr>
          <w:rFonts w:ascii="Calibri" w:hAnsi="Calibri" w:cs="Calibri"/>
          <w:sz w:val="22"/>
          <w:szCs w:val="22"/>
        </w:rPr>
        <w:t xml:space="preserve">need to understand </w:t>
      </w:r>
      <w:r>
        <w:rPr>
          <w:rFonts w:ascii="Calibri" w:hAnsi="Calibri" w:cs="Calibri"/>
          <w:sz w:val="22"/>
          <w:szCs w:val="22"/>
        </w:rPr>
        <w:t xml:space="preserve">that the role of the </w:t>
      </w:r>
      <w:r w:rsidRPr="008D69F6">
        <w:rPr>
          <w:rFonts w:ascii="Calibri" w:hAnsi="Calibri" w:cs="Calibri"/>
          <w:i/>
          <w:sz w:val="22"/>
          <w:szCs w:val="22"/>
        </w:rPr>
        <w:t>Certified Occupational Therapy Assistant</w:t>
      </w:r>
      <w:r w:rsidRPr="001B376B">
        <w:rPr>
          <w:rFonts w:ascii="Calibri" w:hAnsi="Calibri" w:cs="Calibri"/>
          <w:sz w:val="22"/>
          <w:szCs w:val="22"/>
        </w:rPr>
        <w:t xml:space="preserve"> is the direct provision of services to clients </w:t>
      </w:r>
      <w:r>
        <w:rPr>
          <w:rFonts w:ascii="Calibri" w:hAnsi="Calibri" w:cs="Calibri"/>
          <w:sz w:val="22"/>
          <w:szCs w:val="22"/>
        </w:rPr>
        <w:t xml:space="preserve">which requires </w:t>
      </w:r>
      <w:r w:rsidRPr="001B376B">
        <w:rPr>
          <w:rFonts w:ascii="Calibri" w:hAnsi="Calibri" w:cs="Calibri"/>
          <w:sz w:val="22"/>
          <w:szCs w:val="22"/>
        </w:rPr>
        <w:t xml:space="preserve">safe and effective contact with </w:t>
      </w:r>
      <w:r>
        <w:rPr>
          <w:rFonts w:ascii="Calibri" w:hAnsi="Calibri" w:cs="Calibri"/>
          <w:sz w:val="22"/>
          <w:szCs w:val="22"/>
        </w:rPr>
        <w:t>individuals/groups</w:t>
      </w:r>
      <w:r w:rsidR="00244112">
        <w:rPr>
          <w:rFonts w:ascii="Calibri" w:hAnsi="Calibri" w:cs="Calibri"/>
          <w:sz w:val="22"/>
          <w:szCs w:val="22"/>
        </w:rPr>
        <w:t>.</w:t>
      </w:r>
    </w:p>
    <w:p w:rsidR="001E146B" w:rsidRDefault="001E146B" w:rsidP="001E146B">
      <w:pPr>
        <w:rPr>
          <w:rFonts w:ascii="Calibri" w:hAnsi="Calibri" w:cs="Calibri"/>
          <w:sz w:val="22"/>
          <w:szCs w:val="22"/>
        </w:rPr>
      </w:pPr>
    </w:p>
    <w:p w:rsidR="001E146B" w:rsidRPr="00020CC5" w:rsidRDefault="001E146B" w:rsidP="001E146B">
      <w:pPr>
        <w:rPr>
          <w:rFonts w:ascii="Calibri" w:hAnsi="Calibri" w:cs="Calibri"/>
          <w:sz w:val="22"/>
          <w:szCs w:val="22"/>
        </w:rPr>
      </w:pPr>
      <w:r w:rsidRPr="00B15BBE">
        <w:rPr>
          <w:rFonts w:ascii="Calibri" w:hAnsi="Calibri" w:cs="Calibri"/>
          <w:sz w:val="22"/>
          <w:szCs w:val="22"/>
        </w:rPr>
        <w:t xml:space="preserve">Any student who, after reasonable accommodations, cannot perform the </w:t>
      </w:r>
      <w:r>
        <w:rPr>
          <w:rFonts w:ascii="Calibri" w:hAnsi="Calibri" w:cs="Calibri"/>
          <w:i/>
          <w:sz w:val="22"/>
          <w:szCs w:val="22"/>
        </w:rPr>
        <w:t>Technical Standards f</w:t>
      </w:r>
      <w:r w:rsidRPr="002600DD">
        <w:rPr>
          <w:rFonts w:ascii="Calibri" w:hAnsi="Calibri" w:cs="Calibri"/>
          <w:i/>
          <w:sz w:val="22"/>
          <w:szCs w:val="22"/>
        </w:rPr>
        <w:t>or an Occupational Therapy Assistant</w:t>
      </w:r>
      <w:r w:rsidRPr="00B15BBE">
        <w:rPr>
          <w:rFonts w:ascii="Calibri" w:hAnsi="Calibri" w:cs="Calibri"/>
          <w:sz w:val="22"/>
          <w:szCs w:val="22"/>
        </w:rPr>
        <w:t xml:space="preserve"> will not be able to continue in the </w:t>
      </w:r>
      <w:r w:rsidR="00503683">
        <w:rPr>
          <w:rFonts w:ascii="Calibri" w:hAnsi="Calibri" w:cs="Calibri"/>
          <w:sz w:val="22"/>
          <w:szCs w:val="22"/>
        </w:rPr>
        <w:t>OTA</w:t>
      </w:r>
      <w:r w:rsidRPr="00B15BBE">
        <w:rPr>
          <w:rFonts w:ascii="Calibri" w:hAnsi="Calibri" w:cs="Calibri"/>
          <w:sz w:val="22"/>
          <w:szCs w:val="22"/>
        </w:rPr>
        <w:t xml:space="preserve"> program. </w:t>
      </w:r>
    </w:p>
    <w:tbl>
      <w:tblPr>
        <w:tblpPr w:leftFromText="180" w:rightFromText="180" w:vertAnchor="text" w:horzAnchor="margin" w:tblpXSpec="center" w:tblpY="277"/>
        <w:tblW w:w="1073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735"/>
      </w:tblGrid>
      <w:tr w:rsidR="001E146B" w:rsidRPr="00020CC5" w:rsidTr="00D11617">
        <w:trPr>
          <w:trHeight w:val="4787"/>
        </w:trPr>
        <w:tc>
          <w:tcPr>
            <w:tcW w:w="10735" w:type="dxa"/>
          </w:tcPr>
          <w:p w:rsidR="001E146B" w:rsidRPr="00020CC5" w:rsidRDefault="001E146B" w:rsidP="00D11617">
            <w:pPr>
              <w:rPr>
                <w:rFonts w:ascii="Calibri" w:hAnsi="Calibri" w:cs="Calibri"/>
                <w:sz w:val="24"/>
                <w:szCs w:val="24"/>
              </w:rPr>
            </w:pPr>
          </w:p>
          <w:p w:rsidR="001E146B" w:rsidRPr="00020CC5" w:rsidRDefault="001E146B" w:rsidP="00D11617">
            <w:pPr>
              <w:jc w:val="center"/>
              <w:rPr>
                <w:rFonts w:ascii="Calibri" w:hAnsi="Calibri" w:cs="Calibri"/>
                <w:b/>
                <w:sz w:val="24"/>
                <w:szCs w:val="24"/>
              </w:rPr>
            </w:pPr>
            <w:r w:rsidRPr="00020CC5">
              <w:rPr>
                <w:rFonts w:ascii="Calibri" w:hAnsi="Calibri" w:cs="Calibri"/>
                <w:b/>
                <w:sz w:val="24"/>
                <w:szCs w:val="24"/>
              </w:rPr>
              <w:t xml:space="preserve">The Pennsylvania State University </w:t>
            </w:r>
          </w:p>
          <w:p w:rsidR="001E146B" w:rsidRPr="00020CC5" w:rsidRDefault="001E146B" w:rsidP="00D11617">
            <w:pPr>
              <w:jc w:val="center"/>
              <w:rPr>
                <w:rFonts w:ascii="Calibri" w:hAnsi="Calibri" w:cs="Calibri"/>
                <w:b/>
                <w:sz w:val="24"/>
                <w:szCs w:val="24"/>
              </w:rPr>
            </w:pPr>
            <w:r w:rsidRPr="00020CC5">
              <w:rPr>
                <w:rFonts w:ascii="Calibri" w:hAnsi="Calibri" w:cs="Calibri"/>
                <w:b/>
                <w:sz w:val="24"/>
                <w:szCs w:val="24"/>
              </w:rPr>
              <w:t>Associate in Science in Occupational Therapy Program</w:t>
            </w:r>
          </w:p>
          <w:p w:rsidR="001E146B" w:rsidRPr="00020CC5" w:rsidRDefault="001E146B" w:rsidP="00D11617">
            <w:pPr>
              <w:jc w:val="center"/>
              <w:rPr>
                <w:rFonts w:ascii="Calibri" w:hAnsi="Calibri" w:cs="Calibri"/>
                <w:b/>
                <w:sz w:val="24"/>
                <w:szCs w:val="24"/>
              </w:rPr>
            </w:pPr>
          </w:p>
          <w:p w:rsidR="001E146B" w:rsidRPr="00020CC5" w:rsidRDefault="001E146B" w:rsidP="00D11617">
            <w:pPr>
              <w:jc w:val="center"/>
              <w:rPr>
                <w:rFonts w:ascii="Calibri" w:hAnsi="Calibri" w:cs="Calibri"/>
                <w:b/>
                <w:sz w:val="24"/>
                <w:szCs w:val="24"/>
              </w:rPr>
            </w:pPr>
            <w:r w:rsidRPr="00020CC5">
              <w:rPr>
                <w:rFonts w:ascii="Calibri" w:hAnsi="Calibri" w:cs="Calibri"/>
                <w:b/>
                <w:sz w:val="24"/>
                <w:szCs w:val="24"/>
              </w:rPr>
              <w:t xml:space="preserve">TECHNICAL STANDARDS </w:t>
            </w:r>
            <w:r>
              <w:rPr>
                <w:rFonts w:ascii="Calibri" w:hAnsi="Calibri" w:cs="Calibri"/>
                <w:b/>
                <w:sz w:val="24"/>
                <w:szCs w:val="24"/>
              </w:rPr>
              <w:t>for an OCCUPATIONAL THERAPY ASSISTANT</w:t>
            </w:r>
          </w:p>
          <w:p w:rsidR="001E146B" w:rsidRPr="00020CC5" w:rsidRDefault="001E146B" w:rsidP="00D11617">
            <w:pPr>
              <w:jc w:val="center"/>
              <w:rPr>
                <w:rFonts w:ascii="Calibri" w:hAnsi="Calibri" w:cs="Calibri"/>
                <w:b/>
                <w:sz w:val="24"/>
                <w:szCs w:val="24"/>
              </w:rPr>
            </w:pPr>
            <w:r w:rsidRPr="00020CC5">
              <w:rPr>
                <w:rFonts w:ascii="Calibri" w:hAnsi="Calibri" w:cs="Calibri"/>
                <w:b/>
                <w:sz w:val="24"/>
                <w:szCs w:val="24"/>
              </w:rPr>
              <w:t>ACKNOWLEDGEMENT STATEMENT</w:t>
            </w:r>
          </w:p>
          <w:p w:rsidR="001E146B" w:rsidRPr="00020CC5" w:rsidRDefault="001E146B" w:rsidP="00D11617">
            <w:pPr>
              <w:rPr>
                <w:rFonts w:ascii="Calibri" w:hAnsi="Calibri" w:cs="Calibri"/>
                <w:sz w:val="22"/>
                <w:szCs w:val="22"/>
              </w:rPr>
            </w:pPr>
          </w:p>
          <w:p w:rsidR="001E146B" w:rsidRPr="00020CC5" w:rsidRDefault="00503683" w:rsidP="00D11617">
            <w:pPr>
              <w:rPr>
                <w:rFonts w:ascii="Calibri" w:hAnsi="Calibri" w:cs="Calibri"/>
                <w:sz w:val="22"/>
                <w:szCs w:val="22"/>
              </w:rPr>
            </w:pPr>
            <w:r>
              <w:rPr>
                <w:rFonts w:ascii="Calibri" w:hAnsi="Calibri" w:cs="Calibri"/>
                <w:sz w:val="22"/>
                <w:szCs w:val="22"/>
              </w:rPr>
              <w:t>My initials</w:t>
            </w:r>
            <w:r w:rsidR="001E146B" w:rsidRPr="00020CC5">
              <w:rPr>
                <w:rFonts w:ascii="Calibri" w:hAnsi="Calibri" w:cs="Calibri"/>
                <w:sz w:val="22"/>
                <w:szCs w:val="22"/>
              </w:rPr>
              <w:t xml:space="preserve"> beside the technical standards &amp; my signature below indicate the following:</w:t>
            </w:r>
          </w:p>
          <w:p w:rsidR="001E146B" w:rsidRPr="00020CC5" w:rsidRDefault="001E146B" w:rsidP="00D11617">
            <w:pPr>
              <w:rPr>
                <w:rFonts w:ascii="Calibri" w:hAnsi="Calibri" w:cs="Calibri"/>
                <w:sz w:val="22"/>
                <w:szCs w:val="22"/>
              </w:rPr>
            </w:pPr>
          </w:p>
          <w:p w:rsidR="001E146B" w:rsidRPr="00503683" w:rsidRDefault="001E146B" w:rsidP="0067712A">
            <w:pPr>
              <w:numPr>
                <w:ilvl w:val="0"/>
                <w:numId w:val="12"/>
              </w:numPr>
              <w:autoSpaceDE/>
              <w:autoSpaceDN/>
              <w:adjustRightInd/>
              <w:spacing w:after="200" w:line="276" w:lineRule="auto"/>
              <w:rPr>
                <w:rFonts w:ascii="Calibri" w:hAnsi="Calibri" w:cs="Calibri"/>
                <w:b/>
                <w:i/>
                <w:sz w:val="22"/>
                <w:szCs w:val="22"/>
              </w:rPr>
            </w:pPr>
            <w:r w:rsidRPr="00020CC5">
              <w:rPr>
                <w:rFonts w:ascii="Calibri" w:hAnsi="Calibri" w:cs="Calibri"/>
                <w:sz w:val="22"/>
                <w:szCs w:val="22"/>
              </w:rPr>
              <w:t xml:space="preserve">I have received, reviewed, and understand the document: </w:t>
            </w:r>
            <w:r w:rsidRPr="00020CC5">
              <w:rPr>
                <w:rFonts w:ascii="Calibri" w:hAnsi="Calibri" w:cs="Calibri"/>
                <w:i/>
                <w:sz w:val="22"/>
                <w:szCs w:val="22"/>
              </w:rPr>
              <w:t>Technical Standards for an Occupational Therapy Assistant.</w:t>
            </w:r>
          </w:p>
          <w:p w:rsidR="001E146B" w:rsidRPr="00503683" w:rsidRDefault="001E146B" w:rsidP="0067712A">
            <w:pPr>
              <w:numPr>
                <w:ilvl w:val="0"/>
                <w:numId w:val="12"/>
              </w:numPr>
              <w:autoSpaceDE/>
              <w:autoSpaceDN/>
              <w:adjustRightInd/>
              <w:spacing w:after="200" w:line="276" w:lineRule="auto"/>
              <w:rPr>
                <w:rFonts w:ascii="Calibri" w:hAnsi="Calibri" w:cs="Calibri"/>
                <w:sz w:val="22"/>
                <w:szCs w:val="22"/>
              </w:rPr>
            </w:pPr>
            <w:r w:rsidRPr="00020CC5">
              <w:rPr>
                <w:rFonts w:ascii="Calibri" w:hAnsi="Calibri" w:cs="Calibri"/>
                <w:sz w:val="22"/>
                <w:szCs w:val="22"/>
              </w:rPr>
              <w:t>I accept full responsibility to notify the Office of Disability Services at this campus to receive reasonable accommodations under the ADA - should I require it in any didactic course, lab activity, Fieldwork Level I, Fieldwork Level II or any other require</w:t>
            </w:r>
            <w:r w:rsidR="001778C0">
              <w:rPr>
                <w:rFonts w:ascii="Calibri" w:hAnsi="Calibri" w:cs="Calibri"/>
                <w:sz w:val="22"/>
                <w:szCs w:val="22"/>
              </w:rPr>
              <w:t xml:space="preserve">d learning activity within the </w:t>
            </w:r>
            <w:r>
              <w:rPr>
                <w:rFonts w:ascii="Calibri" w:hAnsi="Calibri" w:cs="Calibri"/>
                <w:sz w:val="22"/>
                <w:szCs w:val="22"/>
              </w:rPr>
              <w:t>OT</w:t>
            </w:r>
            <w:r w:rsidR="001778C0">
              <w:rPr>
                <w:rFonts w:ascii="Calibri" w:hAnsi="Calibri" w:cs="Calibri"/>
                <w:sz w:val="22"/>
                <w:szCs w:val="22"/>
              </w:rPr>
              <w:t>A</w:t>
            </w:r>
            <w:r w:rsidRPr="00020CC5">
              <w:rPr>
                <w:rFonts w:ascii="Calibri" w:hAnsi="Calibri" w:cs="Calibri"/>
                <w:sz w:val="22"/>
                <w:szCs w:val="22"/>
              </w:rPr>
              <w:t xml:space="preserve"> program.  </w:t>
            </w:r>
          </w:p>
          <w:p w:rsidR="001E146B" w:rsidRPr="00503683" w:rsidRDefault="001E146B" w:rsidP="0067712A">
            <w:pPr>
              <w:numPr>
                <w:ilvl w:val="0"/>
                <w:numId w:val="12"/>
              </w:numPr>
              <w:autoSpaceDE/>
              <w:autoSpaceDN/>
              <w:adjustRightInd/>
              <w:spacing w:after="200" w:line="276" w:lineRule="auto"/>
              <w:rPr>
                <w:rFonts w:ascii="Calibri" w:hAnsi="Calibri" w:cs="Calibri"/>
                <w:sz w:val="22"/>
                <w:szCs w:val="22"/>
              </w:rPr>
            </w:pPr>
            <w:r w:rsidRPr="00020CC5">
              <w:rPr>
                <w:rFonts w:ascii="Calibri" w:hAnsi="Calibri" w:cs="Calibri"/>
                <w:sz w:val="22"/>
                <w:szCs w:val="22"/>
              </w:rPr>
              <w:t>I understand that if I am unable to carry out these technical standards, with or without reasonable accommodation, I m</w:t>
            </w:r>
            <w:r w:rsidR="001778C0">
              <w:rPr>
                <w:rFonts w:ascii="Calibri" w:hAnsi="Calibri" w:cs="Calibri"/>
                <w:sz w:val="22"/>
                <w:szCs w:val="22"/>
              </w:rPr>
              <w:t xml:space="preserve">ay not be able to complete the </w:t>
            </w:r>
            <w:r>
              <w:rPr>
                <w:rFonts w:ascii="Calibri" w:hAnsi="Calibri" w:cs="Calibri"/>
                <w:sz w:val="22"/>
                <w:szCs w:val="22"/>
              </w:rPr>
              <w:t>OT</w:t>
            </w:r>
            <w:r w:rsidR="001778C0">
              <w:rPr>
                <w:rFonts w:ascii="Calibri" w:hAnsi="Calibri" w:cs="Calibri"/>
                <w:sz w:val="22"/>
                <w:szCs w:val="22"/>
              </w:rPr>
              <w:t>A</w:t>
            </w:r>
            <w:r w:rsidRPr="00020CC5">
              <w:rPr>
                <w:rFonts w:ascii="Calibri" w:hAnsi="Calibri" w:cs="Calibri"/>
                <w:sz w:val="22"/>
                <w:szCs w:val="22"/>
              </w:rPr>
              <w:t xml:space="preserve"> degree. </w:t>
            </w:r>
          </w:p>
          <w:p w:rsidR="001E146B" w:rsidRPr="00020CC5" w:rsidRDefault="001E146B" w:rsidP="00D11617">
            <w:pPr>
              <w:rPr>
                <w:rFonts w:ascii="Calibri" w:hAnsi="Calibri" w:cs="Calibri"/>
                <w:sz w:val="24"/>
                <w:szCs w:val="24"/>
              </w:rPr>
            </w:pPr>
          </w:p>
          <w:p w:rsidR="001E146B" w:rsidRPr="00020CC5" w:rsidRDefault="001E146B" w:rsidP="00D11617">
            <w:pPr>
              <w:rPr>
                <w:rFonts w:ascii="Calibri" w:hAnsi="Calibri" w:cs="Calibri"/>
                <w:sz w:val="24"/>
                <w:szCs w:val="24"/>
              </w:rPr>
            </w:pPr>
            <w:r w:rsidRPr="00020CC5">
              <w:rPr>
                <w:rFonts w:ascii="Calibri" w:hAnsi="Calibri" w:cs="Calibri"/>
                <w:sz w:val="24"/>
                <w:szCs w:val="24"/>
              </w:rPr>
              <w:t>________________________________________________________________________________________</w:t>
            </w:r>
          </w:p>
          <w:p w:rsidR="001E146B" w:rsidRPr="00020CC5" w:rsidRDefault="001E146B" w:rsidP="00D11617">
            <w:pPr>
              <w:rPr>
                <w:rFonts w:ascii="Calibri" w:hAnsi="Calibri" w:cs="Calibri"/>
                <w:sz w:val="22"/>
                <w:szCs w:val="22"/>
              </w:rPr>
            </w:pPr>
            <w:r w:rsidRPr="00020CC5">
              <w:rPr>
                <w:rFonts w:ascii="Calibri" w:hAnsi="Calibri" w:cs="Calibri"/>
                <w:sz w:val="22"/>
                <w:szCs w:val="22"/>
              </w:rPr>
              <w:t xml:space="preserve">    Name                                                                                PSU ID#                                             Date</w:t>
            </w:r>
          </w:p>
          <w:p w:rsidR="001E146B" w:rsidRPr="00020CC5" w:rsidRDefault="001E146B" w:rsidP="00D11617">
            <w:pPr>
              <w:rPr>
                <w:rFonts w:ascii="Calibri" w:hAnsi="Calibri" w:cs="Calibri"/>
                <w:sz w:val="22"/>
                <w:szCs w:val="22"/>
              </w:rPr>
            </w:pPr>
          </w:p>
          <w:p w:rsidR="001E146B" w:rsidRPr="00020CC5" w:rsidRDefault="001E146B" w:rsidP="00D11617">
            <w:pPr>
              <w:jc w:val="right"/>
              <w:rPr>
                <w:rFonts w:ascii="Calibri" w:hAnsi="Calibri" w:cs="Calibri"/>
                <w:b/>
                <w:i/>
                <w:sz w:val="22"/>
                <w:szCs w:val="22"/>
              </w:rPr>
            </w:pPr>
          </w:p>
          <w:p w:rsidR="001E146B" w:rsidRPr="00020CC5" w:rsidRDefault="001E146B" w:rsidP="00503683">
            <w:pPr>
              <w:jc w:val="center"/>
              <w:rPr>
                <w:rFonts w:ascii="Calibri" w:hAnsi="Calibri" w:cs="Calibri"/>
                <w:b/>
                <w:sz w:val="24"/>
                <w:szCs w:val="24"/>
              </w:rPr>
            </w:pPr>
            <w:r w:rsidRPr="00020CC5">
              <w:rPr>
                <w:rFonts w:ascii="Calibri" w:hAnsi="Calibri" w:cs="Calibri"/>
                <w:b/>
                <w:i/>
                <w:sz w:val="22"/>
                <w:szCs w:val="22"/>
              </w:rPr>
              <w:t>A copy will be retained in your student file.</w:t>
            </w:r>
          </w:p>
        </w:tc>
      </w:tr>
    </w:tbl>
    <w:p w:rsidR="006750EB" w:rsidRDefault="006750EB" w:rsidP="001E146B">
      <w:pPr>
        <w:autoSpaceDE/>
        <w:autoSpaceDN/>
        <w:adjustRightInd/>
        <w:spacing w:after="200" w:line="276" w:lineRule="auto"/>
        <w:rPr>
          <w:rFonts w:asciiTheme="minorHAnsi" w:eastAsiaTheme="minorHAnsi" w:hAnsiTheme="minorHAnsi" w:cstheme="minorBidi"/>
          <w:b/>
          <w:sz w:val="24"/>
          <w:szCs w:val="24"/>
        </w:rPr>
      </w:pPr>
    </w:p>
    <w:p w:rsidR="00DF7AB1" w:rsidRPr="006750EB" w:rsidRDefault="00DF7AB1" w:rsidP="001E146B">
      <w:pPr>
        <w:autoSpaceDE/>
        <w:autoSpaceDN/>
        <w:adjustRightInd/>
        <w:spacing w:after="200" w:line="276" w:lineRule="auto"/>
        <w:rPr>
          <w:rFonts w:asciiTheme="minorHAnsi" w:eastAsiaTheme="minorHAnsi" w:hAnsiTheme="minorHAnsi" w:cstheme="minorBidi"/>
          <w:b/>
          <w:sz w:val="24"/>
          <w:szCs w:val="24"/>
        </w:rPr>
      </w:pPr>
    </w:p>
    <w:p w:rsidR="001E146B" w:rsidRPr="00020CC5" w:rsidRDefault="001E146B" w:rsidP="001E146B">
      <w:pPr>
        <w:autoSpaceDE/>
        <w:autoSpaceDN/>
        <w:adjustRightInd/>
        <w:spacing w:after="200" w:line="276" w:lineRule="auto"/>
        <w:rPr>
          <w:rFonts w:asciiTheme="minorHAnsi" w:eastAsiaTheme="minorHAnsi" w:hAnsiTheme="minorHAnsi" w:cstheme="minorBidi"/>
          <w:b/>
        </w:rPr>
      </w:pPr>
      <w:r w:rsidRPr="00020CC5">
        <w:rPr>
          <w:rFonts w:asciiTheme="minorHAnsi" w:eastAsiaTheme="minorHAnsi" w:hAnsiTheme="minorHAnsi" w:cstheme="minorBidi"/>
          <w:b/>
          <w:sz w:val="24"/>
          <w:szCs w:val="24"/>
        </w:rPr>
        <w:lastRenderedPageBreak/>
        <w:t xml:space="preserve">PHYSICAL STANDARDS                                                                                                                                                          </w:t>
      </w:r>
      <w:r w:rsidRPr="00020CC5">
        <w:rPr>
          <w:rFonts w:asciiTheme="minorHAnsi" w:eastAsiaTheme="minorHAnsi" w:hAnsiTheme="minorHAnsi" w:cstheme="minorBidi"/>
          <w:i/>
        </w:rPr>
        <w:t>A student in the Associate in Science in Occupational Therapy Program will de</w:t>
      </w:r>
      <w:r>
        <w:rPr>
          <w:rFonts w:asciiTheme="minorHAnsi" w:eastAsiaTheme="minorHAnsi" w:hAnsiTheme="minorHAnsi" w:cstheme="minorBidi"/>
          <w:i/>
        </w:rPr>
        <w:t xml:space="preserve">monstrate physical motor skills </w:t>
      </w:r>
      <w:r w:rsidRPr="00020CC5">
        <w:rPr>
          <w:rFonts w:asciiTheme="minorHAnsi" w:eastAsiaTheme="minorHAnsi" w:hAnsiTheme="minorHAnsi" w:cstheme="minorBidi"/>
          <w:i/>
        </w:rPr>
        <w:t>capacities with sufficient levels of strength, endurance and fine and gross motor coordination to safely, accurately and effectively engage in a wide variety of therapeutic techniques, activities and occupations used in the occupational therapy intervention process including the ability to lift and mo</w:t>
      </w:r>
      <w:r>
        <w:rPr>
          <w:rFonts w:asciiTheme="minorHAnsi" w:eastAsiaTheme="minorHAnsi" w:hAnsiTheme="minorHAnsi" w:cstheme="minorBidi"/>
          <w:i/>
        </w:rPr>
        <w:t xml:space="preserve">ve </w:t>
      </w:r>
      <w:r w:rsidR="00EB0D06">
        <w:rPr>
          <w:rFonts w:asciiTheme="minorHAnsi" w:eastAsiaTheme="minorHAnsi" w:hAnsiTheme="minorHAnsi" w:cstheme="minorBidi"/>
          <w:i/>
        </w:rPr>
        <w:t xml:space="preserve">persons and </w:t>
      </w:r>
      <w:r>
        <w:rPr>
          <w:rFonts w:asciiTheme="minorHAnsi" w:eastAsiaTheme="minorHAnsi" w:hAnsiTheme="minorHAnsi" w:cstheme="minorBidi"/>
          <w:i/>
        </w:rPr>
        <w:t xml:space="preserve">objects. A student will also </w:t>
      </w:r>
      <w:r w:rsidRPr="00020CC5">
        <w:rPr>
          <w:rFonts w:asciiTheme="minorHAnsi" w:eastAsiaTheme="minorHAnsi" w:hAnsiTheme="minorHAnsi" w:cstheme="minorBidi"/>
          <w:i/>
        </w:rPr>
        <w:t>demonstrate adequate manual dexterity, arm and hand function needed to use tools and perform other manipulative activities.  Students will also have adequate use of limbs and trunk in bending, twisting, stooping, kneeling, crouching, crawling, pulling, pushing, walking, standing, sitting, handling and reaching</w:t>
      </w:r>
      <w:r w:rsidRPr="00020CC5">
        <w:rPr>
          <w:rFonts w:asciiTheme="minorHAnsi" w:eastAsiaTheme="minorHAnsi" w:hAnsiTheme="minorHAnsi" w:cstheme="minorBidi"/>
        </w:rPr>
        <w:t>.</w:t>
      </w:r>
      <w:r w:rsidRPr="00020CC5">
        <w:rPr>
          <w:rFonts w:asciiTheme="minorHAnsi" w:eastAsiaTheme="minorHAnsi" w:hAnsiTheme="minorHAnsi" w:cstheme="minorBidi"/>
          <w:b/>
        </w:rPr>
        <w:t xml:space="preserve"> </w:t>
      </w:r>
      <w:r>
        <w:rPr>
          <w:rFonts w:asciiTheme="minorHAnsi" w:eastAsiaTheme="minorHAnsi" w:hAnsiTheme="minorHAnsi" w:cstheme="minorBidi"/>
          <w:b/>
        </w:rPr>
        <w:t xml:space="preserve"> </w:t>
      </w:r>
      <w:r w:rsidRPr="00020CC5">
        <w:rPr>
          <w:rFonts w:asciiTheme="minorHAnsi" w:eastAsiaTheme="minorHAnsi" w:hAnsiTheme="minorHAnsi" w:cstheme="minorBidi"/>
          <w:i/>
        </w:rPr>
        <w:t>Students will meet this standard by demonstrating the following technical standards:</w:t>
      </w:r>
    </w:p>
    <w:tbl>
      <w:tblPr>
        <w:tblStyle w:val="TableGrid5"/>
        <w:tblW w:w="10278" w:type="dxa"/>
        <w:tblLook w:val="04A0" w:firstRow="1" w:lastRow="0" w:firstColumn="1" w:lastColumn="0" w:noHBand="0" w:noVBand="1"/>
      </w:tblPr>
      <w:tblGrid>
        <w:gridCol w:w="9558"/>
        <w:gridCol w:w="720"/>
      </w:tblGrid>
      <w:tr w:rsidR="001E146B" w:rsidRPr="00020CC5" w:rsidTr="00D11617">
        <w:tc>
          <w:tcPr>
            <w:tcW w:w="9558" w:type="dxa"/>
          </w:tcPr>
          <w:p w:rsidR="001E146B" w:rsidRPr="00020CC5" w:rsidRDefault="001E146B" w:rsidP="00D11617">
            <w:pPr>
              <w:autoSpaceDE/>
              <w:autoSpaceDN/>
              <w:adjustRightInd/>
              <w:jc w:val="center"/>
              <w:rPr>
                <w:sz w:val="20"/>
                <w:szCs w:val="20"/>
              </w:rPr>
            </w:pPr>
            <w:r w:rsidRPr="00020CC5">
              <w:rPr>
                <w:b/>
                <w:sz w:val="20"/>
                <w:szCs w:val="20"/>
              </w:rPr>
              <w:t>LIFT</w:t>
            </w:r>
          </w:p>
          <w:p w:rsidR="001E146B" w:rsidRPr="00020CC5" w:rsidRDefault="001E146B" w:rsidP="00D11617">
            <w:pPr>
              <w:autoSpaceDE/>
              <w:autoSpaceDN/>
              <w:adjustRightInd/>
              <w:jc w:val="center"/>
              <w:rPr>
                <w:sz w:val="20"/>
                <w:szCs w:val="20"/>
              </w:rPr>
            </w:pPr>
            <w:r w:rsidRPr="00020CC5">
              <w:rPr>
                <w:sz w:val="20"/>
                <w:szCs w:val="20"/>
              </w:rPr>
              <w:t>Ability to complete heavy work (100+ pounds) strength to carry/maneuver heavy equipment, fully/partially support weight of the client during transfers to and from various surfaces (bed, chair, wheelchair, mat, toilet, tub car, etc.) and when engaging client in functional ambulation.</w:t>
            </w:r>
          </w:p>
        </w:tc>
        <w:tc>
          <w:tcPr>
            <w:tcW w:w="720" w:type="dxa"/>
          </w:tcPr>
          <w:p w:rsidR="001E146B" w:rsidRPr="00020CC5" w:rsidRDefault="001E146B" w:rsidP="00D11617">
            <w:pPr>
              <w:autoSpaceDE/>
              <w:autoSpaceDN/>
              <w:adjustRightInd/>
              <w:rPr>
                <w:b/>
                <w:sz w:val="21"/>
                <w:szCs w:val="21"/>
              </w:rPr>
            </w:pPr>
          </w:p>
        </w:tc>
      </w:tr>
      <w:tr w:rsidR="001E146B" w:rsidRPr="00020CC5" w:rsidTr="00D11617">
        <w:tc>
          <w:tcPr>
            <w:tcW w:w="9558" w:type="dxa"/>
          </w:tcPr>
          <w:p w:rsidR="001E146B" w:rsidRPr="00020CC5" w:rsidRDefault="001E146B" w:rsidP="00D11617">
            <w:pPr>
              <w:autoSpaceDE/>
              <w:autoSpaceDN/>
              <w:adjustRightInd/>
              <w:jc w:val="center"/>
              <w:rPr>
                <w:b/>
                <w:sz w:val="20"/>
                <w:szCs w:val="20"/>
              </w:rPr>
            </w:pPr>
            <w:r w:rsidRPr="00020CC5">
              <w:rPr>
                <w:b/>
                <w:sz w:val="20"/>
                <w:szCs w:val="20"/>
              </w:rPr>
              <w:t>BEND/STOOP</w:t>
            </w:r>
          </w:p>
          <w:p w:rsidR="001E146B" w:rsidRPr="00020CC5" w:rsidRDefault="001E146B" w:rsidP="00D11617">
            <w:pPr>
              <w:autoSpaceDE/>
              <w:autoSpaceDN/>
              <w:adjustRightInd/>
              <w:jc w:val="center"/>
              <w:rPr>
                <w:sz w:val="20"/>
                <w:szCs w:val="20"/>
              </w:rPr>
            </w:pPr>
            <w:r w:rsidRPr="00020CC5">
              <w:rPr>
                <w:sz w:val="20"/>
                <w:szCs w:val="20"/>
              </w:rPr>
              <w:t>Ability to adjust body parts, clothing and</w:t>
            </w:r>
            <w:r w:rsidR="00402CDF">
              <w:rPr>
                <w:sz w:val="20"/>
                <w:szCs w:val="20"/>
              </w:rPr>
              <w:t>/</w:t>
            </w:r>
            <w:r w:rsidRPr="00020CC5">
              <w:rPr>
                <w:sz w:val="20"/>
                <w:szCs w:val="20"/>
              </w:rPr>
              <w:t xml:space="preserve">or equipment when engaging clients in functional daily life activities in all areas of occupational therapy (ADL, IADL, Work, Education, Play/Leisure, and Social Participation); </w:t>
            </w:r>
          </w:p>
          <w:p w:rsidR="001E146B" w:rsidRPr="00020CC5" w:rsidRDefault="001E146B" w:rsidP="00D11617">
            <w:pPr>
              <w:autoSpaceDE/>
              <w:autoSpaceDN/>
              <w:adjustRightInd/>
              <w:jc w:val="center"/>
              <w:rPr>
                <w:sz w:val="20"/>
                <w:szCs w:val="20"/>
              </w:rPr>
            </w:pPr>
            <w:proofErr w:type="gramStart"/>
            <w:r w:rsidRPr="00020CC5">
              <w:rPr>
                <w:sz w:val="20"/>
                <w:szCs w:val="20"/>
              </w:rPr>
              <w:t>for</w:t>
            </w:r>
            <w:proofErr w:type="gramEnd"/>
            <w:r w:rsidRPr="00020CC5">
              <w:rPr>
                <w:sz w:val="20"/>
                <w:szCs w:val="20"/>
              </w:rPr>
              <w:t xml:space="preserve"> developmental activities.</w:t>
            </w:r>
          </w:p>
        </w:tc>
        <w:tc>
          <w:tcPr>
            <w:tcW w:w="720" w:type="dxa"/>
          </w:tcPr>
          <w:p w:rsidR="001E146B" w:rsidRPr="00020CC5" w:rsidRDefault="001E146B" w:rsidP="00D11617">
            <w:pPr>
              <w:autoSpaceDE/>
              <w:autoSpaceDN/>
              <w:adjustRightInd/>
              <w:rPr>
                <w:b/>
                <w:sz w:val="21"/>
                <w:szCs w:val="21"/>
              </w:rPr>
            </w:pPr>
          </w:p>
        </w:tc>
      </w:tr>
      <w:tr w:rsidR="001E146B" w:rsidRPr="00020CC5" w:rsidTr="00D11617">
        <w:tc>
          <w:tcPr>
            <w:tcW w:w="9558" w:type="dxa"/>
          </w:tcPr>
          <w:p w:rsidR="001E146B" w:rsidRPr="00020CC5" w:rsidRDefault="001E146B" w:rsidP="00D11617">
            <w:pPr>
              <w:autoSpaceDE/>
              <w:autoSpaceDN/>
              <w:adjustRightInd/>
              <w:jc w:val="center"/>
              <w:rPr>
                <w:b/>
                <w:sz w:val="20"/>
                <w:szCs w:val="20"/>
              </w:rPr>
            </w:pPr>
            <w:r w:rsidRPr="00020CC5">
              <w:rPr>
                <w:b/>
                <w:sz w:val="20"/>
                <w:szCs w:val="20"/>
              </w:rPr>
              <w:t>KNEEL</w:t>
            </w:r>
          </w:p>
          <w:p w:rsidR="001E146B" w:rsidRPr="00020CC5" w:rsidRDefault="001E146B" w:rsidP="00D11617">
            <w:pPr>
              <w:autoSpaceDE/>
              <w:autoSpaceDN/>
              <w:adjustRightInd/>
              <w:jc w:val="center"/>
              <w:rPr>
                <w:sz w:val="20"/>
                <w:szCs w:val="20"/>
              </w:rPr>
            </w:pPr>
            <w:r w:rsidRPr="00020CC5">
              <w:rPr>
                <w:sz w:val="20"/>
                <w:szCs w:val="20"/>
              </w:rPr>
              <w:t xml:space="preserve">Ability to assist clients who may fall or faint, to perform C.P.R., to assist clients with mat activities, developmental activities and functional daily life activities in all areas of occupation (ADL, IADL, Work, Education, Play/Leisure, </w:t>
            </w:r>
          </w:p>
          <w:p w:rsidR="001E146B" w:rsidRPr="00020CC5" w:rsidRDefault="001E146B" w:rsidP="00D11617">
            <w:pPr>
              <w:autoSpaceDE/>
              <w:autoSpaceDN/>
              <w:adjustRightInd/>
              <w:jc w:val="center"/>
              <w:rPr>
                <w:sz w:val="20"/>
                <w:szCs w:val="20"/>
              </w:rPr>
            </w:pPr>
            <w:proofErr w:type="gramStart"/>
            <w:r w:rsidRPr="00020CC5">
              <w:rPr>
                <w:sz w:val="20"/>
                <w:szCs w:val="20"/>
              </w:rPr>
              <w:t>and</w:t>
            </w:r>
            <w:proofErr w:type="gramEnd"/>
            <w:r w:rsidRPr="00020CC5">
              <w:rPr>
                <w:sz w:val="20"/>
                <w:szCs w:val="20"/>
              </w:rPr>
              <w:t xml:space="preserve"> Social Participation).</w:t>
            </w:r>
          </w:p>
        </w:tc>
        <w:tc>
          <w:tcPr>
            <w:tcW w:w="720" w:type="dxa"/>
          </w:tcPr>
          <w:p w:rsidR="001E146B" w:rsidRPr="00020CC5" w:rsidRDefault="001E146B" w:rsidP="00D11617">
            <w:pPr>
              <w:autoSpaceDE/>
              <w:autoSpaceDN/>
              <w:adjustRightInd/>
              <w:rPr>
                <w:b/>
                <w:sz w:val="21"/>
                <w:szCs w:val="21"/>
              </w:rPr>
            </w:pPr>
          </w:p>
        </w:tc>
      </w:tr>
      <w:tr w:rsidR="001E146B" w:rsidRPr="00020CC5" w:rsidTr="00D11617">
        <w:tc>
          <w:tcPr>
            <w:tcW w:w="9558" w:type="dxa"/>
          </w:tcPr>
          <w:p w:rsidR="001E146B" w:rsidRPr="00020CC5" w:rsidRDefault="001E146B" w:rsidP="00D11617">
            <w:pPr>
              <w:autoSpaceDE/>
              <w:autoSpaceDN/>
              <w:adjustRightInd/>
              <w:jc w:val="center"/>
              <w:rPr>
                <w:b/>
                <w:sz w:val="20"/>
                <w:szCs w:val="20"/>
              </w:rPr>
            </w:pPr>
            <w:r w:rsidRPr="00020CC5">
              <w:rPr>
                <w:b/>
                <w:sz w:val="20"/>
                <w:szCs w:val="20"/>
              </w:rPr>
              <w:t>CROUCH</w:t>
            </w:r>
          </w:p>
          <w:p w:rsidR="001E146B" w:rsidRPr="00020CC5" w:rsidRDefault="001E146B" w:rsidP="00D11617">
            <w:pPr>
              <w:autoSpaceDE/>
              <w:autoSpaceDN/>
              <w:adjustRightInd/>
              <w:jc w:val="center"/>
              <w:rPr>
                <w:sz w:val="20"/>
                <w:szCs w:val="20"/>
              </w:rPr>
            </w:pPr>
            <w:r w:rsidRPr="00020CC5">
              <w:rPr>
                <w:sz w:val="20"/>
                <w:szCs w:val="20"/>
              </w:rPr>
              <w:t>Ability to manage wheelchair parts and hospital beds, equipment adjustment, storing materials; to assist with lower body ADL training, to assist client in seated activities from bed, chair, wheelchair and mat.</w:t>
            </w:r>
          </w:p>
        </w:tc>
        <w:tc>
          <w:tcPr>
            <w:tcW w:w="720" w:type="dxa"/>
          </w:tcPr>
          <w:p w:rsidR="001E146B" w:rsidRPr="00020CC5" w:rsidRDefault="001E146B" w:rsidP="00D11617">
            <w:pPr>
              <w:autoSpaceDE/>
              <w:autoSpaceDN/>
              <w:adjustRightInd/>
              <w:rPr>
                <w:b/>
                <w:sz w:val="21"/>
                <w:szCs w:val="21"/>
              </w:rPr>
            </w:pPr>
          </w:p>
        </w:tc>
      </w:tr>
      <w:tr w:rsidR="001E146B" w:rsidRPr="00020CC5" w:rsidTr="00D11617">
        <w:tc>
          <w:tcPr>
            <w:tcW w:w="9558" w:type="dxa"/>
          </w:tcPr>
          <w:p w:rsidR="001E146B" w:rsidRPr="00020CC5" w:rsidRDefault="001E146B" w:rsidP="00D11617">
            <w:pPr>
              <w:autoSpaceDE/>
              <w:autoSpaceDN/>
              <w:adjustRightInd/>
              <w:jc w:val="center"/>
              <w:rPr>
                <w:b/>
                <w:sz w:val="20"/>
                <w:szCs w:val="20"/>
              </w:rPr>
            </w:pPr>
            <w:r w:rsidRPr="00020CC5">
              <w:rPr>
                <w:b/>
                <w:sz w:val="20"/>
                <w:szCs w:val="20"/>
              </w:rPr>
              <w:t>CRAWL</w:t>
            </w:r>
          </w:p>
          <w:p w:rsidR="001E146B" w:rsidRPr="00020CC5" w:rsidRDefault="001E146B" w:rsidP="00D11617">
            <w:pPr>
              <w:autoSpaceDE/>
              <w:autoSpaceDN/>
              <w:adjustRightInd/>
              <w:jc w:val="center"/>
              <w:rPr>
                <w:b/>
                <w:sz w:val="20"/>
                <w:szCs w:val="20"/>
              </w:rPr>
            </w:pPr>
            <w:r w:rsidRPr="00020CC5">
              <w:rPr>
                <w:sz w:val="20"/>
                <w:szCs w:val="20"/>
              </w:rPr>
              <w:t>Ability to crawl for developmental interventions; engage in mat activities and assist in lower extremity ADL’s.</w:t>
            </w:r>
          </w:p>
        </w:tc>
        <w:tc>
          <w:tcPr>
            <w:tcW w:w="720" w:type="dxa"/>
          </w:tcPr>
          <w:p w:rsidR="001E146B" w:rsidRPr="00020CC5" w:rsidRDefault="001E146B" w:rsidP="00D11617">
            <w:pPr>
              <w:autoSpaceDE/>
              <w:autoSpaceDN/>
              <w:adjustRightInd/>
              <w:rPr>
                <w:b/>
                <w:sz w:val="21"/>
                <w:szCs w:val="21"/>
              </w:rPr>
            </w:pPr>
          </w:p>
        </w:tc>
      </w:tr>
      <w:tr w:rsidR="001E146B" w:rsidRPr="00020CC5" w:rsidTr="00D11617">
        <w:tc>
          <w:tcPr>
            <w:tcW w:w="9558" w:type="dxa"/>
          </w:tcPr>
          <w:p w:rsidR="001E146B" w:rsidRPr="00020CC5" w:rsidRDefault="001E146B" w:rsidP="00D11617">
            <w:pPr>
              <w:autoSpaceDE/>
              <w:autoSpaceDN/>
              <w:adjustRightInd/>
              <w:jc w:val="center"/>
              <w:rPr>
                <w:b/>
                <w:sz w:val="20"/>
                <w:szCs w:val="20"/>
              </w:rPr>
            </w:pPr>
            <w:r w:rsidRPr="00020CC5">
              <w:rPr>
                <w:b/>
                <w:sz w:val="20"/>
                <w:szCs w:val="20"/>
              </w:rPr>
              <w:t>REACH</w:t>
            </w:r>
          </w:p>
          <w:p w:rsidR="001E146B" w:rsidRPr="00020CC5" w:rsidRDefault="001E146B" w:rsidP="00D11617">
            <w:pPr>
              <w:autoSpaceDE/>
              <w:autoSpaceDN/>
              <w:adjustRightInd/>
              <w:jc w:val="center"/>
              <w:rPr>
                <w:sz w:val="20"/>
                <w:szCs w:val="20"/>
              </w:rPr>
            </w:pPr>
            <w:r w:rsidRPr="00020CC5">
              <w:rPr>
                <w:sz w:val="20"/>
                <w:szCs w:val="20"/>
              </w:rPr>
              <w:t>Ability to reach forward and overhead for retrieval of items in closets, cabinets, etc. Students will also demonstrate the ability to adjust equipment and to guard clients.</w:t>
            </w:r>
          </w:p>
        </w:tc>
        <w:tc>
          <w:tcPr>
            <w:tcW w:w="720" w:type="dxa"/>
          </w:tcPr>
          <w:p w:rsidR="001E146B" w:rsidRPr="00020CC5" w:rsidRDefault="001E146B" w:rsidP="00D11617">
            <w:pPr>
              <w:autoSpaceDE/>
              <w:autoSpaceDN/>
              <w:adjustRightInd/>
              <w:rPr>
                <w:b/>
                <w:sz w:val="21"/>
                <w:szCs w:val="21"/>
              </w:rPr>
            </w:pPr>
          </w:p>
        </w:tc>
      </w:tr>
      <w:tr w:rsidR="001E146B" w:rsidRPr="00020CC5" w:rsidTr="00D11617">
        <w:tc>
          <w:tcPr>
            <w:tcW w:w="9558" w:type="dxa"/>
          </w:tcPr>
          <w:p w:rsidR="001E146B" w:rsidRPr="00020CC5" w:rsidRDefault="001E146B" w:rsidP="00D11617">
            <w:pPr>
              <w:autoSpaceDE/>
              <w:autoSpaceDN/>
              <w:adjustRightInd/>
              <w:jc w:val="center"/>
              <w:rPr>
                <w:b/>
                <w:sz w:val="20"/>
                <w:szCs w:val="20"/>
              </w:rPr>
            </w:pPr>
            <w:r w:rsidRPr="00020CC5">
              <w:rPr>
                <w:b/>
                <w:sz w:val="20"/>
                <w:szCs w:val="20"/>
              </w:rPr>
              <w:t>HANDLE</w:t>
            </w:r>
          </w:p>
          <w:p w:rsidR="001E146B" w:rsidRPr="00020CC5" w:rsidRDefault="001E146B" w:rsidP="00D11617">
            <w:pPr>
              <w:autoSpaceDE/>
              <w:autoSpaceDN/>
              <w:adjustRightInd/>
              <w:jc w:val="center"/>
              <w:rPr>
                <w:sz w:val="20"/>
                <w:szCs w:val="20"/>
              </w:rPr>
            </w:pPr>
            <w:r w:rsidRPr="00020CC5">
              <w:rPr>
                <w:sz w:val="20"/>
                <w:szCs w:val="20"/>
              </w:rPr>
              <w:t>Ability to use a sustained grasp and manipulate body parts during intervention activities including:  grasping and manipulating tools/equipment and modalities used in OT service delivery, including but not limited to pens/pencils, craft supplies, educational supplies, personal care items; positioning devices, functional mobility equipment, physical agent modalities, BP cuffs, protective gloves,</w:t>
            </w:r>
            <w:r w:rsidRPr="008D69F6">
              <w:rPr>
                <w:sz w:val="20"/>
                <w:szCs w:val="20"/>
              </w:rPr>
              <w:t xml:space="preserve"> gowns and masks, computers &amp; </w:t>
            </w:r>
            <w:r w:rsidRPr="00020CC5">
              <w:rPr>
                <w:sz w:val="20"/>
                <w:szCs w:val="20"/>
              </w:rPr>
              <w:t>assistive technology, adaptive, equipment, suspension equipment, etc.</w:t>
            </w:r>
          </w:p>
        </w:tc>
        <w:tc>
          <w:tcPr>
            <w:tcW w:w="720" w:type="dxa"/>
          </w:tcPr>
          <w:p w:rsidR="001E146B" w:rsidRPr="00020CC5" w:rsidRDefault="001E146B" w:rsidP="00D11617">
            <w:pPr>
              <w:autoSpaceDE/>
              <w:autoSpaceDN/>
              <w:adjustRightInd/>
              <w:rPr>
                <w:b/>
                <w:sz w:val="21"/>
                <w:szCs w:val="21"/>
              </w:rPr>
            </w:pPr>
          </w:p>
        </w:tc>
      </w:tr>
      <w:tr w:rsidR="001E146B" w:rsidRPr="00020CC5" w:rsidTr="00D11617">
        <w:tc>
          <w:tcPr>
            <w:tcW w:w="9558" w:type="dxa"/>
          </w:tcPr>
          <w:p w:rsidR="001E146B" w:rsidRPr="00020CC5" w:rsidRDefault="001E146B" w:rsidP="00D11617">
            <w:pPr>
              <w:autoSpaceDE/>
              <w:autoSpaceDN/>
              <w:adjustRightInd/>
              <w:jc w:val="center"/>
              <w:rPr>
                <w:b/>
                <w:sz w:val="20"/>
                <w:szCs w:val="20"/>
              </w:rPr>
            </w:pPr>
            <w:r w:rsidRPr="00020CC5">
              <w:rPr>
                <w:b/>
                <w:sz w:val="20"/>
                <w:szCs w:val="20"/>
              </w:rPr>
              <w:t>DEXTERITY</w:t>
            </w:r>
          </w:p>
          <w:p w:rsidR="001E146B" w:rsidRPr="00020CC5" w:rsidRDefault="001E146B" w:rsidP="00D11617">
            <w:pPr>
              <w:autoSpaceDE/>
              <w:autoSpaceDN/>
              <w:adjustRightInd/>
              <w:jc w:val="center"/>
              <w:rPr>
                <w:sz w:val="20"/>
                <w:szCs w:val="20"/>
              </w:rPr>
            </w:pPr>
            <w:r w:rsidRPr="00020CC5">
              <w:rPr>
                <w:sz w:val="20"/>
                <w:szCs w:val="20"/>
              </w:rPr>
              <w:t xml:space="preserve">Ability to use fine motor skills when performing standardized tests (dynamometer, goniometer, etc.); </w:t>
            </w:r>
          </w:p>
          <w:p w:rsidR="001E146B" w:rsidRPr="00020CC5" w:rsidRDefault="001E146B" w:rsidP="00D11617">
            <w:pPr>
              <w:autoSpaceDE/>
              <w:autoSpaceDN/>
              <w:adjustRightInd/>
              <w:jc w:val="center"/>
              <w:rPr>
                <w:sz w:val="20"/>
                <w:szCs w:val="20"/>
              </w:rPr>
            </w:pPr>
            <w:r w:rsidRPr="00020CC5">
              <w:rPr>
                <w:sz w:val="20"/>
                <w:szCs w:val="20"/>
              </w:rPr>
              <w:t xml:space="preserve">constructing orthotic devices/splints; writing /documenting; adjusting knobs, dials and BP cuffs; </w:t>
            </w:r>
          </w:p>
          <w:p w:rsidR="001E146B" w:rsidRPr="00020CC5" w:rsidRDefault="001E146B" w:rsidP="00D11617">
            <w:pPr>
              <w:autoSpaceDE/>
              <w:autoSpaceDN/>
              <w:adjustRightInd/>
              <w:jc w:val="center"/>
              <w:rPr>
                <w:sz w:val="20"/>
                <w:szCs w:val="20"/>
              </w:rPr>
            </w:pPr>
            <w:proofErr w:type="gramStart"/>
            <w:r w:rsidRPr="00020CC5">
              <w:rPr>
                <w:sz w:val="20"/>
                <w:szCs w:val="20"/>
              </w:rPr>
              <w:t>donning</w:t>
            </w:r>
            <w:proofErr w:type="gramEnd"/>
            <w:r w:rsidRPr="00020CC5">
              <w:rPr>
                <w:sz w:val="20"/>
                <w:szCs w:val="20"/>
              </w:rPr>
              <w:t xml:space="preserve"> and doffing protective gloves, masks and gowns.</w:t>
            </w:r>
          </w:p>
        </w:tc>
        <w:tc>
          <w:tcPr>
            <w:tcW w:w="720" w:type="dxa"/>
          </w:tcPr>
          <w:p w:rsidR="001E146B" w:rsidRPr="00020CC5" w:rsidRDefault="001E146B" w:rsidP="00D11617">
            <w:pPr>
              <w:autoSpaceDE/>
              <w:autoSpaceDN/>
              <w:adjustRightInd/>
              <w:rPr>
                <w:b/>
                <w:sz w:val="21"/>
                <w:szCs w:val="21"/>
              </w:rPr>
            </w:pPr>
          </w:p>
        </w:tc>
      </w:tr>
      <w:tr w:rsidR="001E146B" w:rsidRPr="00020CC5" w:rsidTr="00D11617">
        <w:tc>
          <w:tcPr>
            <w:tcW w:w="9558" w:type="dxa"/>
          </w:tcPr>
          <w:p w:rsidR="001E146B" w:rsidRPr="00020CC5" w:rsidRDefault="001E146B" w:rsidP="00D11617">
            <w:pPr>
              <w:autoSpaceDE/>
              <w:autoSpaceDN/>
              <w:adjustRightInd/>
              <w:jc w:val="center"/>
              <w:rPr>
                <w:b/>
                <w:sz w:val="20"/>
                <w:szCs w:val="20"/>
              </w:rPr>
            </w:pPr>
            <w:r w:rsidRPr="00020CC5">
              <w:rPr>
                <w:b/>
                <w:sz w:val="20"/>
                <w:szCs w:val="20"/>
              </w:rPr>
              <w:t>STAND</w:t>
            </w:r>
          </w:p>
          <w:p w:rsidR="001E146B" w:rsidRPr="00020CC5" w:rsidRDefault="001E146B" w:rsidP="004751A9">
            <w:pPr>
              <w:autoSpaceDE/>
              <w:autoSpaceDN/>
              <w:adjustRightInd/>
              <w:jc w:val="center"/>
              <w:rPr>
                <w:sz w:val="20"/>
                <w:szCs w:val="20"/>
              </w:rPr>
            </w:pPr>
            <w:r w:rsidRPr="00020CC5">
              <w:rPr>
                <w:sz w:val="20"/>
                <w:szCs w:val="20"/>
              </w:rPr>
              <w:t xml:space="preserve">Ability to stand </w:t>
            </w:r>
            <w:r w:rsidR="004751A9">
              <w:rPr>
                <w:sz w:val="20"/>
                <w:szCs w:val="20"/>
              </w:rPr>
              <w:t xml:space="preserve">for </w:t>
            </w:r>
            <w:r w:rsidRPr="00020CC5">
              <w:rPr>
                <w:sz w:val="20"/>
                <w:szCs w:val="20"/>
              </w:rPr>
              <w:t xml:space="preserve">extended periods of time and for majority of </w:t>
            </w:r>
            <w:r w:rsidR="004751A9">
              <w:rPr>
                <w:sz w:val="20"/>
                <w:szCs w:val="20"/>
              </w:rPr>
              <w:t>a work</w:t>
            </w:r>
            <w:r w:rsidRPr="00020CC5">
              <w:rPr>
                <w:sz w:val="20"/>
                <w:szCs w:val="20"/>
              </w:rPr>
              <w:t xml:space="preserve"> shift.</w:t>
            </w:r>
          </w:p>
        </w:tc>
        <w:tc>
          <w:tcPr>
            <w:tcW w:w="720" w:type="dxa"/>
          </w:tcPr>
          <w:p w:rsidR="001E146B" w:rsidRPr="00020CC5" w:rsidRDefault="001E146B" w:rsidP="00D11617">
            <w:pPr>
              <w:autoSpaceDE/>
              <w:autoSpaceDN/>
              <w:adjustRightInd/>
              <w:rPr>
                <w:b/>
                <w:sz w:val="21"/>
                <w:szCs w:val="21"/>
              </w:rPr>
            </w:pPr>
          </w:p>
        </w:tc>
      </w:tr>
      <w:tr w:rsidR="001E146B" w:rsidRPr="00020CC5" w:rsidTr="00D11617">
        <w:tc>
          <w:tcPr>
            <w:tcW w:w="9558" w:type="dxa"/>
          </w:tcPr>
          <w:p w:rsidR="001E146B" w:rsidRPr="00020CC5" w:rsidRDefault="001E146B" w:rsidP="00D11617">
            <w:pPr>
              <w:autoSpaceDE/>
              <w:autoSpaceDN/>
              <w:adjustRightInd/>
              <w:jc w:val="center"/>
              <w:rPr>
                <w:b/>
                <w:sz w:val="20"/>
                <w:szCs w:val="20"/>
              </w:rPr>
            </w:pPr>
            <w:r w:rsidRPr="00020CC5">
              <w:rPr>
                <w:b/>
                <w:sz w:val="20"/>
                <w:szCs w:val="20"/>
              </w:rPr>
              <w:t>SIT</w:t>
            </w:r>
          </w:p>
          <w:p w:rsidR="001E146B" w:rsidRPr="00020CC5" w:rsidRDefault="001E146B" w:rsidP="00D11617">
            <w:pPr>
              <w:autoSpaceDE/>
              <w:autoSpaceDN/>
              <w:adjustRightInd/>
              <w:jc w:val="center"/>
              <w:rPr>
                <w:sz w:val="20"/>
                <w:szCs w:val="20"/>
              </w:rPr>
            </w:pPr>
            <w:r w:rsidRPr="00020CC5">
              <w:rPr>
                <w:sz w:val="20"/>
                <w:szCs w:val="20"/>
              </w:rPr>
              <w:t>Ability to sit in class for up to 8 hours a day (with at least 2, 10 minute breaks/30 minute lunch).</w:t>
            </w:r>
          </w:p>
        </w:tc>
        <w:tc>
          <w:tcPr>
            <w:tcW w:w="720" w:type="dxa"/>
          </w:tcPr>
          <w:p w:rsidR="001E146B" w:rsidRPr="00020CC5" w:rsidRDefault="001E146B" w:rsidP="00D11617">
            <w:pPr>
              <w:autoSpaceDE/>
              <w:autoSpaceDN/>
              <w:adjustRightInd/>
              <w:rPr>
                <w:b/>
                <w:sz w:val="21"/>
                <w:szCs w:val="21"/>
              </w:rPr>
            </w:pPr>
          </w:p>
        </w:tc>
      </w:tr>
      <w:tr w:rsidR="001E146B" w:rsidRPr="00020CC5" w:rsidTr="00D11617">
        <w:tc>
          <w:tcPr>
            <w:tcW w:w="9558" w:type="dxa"/>
          </w:tcPr>
          <w:p w:rsidR="001E146B" w:rsidRPr="00020CC5" w:rsidRDefault="001E146B" w:rsidP="00D11617">
            <w:pPr>
              <w:autoSpaceDE/>
              <w:autoSpaceDN/>
              <w:adjustRightInd/>
              <w:jc w:val="center"/>
              <w:rPr>
                <w:b/>
                <w:sz w:val="20"/>
                <w:szCs w:val="20"/>
              </w:rPr>
            </w:pPr>
            <w:r w:rsidRPr="00020CC5">
              <w:rPr>
                <w:b/>
                <w:sz w:val="20"/>
                <w:szCs w:val="20"/>
              </w:rPr>
              <w:t>WALK</w:t>
            </w:r>
          </w:p>
          <w:p w:rsidR="001E146B" w:rsidRPr="00020CC5" w:rsidRDefault="001E146B" w:rsidP="00D11617">
            <w:pPr>
              <w:autoSpaceDE/>
              <w:autoSpaceDN/>
              <w:adjustRightInd/>
              <w:jc w:val="center"/>
              <w:rPr>
                <w:sz w:val="20"/>
                <w:szCs w:val="20"/>
              </w:rPr>
            </w:pPr>
            <w:r w:rsidRPr="00020CC5">
              <w:rPr>
                <w:sz w:val="20"/>
                <w:szCs w:val="20"/>
              </w:rPr>
              <w:t xml:space="preserve">Ability to walk to and within facility environment (internal) for assigned shift within facility </w:t>
            </w:r>
          </w:p>
          <w:p w:rsidR="001E146B" w:rsidRPr="00020CC5" w:rsidRDefault="001E146B" w:rsidP="00D11617">
            <w:pPr>
              <w:autoSpaceDE/>
              <w:autoSpaceDN/>
              <w:adjustRightInd/>
              <w:jc w:val="center"/>
              <w:rPr>
                <w:sz w:val="20"/>
                <w:szCs w:val="20"/>
              </w:rPr>
            </w:pPr>
            <w:proofErr w:type="gramStart"/>
            <w:r w:rsidRPr="00020CC5">
              <w:rPr>
                <w:sz w:val="20"/>
                <w:szCs w:val="20"/>
              </w:rPr>
              <w:t>environment</w:t>
            </w:r>
            <w:proofErr w:type="gramEnd"/>
            <w:r w:rsidRPr="00020CC5">
              <w:rPr>
                <w:sz w:val="20"/>
                <w:szCs w:val="20"/>
              </w:rPr>
              <w:t xml:space="preserve"> (external grounds- even and uneven surfaces) for functional mobility training.</w:t>
            </w:r>
          </w:p>
        </w:tc>
        <w:tc>
          <w:tcPr>
            <w:tcW w:w="720" w:type="dxa"/>
          </w:tcPr>
          <w:p w:rsidR="001E146B" w:rsidRPr="00020CC5" w:rsidRDefault="001E146B" w:rsidP="00D11617">
            <w:pPr>
              <w:autoSpaceDE/>
              <w:autoSpaceDN/>
              <w:adjustRightInd/>
              <w:rPr>
                <w:b/>
                <w:sz w:val="21"/>
                <w:szCs w:val="21"/>
              </w:rPr>
            </w:pPr>
          </w:p>
        </w:tc>
      </w:tr>
      <w:tr w:rsidR="001E146B" w:rsidRPr="00020CC5" w:rsidTr="00D11617">
        <w:tc>
          <w:tcPr>
            <w:tcW w:w="9558" w:type="dxa"/>
          </w:tcPr>
          <w:p w:rsidR="001E146B" w:rsidRPr="00020CC5" w:rsidRDefault="001E146B" w:rsidP="00D11617">
            <w:pPr>
              <w:autoSpaceDE/>
              <w:autoSpaceDN/>
              <w:adjustRightInd/>
              <w:jc w:val="center"/>
              <w:rPr>
                <w:b/>
                <w:sz w:val="20"/>
                <w:szCs w:val="20"/>
              </w:rPr>
            </w:pPr>
            <w:r w:rsidRPr="00020CC5">
              <w:rPr>
                <w:b/>
                <w:sz w:val="20"/>
                <w:szCs w:val="20"/>
              </w:rPr>
              <w:t>PUSH/PULL</w:t>
            </w:r>
          </w:p>
          <w:p w:rsidR="001E146B" w:rsidRPr="00020CC5" w:rsidRDefault="001E146B" w:rsidP="00D11617">
            <w:pPr>
              <w:autoSpaceDE/>
              <w:autoSpaceDN/>
              <w:adjustRightInd/>
              <w:jc w:val="center"/>
              <w:rPr>
                <w:sz w:val="20"/>
                <w:szCs w:val="20"/>
              </w:rPr>
            </w:pPr>
            <w:r w:rsidRPr="00020CC5">
              <w:rPr>
                <w:sz w:val="20"/>
                <w:szCs w:val="20"/>
              </w:rPr>
              <w:t>Ability to push/pull wheel chairs, hospital beds, scooters, Hoyer lifts, and other equipment including,</w:t>
            </w:r>
          </w:p>
          <w:p w:rsidR="001E146B" w:rsidRPr="00020CC5" w:rsidRDefault="001E146B" w:rsidP="00D11617">
            <w:pPr>
              <w:autoSpaceDE/>
              <w:autoSpaceDN/>
              <w:adjustRightInd/>
              <w:jc w:val="center"/>
              <w:rPr>
                <w:sz w:val="20"/>
                <w:szCs w:val="20"/>
              </w:rPr>
            </w:pPr>
            <w:proofErr w:type="gramStart"/>
            <w:r w:rsidRPr="00020CC5">
              <w:rPr>
                <w:sz w:val="20"/>
                <w:szCs w:val="20"/>
              </w:rPr>
              <w:t>but</w:t>
            </w:r>
            <w:proofErr w:type="gramEnd"/>
            <w:r w:rsidRPr="00020CC5">
              <w:rPr>
                <w:sz w:val="20"/>
                <w:szCs w:val="20"/>
              </w:rPr>
              <w:t xml:space="preserve"> not limited to IV poles, oxygen tanks, portable devices.</w:t>
            </w:r>
          </w:p>
        </w:tc>
        <w:tc>
          <w:tcPr>
            <w:tcW w:w="720" w:type="dxa"/>
          </w:tcPr>
          <w:p w:rsidR="001E146B" w:rsidRPr="00020CC5" w:rsidRDefault="001E146B" w:rsidP="00D11617">
            <w:pPr>
              <w:autoSpaceDE/>
              <w:autoSpaceDN/>
              <w:adjustRightInd/>
              <w:rPr>
                <w:b/>
                <w:sz w:val="21"/>
                <w:szCs w:val="21"/>
              </w:rPr>
            </w:pPr>
          </w:p>
        </w:tc>
      </w:tr>
    </w:tbl>
    <w:p w:rsidR="001E146B" w:rsidRPr="00020CC5" w:rsidRDefault="001E146B" w:rsidP="001E146B">
      <w:pPr>
        <w:autoSpaceDE/>
        <w:autoSpaceDN/>
        <w:adjustRightInd/>
        <w:spacing w:after="200" w:line="276" w:lineRule="auto"/>
        <w:rPr>
          <w:rFonts w:asciiTheme="minorHAnsi" w:eastAsiaTheme="minorHAnsi" w:hAnsiTheme="minorHAnsi" w:cstheme="minorBidi"/>
          <w:i/>
        </w:rPr>
      </w:pPr>
      <w:r w:rsidRPr="00020CC5">
        <w:rPr>
          <w:rFonts w:asciiTheme="minorHAnsi" w:eastAsiaTheme="minorHAnsi" w:hAnsiTheme="minorHAnsi" w:cstheme="minorBidi"/>
          <w:b/>
          <w:sz w:val="24"/>
          <w:szCs w:val="24"/>
        </w:rPr>
        <w:lastRenderedPageBreak/>
        <w:t xml:space="preserve">SENSORY STANDARDS                                                                                                                              </w:t>
      </w:r>
      <w:r w:rsidRPr="00020CC5">
        <w:rPr>
          <w:rFonts w:asciiTheme="minorHAnsi" w:eastAsiaTheme="minorHAnsi" w:hAnsiTheme="minorHAnsi" w:cstheme="minorBidi"/>
          <w:i/>
          <w:sz w:val="24"/>
          <w:szCs w:val="24"/>
        </w:rPr>
        <w:t xml:space="preserve">     </w:t>
      </w:r>
      <w:r w:rsidRPr="00020CC5">
        <w:rPr>
          <w:rFonts w:asciiTheme="minorHAnsi" w:eastAsiaTheme="minorHAnsi" w:hAnsiTheme="minorHAnsi" w:cstheme="minorBidi"/>
          <w:i/>
        </w:rPr>
        <w:t>A student in the Associate in Science in Occupational Therapy Program will demonstrate sufficient postural control, neuromuscular control, eye/hand coordination, strength, and integrated function of the senses of vision, hearing tactile sense, vestibular and proprioception to manipulate and use common occupational therapy equipment, devices, materials and supplies.  The student will also demonstrate competency in the use of these objects within the classroom and in treatment procedures commonly used in occupational therapy practice. Students will meet this standard by demonstrating the following technical standards:</w:t>
      </w:r>
    </w:p>
    <w:tbl>
      <w:tblPr>
        <w:tblStyle w:val="TableGrid5"/>
        <w:tblW w:w="10278" w:type="dxa"/>
        <w:tblLook w:val="04A0" w:firstRow="1" w:lastRow="0" w:firstColumn="1" w:lastColumn="0" w:noHBand="0" w:noVBand="1"/>
      </w:tblPr>
      <w:tblGrid>
        <w:gridCol w:w="9558"/>
        <w:gridCol w:w="720"/>
      </w:tblGrid>
      <w:tr w:rsidR="001E146B" w:rsidRPr="00020CC5" w:rsidTr="00D11617">
        <w:tc>
          <w:tcPr>
            <w:tcW w:w="9558" w:type="dxa"/>
          </w:tcPr>
          <w:p w:rsidR="001E146B" w:rsidRPr="00020CC5" w:rsidRDefault="001E146B" w:rsidP="00D11617">
            <w:pPr>
              <w:autoSpaceDE/>
              <w:autoSpaceDN/>
              <w:adjustRightInd/>
              <w:jc w:val="center"/>
              <w:rPr>
                <w:sz w:val="20"/>
                <w:szCs w:val="20"/>
              </w:rPr>
            </w:pPr>
            <w:r w:rsidRPr="00020CC5">
              <w:rPr>
                <w:b/>
                <w:sz w:val="20"/>
                <w:szCs w:val="20"/>
              </w:rPr>
              <w:t>BALANCE</w:t>
            </w:r>
          </w:p>
          <w:p w:rsidR="001E146B" w:rsidRPr="00020CC5" w:rsidRDefault="001E146B" w:rsidP="00D11617">
            <w:pPr>
              <w:autoSpaceDE/>
              <w:autoSpaceDN/>
              <w:adjustRightInd/>
              <w:jc w:val="center"/>
              <w:rPr>
                <w:sz w:val="20"/>
                <w:szCs w:val="20"/>
              </w:rPr>
            </w:pPr>
            <w:r w:rsidRPr="00020CC5">
              <w:rPr>
                <w:sz w:val="20"/>
                <w:szCs w:val="20"/>
              </w:rPr>
              <w:t>Demonstrate balance to assist clients with functional activities, including mobility (even and uneven surfaces).</w:t>
            </w:r>
          </w:p>
        </w:tc>
        <w:tc>
          <w:tcPr>
            <w:tcW w:w="720" w:type="dxa"/>
          </w:tcPr>
          <w:p w:rsidR="001E146B" w:rsidRPr="00020CC5" w:rsidRDefault="001E146B" w:rsidP="00D11617">
            <w:pPr>
              <w:autoSpaceDE/>
              <w:autoSpaceDN/>
              <w:adjustRightInd/>
              <w:rPr>
                <w:b/>
              </w:rPr>
            </w:pPr>
          </w:p>
        </w:tc>
      </w:tr>
      <w:tr w:rsidR="001E146B" w:rsidRPr="00020CC5" w:rsidTr="00D11617">
        <w:tc>
          <w:tcPr>
            <w:tcW w:w="9558" w:type="dxa"/>
          </w:tcPr>
          <w:p w:rsidR="001E146B" w:rsidRPr="00020CC5" w:rsidRDefault="001E146B" w:rsidP="00D11617">
            <w:pPr>
              <w:autoSpaceDE/>
              <w:autoSpaceDN/>
              <w:adjustRightInd/>
              <w:jc w:val="center"/>
              <w:rPr>
                <w:b/>
                <w:sz w:val="20"/>
                <w:szCs w:val="20"/>
              </w:rPr>
            </w:pPr>
            <w:r w:rsidRPr="00020CC5">
              <w:rPr>
                <w:b/>
                <w:sz w:val="20"/>
                <w:szCs w:val="20"/>
              </w:rPr>
              <w:t>TACTILE</w:t>
            </w:r>
          </w:p>
          <w:p w:rsidR="001E146B" w:rsidRPr="00020CC5" w:rsidRDefault="001E146B" w:rsidP="00402CDF">
            <w:pPr>
              <w:autoSpaceDE/>
              <w:autoSpaceDN/>
              <w:adjustRightInd/>
              <w:jc w:val="center"/>
              <w:rPr>
                <w:sz w:val="20"/>
                <w:szCs w:val="20"/>
              </w:rPr>
            </w:pPr>
            <w:r w:rsidRPr="00020CC5">
              <w:rPr>
                <w:sz w:val="20"/>
                <w:szCs w:val="20"/>
              </w:rPr>
              <w:t>Demonstr</w:t>
            </w:r>
            <w:r w:rsidR="00402CDF">
              <w:rPr>
                <w:sz w:val="20"/>
                <w:szCs w:val="20"/>
              </w:rPr>
              <w:t>ate the ability to feel/</w:t>
            </w:r>
            <w:r w:rsidRPr="00020CC5">
              <w:rPr>
                <w:sz w:val="20"/>
                <w:szCs w:val="20"/>
              </w:rPr>
              <w:t>palpate muscle contractions and circulatory pulses, bony landmarks and identify joint articulation.  The student will also demonstrate the ability to exert the necessary pressure to form splints and apply resistance to movements.  Students will also demonstrate the ability to discern skin texture/temperature and to discriminate hot and cold modalities.</w:t>
            </w:r>
          </w:p>
        </w:tc>
        <w:tc>
          <w:tcPr>
            <w:tcW w:w="720" w:type="dxa"/>
          </w:tcPr>
          <w:p w:rsidR="001E146B" w:rsidRPr="00020CC5" w:rsidRDefault="001E146B" w:rsidP="00D11617">
            <w:pPr>
              <w:autoSpaceDE/>
              <w:autoSpaceDN/>
              <w:adjustRightInd/>
              <w:rPr>
                <w:b/>
              </w:rPr>
            </w:pPr>
          </w:p>
        </w:tc>
      </w:tr>
      <w:tr w:rsidR="001E146B" w:rsidRPr="00020CC5" w:rsidTr="00D11617">
        <w:tc>
          <w:tcPr>
            <w:tcW w:w="9558" w:type="dxa"/>
          </w:tcPr>
          <w:p w:rsidR="001E146B" w:rsidRPr="00020CC5" w:rsidRDefault="001E146B" w:rsidP="00D11617">
            <w:pPr>
              <w:autoSpaceDE/>
              <w:autoSpaceDN/>
              <w:adjustRightInd/>
              <w:jc w:val="center"/>
              <w:rPr>
                <w:b/>
                <w:sz w:val="20"/>
                <w:szCs w:val="20"/>
              </w:rPr>
            </w:pPr>
            <w:r w:rsidRPr="00020CC5">
              <w:rPr>
                <w:b/>
                <w:sz w:val="20"/>
                <w:szCs w:val="20"/>
              </w:rPr>
              <w:t>AUDITORY</w:t>
            </w:r>
          </w:p>
          <w:p w:rsidR="001E146B" w:rsidRPr="00020CC5" w:rsidRDefault="001E146B" w:rsidP="00D11617">
            <w:pPr>
              <w:autoSpaceDE/>
              <w:autoSpaceDN/>
              <w:adjustRightInd/>
              <w:jc w:val="center"/>
              <w:rPr>
                <w:sz w:val="20"/>
                <w:szCs w:val="20"/>
              </w:rPr>
            </w:pPr>
            <w:r w:rsidRPr="00020CC5">
              <w:rPr>
                <w:sz w:val="20"/>
                <w:szCs w:val="20"/>
              </w:rPr>
              <w:t>Demonstrate the ability to hear verbal directions and requests from health care team and clients/families, hear heart sounds through a stethoscope, hear breath sounds, hear client distress sounds and calls for assistance up to 10 feet away; hear environmental safety alarms; hear for effective communications between families/clients/co-workers.</w:t>
            </w:r>
          </w:p>
        </w:tc>
        <w:tc>
          <w:tcPr>
            <w:tcW w:w="720" w:type="dxa"/>
          </w:tcPr>
          <w:p w:rsidR="001E146B" w:rsidRPr="00020CC5" w:rsidRDefault="001E146B" w:rsidP="00D11617">
            <w:pPr>
              <w:autoSpaceDE/>
              <w:autoSpaceDN/>
              <w:adjustRightInd/>
              <w:rPr>
                <w:b/>
              </w:rPr>
            </w:pPr>
          </w:p>
        </w:tc>
      </w:tr>
      <w:tr w:rsidR="001E146B" w:rsidRPr="00020CC5" w:rsidTr="00D11617">
        <w:tc>
          <w:tcPr>
            <w:tcW w:w="9558" w:type="dxa"/>
          </w:tcPr>
          <w:p w:rsidR="001E146B" w:rsidRPr="00020CC5" w:rsidRDefault="001E146B" w:rsidP="00D11617">
            <w:pPr>
              <w:autoSpaceDE/>
              <w:autoSpaceDN/>
              <w:adjustRightInd/>
              <w:jc w:val="center"/>
              <w:rPr>
                <w:sz w:val="20"/>
                <w:szCs w:val="20"/>
              </w:rPr>
            </w:pPr>
            <w:r w:rsidRPr="00020CC5">
              <w:rPr>
                <w:b/>
                <w:sz w:val="20"/>
                <w:szCs w:val="20"/>
              </w:rPr>
              <w:t>VISUAL</w:t>
            </w:r>
          </w:p>
          <w:p w:rsidR="001E146B" w:rsidRPr="00020CC5" w:rsidRDefault="001E146B" w:rsidP="0067712A">
            <w:pPr>
              <w:numPr>
                <w:ilvl w:val="0"/>
                <w:numId w:val="56"/>
              </w:numPr>
              <w:autoSpaceDE/>
              <w:autoSpaceDN/>
              <w:adjustRightInd/>
              <w:contextualSpacing/>
              <w:rPr>
                <w:sz w:val="20"/>
                <w:szCs w:val="20"/>
              </w:rPr>
            </w:pPr>
            <w:r w:rsidRPr="00020CC5">
              <w:rPr>
                <w:sz w:val="20"/>
                <w:szCs w:val="20"/>
              </w:rPr>
              <w:t>Demonstrate the ability to see in detail to observe and detect client’s movements, facial expressions and performance during individual and group intervention; see to observe and attend to behaviors and needs of up to 10 individuals in a group session; see from a distance to observe client behaviors and performance; see to detect safety hazards in the environment (water on floor, cords, and other small items) that could pose danger to a client’s mobility/functional performance; see in detail to detect and assess BP (manometer dial) and ROM (goniometer).</w:t>
            </w:r>
          </w:p>
          <w:p w:rsidR="001E146B" w:rsidRPr="00020CC5" w:rsidRDefault="001E146B" w:rsidP="0067712A">
            <w:pPr>
              <w:numPr>
                <w:ilvl w:val="0"/>
                <w:numId w:val="56"/>
              </w:numPr>
              <w:autoSpaceDE/>
              <w:autoSpaceDN/>
              <w:adjustRightInd/>
              <w:contextualSpacing/>
              <w:rPr>
                <w:sz w:val="20"/>
                <w:szCs w:val="20"/>
              </w:rPr>
            </w:pPr>
            <w:r w:rsidRPr="00020CC5">
              <w:rPr>
                <w:sz w:val="20"/>
                <w:szCs w:val="20"/>
              </w:rPr>
              <w:t>Read numbers, letters, printed, typed, and cursive writing in fine print; read paper and computerized files/records; read dials on modality equipment; read  manuals and forms for administering and scoring standardized tests; read client records; read to collect information and screening data in English; read directions accompanying equipment; read to research subject.</w:t>
            </w:r>
          </w:p>
          <w:p w:rsidR="001E146B" w:rsidRPr="006750EB" w:rsidRDefault="001E146B" w:rsidP="0067712A">
            <w:pPr>
              <w:numPr>
                <w:ilvl w:val="0"/>
                <w:numId w:val="56"/>
              </w:numPr>
              <w:autoSpaceDE/>
              <w:autoSpaceDN/>
              <w:adjustRightInd/>
              <w:contextualSpacing/>
              <w:rPr>
                <w:sz w:val="20"/>
                <w:szCs w:val="20"/>
              </w:rPr>
            </w:pPr>
            <w:r w:rsidRPr="00020CC5">
              <w:rPr>
                <w:sz w:val="20"/>
                <w:szCs w:val="20"/>
              </w:rPr>
              <w:t>Demonstrate the ability to take and pass tests and quizzes in a variety of formats.</w:t>
            </w:r>
          </w:p>
        </w:tc>
        <w:tc>
          <w:tcPr>
            <w:tcW w:w="720" w:type="dxa"/>
          </w:tcPr>
          <w:p w:rsidR="001E146B" w:rsidRPr="00020CC5" w:rsidRDefault="001E146B" w:rsidP="00D11617">
            <w:pPr>
              <w:autoSpaceDE/>
              <w:autoSpaceDN/>
              <w:adjustRightInd/>
              <w:rPr>
                <w:b/>
              </w:rPr>
            </w:pPr>
          </w:p>
        </w:tc>
      </w:tr>
      <w:tr w:rsidR="001E146B" w:rsidRPr="00020CC5" w:rsidTr="00D11617">
        <w:tc>
          <w:tcPr>
            <w:tcW w:w="9558" w:type="dxa"/>
          </w:tcPr>
          <w:p w:rsidR="001E146B" w:rsidRPr="00020CC5" w:rsidRDefault="001E146B" w:rsidP="00D11617">
            <w:pPr>
              <w:autoSpaceDE/>
              <w:autoSpaceDN/>
              <w:adjustRightInd/>
              <w:jc w:val="center"/>
              <w:rPr>
                <w:b/>
                <w:sz w:val="20"/>
                <w:szCs w:val="20"/>
              </w:rPr>
            </w:pPr>
            <w:r w:rsidRPr="00020CC5">
              <w:rPr>
                <w:b/>
                <w:sz w:val="20"/>
                <w:szCs w:val="20"/>
              </w:rPr>
              <w:t>SPEAK</w:t>
            </w:r>
          </w:p>
          <w:p w:rsidR="001E146B" w:rsidRPr="00020CC5" w:rsidRDefault="001E146B" w:rsidP="006750EB">
            <w:pPr>
              <w:autoSpaceDE/>
              <w:autoSpaceDN/>
              <w:adjustRightInd/>
              <w:jc w:val="center"/>
              <w:rPr>
                <w:sz w:val="20"/>
                <w:szCs w:val="20"/>
              </w:rPr>
            </w:pPr>
            <w:r w:rsidRPr="00020CC5">
              <w:rPr>
                <w:sz w:val="20"/>
                <w:szCs w:val="20"/>
              </w:rPr>
              <w:t>Demonstrate the ability to speak English language in clear and concise manner; to communicate in person and by phone with clients, families, significant others, health care team, and community (report factual data orally;  interview clients/family, explain role of occupational therapy and purpose of interventions).</w:t>
            </w:r>
          </w:p>
        </w:tc>
        <w:tc>
          <w:tcPr>
            <w:tcW w:w="720" w:type="dxa"/>
          </w:tcPr>
          <w:p w:rsidR="001E146B" w:rsidRPr="00020CC5" w:rsidRDefault="001E146B" w:rsidP="00D11617">
            <w:pPr>
              <w:autoSpaceDE/>
              <w:autoSpaceDN/>
              <w:adjustRightInd/>
              <w:rPr>
                <w:b/>
              </w:rPr>
            </w:pPr>
          </w:p>
        </w:tc>
      </w:tr>
      <w:tr w:rsidR="001E146B" w:rsidRPr="00020CC5" w:rsidTr="00D11617">
        <w:tc>
          <w:tcPr>
            <w:tcW w:w="9558" w:type="dxa"/>
            <w:tcBorders>
              <w:bottom w:val="nil"/>
            </w:tcBorders>
          </w:tcPr>
          <w:p w:rsidR="001E146B" w:rsidRPr="00020CC5" w:rsidRDefault="001E146B" w:rsidP="00D11617">
            <w:pPr>
              <w:autoSpaceDE/>
              <w:autoSpaceDN/>
              <w:adjustRightInd/>
              <w:jc w:val="center"/>
              <w:rPr>
                <w:b/>
                <w:sz w:val="20"/>
                <w:szCs w:val="20"/>
              </w:rPr>
            </w:pPr>
            <w:r w:rsidRPr="00020CC5">
              <w:rPr>
                <w:b/>
                <w:sz w:val="20"/>
                <w:szCs w:val="20"/>
              </w:rPr>
              <w:t>RESPOND</w:t>
            </w:r>
          </w:p>
          <w:p w:rsidR="001E146B" w:rsidRPr="00020CC5" w:rsidRDefault="001E146B" w:rsidP="0067712A">
            <w:pPr>
              <w:numPr>
                <w:ilvl w:val="0"/>
                <w:numId w:val="55"/>
              </w:numPr>
              <w:autoSpaceDE/>
              <w:autoSpaceDN/>
              <w:adjustRightInd/>
              <w:contextualSpacing/>
              <w:rPr>
                <w:sz w:val="20"/>
                <w:szCs w:val="20"/>
              </w:rPr>
            </w:pPr>
            <w:r w:rsidRPr="00020CC5">
              <w:rPr>
                <w:sz w:val="20"/>
                <w:szCs w:val="20"/>
              </w:rPr>
              <w:t>Demonstrate the ability to respond to clients with communication disorders (aphasia, hearing loss), or those with ESL.</w:t>
            </w:r>
          </w:p>
        </w:tc>
        <w:tc>
          <w:tcPr>
            <w:tcW w:w="720" w:type="dxa"/>
            <w:tcBorders>
              <w:bottom w:val="nil"/>
            </w:tcBorders>
          </w:tcPr>
          <w:p w:rsidR="001E146B" w:rsidRPr="00020CC5" w:rsidRDefault="001E146B" w:rsidP="00D11617">
            <w:pPr>
              <w:autoSpaceDE/>
              <w:autoSpaceDN/>
              <w:adjustRightInd/>
              <w:rPr>
                <w:b/>
              </w:rPr>
            </w:pPr>
          </w:p>
        </w:tc>
      </w:tr>
      <w:tr w:rsidR="001E146B" w:rsidRPr="00020CC5" w:rsidTr="00D11617">
        <w:tc>
          <w:tcPr>
            <w:tcW w:w="9558" w:type="dxa"/>
            <w:tcBorders>
              <w:top w:val="nil"/>
            </w:tcBorders>
          </w:tcPr>
          <w:p w:rsidR="001E146B" w:rsidRPr="006750EB" w:rsidRDefault="001E146B" w:rsidP="0067712A">
            <w:pPr>
              <w:numPr>
                <w:ilvl w:val="0"/>
                <w:numId w:val="55"/>
              </w:numPr>
              <w:autoSpaceDE/>
              <w:autoSpaceDN/>
              <w:adjustRightInd/>
              <w:contextualSpacing/>
              <w:rPr>
                <w:sz w:val="20"/>
                <w:szCs w:val="20"/>
              </w:rPr>
            </w:pPr>
            <w:r w:rsidRPr="00020CC5">
              <w:rPr>
                <w:sz w:val="20"/>
                <w:szCs w:val="20"/>
              </w:rPr>
              <w:t>Demonstrate the ability to respond to clinical situations with appropriate feedback including death, pain, illness and disability.</w:t>
            </w:r>
          </w:p>
        </w:tc>
        <w:tc>
          <w:tcPr>
            <w:tcW w:w="720" w:type="dxa"/>
            <w:tcBorders>
              <w:top w:val="nil"/>
            </w:tcBorders>
          </w:tcPr>
          <w:p w:rsidR="001E146B" w:rsidRPr="00020CC5" w:rsidRDefault="001E146B" w:rsidP="00D11617">
            <w:pPr>
              <w:autoSpaceDE/>
              <w:autoSpaceDN/>
              <w:adjustRightInd/>
              <w:ind w:left="360"/>
            </w:pPr>
          </w:p>
        </w:tc>
      </w:tr>
      <w:tr w:rsidR="001E146B" w:rsidRPr="00020CC5" w:rsidTr="00D11617">
        <w:tc>
          <w:tcPr>
            <w:tcW w:w="9558" w:type="dxa"/>
          </w:tcPr>
          <w:p w:rsidR="001E146B" w:rsidRPr="00020CC5" w:rsidRDefault="001E146B" w:rsidP="00D11617">
            <w:pPr>
              <w:autoSpaceDE/>
              <w:autoSpaceDN/>
              <w:adjustRightInd/>
              <w:jc w:val="center"/>
              <w:rPr>
                <w:b/>
                <w:sz w:val="20"/>
                <w:szCs w:val="20"/>
              </w:rPr>
            </w:pPr>
            <w:r w:rsidRPr="00020CC5">
              <w:rPr>
                <w:b/>
                <w:sz w:val="20"/>
                <w:szCs w:val="20"/>
              </w:rPr>
              <w:t>COMPREHEND</w:t>
            </w:r>
          </w:p>
          <w:p w:rsidR="001E146B" w:rsidRPr="00020CC5" w:rsidRDefault="001E146B" w:rsidP="00D11617">
            <w:pPr>
              <w:autoSpaceDE/>
              <w:autoSpaceDN/>
              <w:adjustRightInd/>
              <w:jc w:val="center"/>
              <w:rPr>
                <w:sz w:val="20"/>
                <w:szCs w:val="20"/>
              </w:rPr>
            </w:pPr>
            <w:r w:rsidRPr="00020CC5">
              <w:rPr>
                <w:sz w:val="20"/>
                <w:szCs w:val="20"/>
              </w:rPr>
              <w:t>Demonstrate the ability to comprehend oral and written language, including health care terminology in order to communicate with clients, families, significant others, health care providers, and community.</w:t>
            </w:r>
          </w:p>
        </w:tc>
        <w:tc>
          <w:tcPr>
            <w:tcW w:w="720" w:type="dxa"/>
          </w:tcPr>
          <w:p w:rsidR="001E146B" w:rsidRPr="00020CC5" w:rsidRDefault="001E146B" w:rsidP="00D11617">
            <w:pPr>
              <w:autoSpaceDE/>
              <w:autoSpaceDN/>
              <w:adjustRightInd/>
              <w:rPr>
                <w:b/>
              </w:rPr>
            </w:pPr>
          </w:p>
        </w:tc>
      </w:tr>
    </w:tbl>
    <w:p w:rsidR="006750EB" w:rsidRDefault="006750EB" w:rsidP="001E146B">
      <w:pPr>
        <w:autoSpaceDE/>
        <w:autoSpaceDN/>
        <w:adjustRightInd/>
        <w:spacing w:after="200" w:line="276" w:lineRule="auto"/>
        <w:rPr>
          <w:rFonts w:asciiTheme="minorHAnsi" w:eastAsiaTheme="minorHAnsi" w:hAnsiTheme="minorHAnsi" w:cstheme="minorBidi"/>
          <w:b/>
          <w:sz w:val="24"/>
          <w:szCs w:val="24"/>
        </w:rPr>
      </w:pPr>
    </w:p>
    <w:p w:rsidR="00DF7AB1" w:rsidRDefault="00DF7AB1" w:rsidP="001E146B">
      <w:pPr>
        <w:autoSpaceDE/>
        <w:autoSpaceDN/>
        <w:adjustRightInd/>
        <w:spacing w:after="200" w:line="276" w:lineRule="auto"/>
        <w:rPr>
          <w:rFonts w:asciiTheme="minorHAnsi" w:eastAsiaTheme="minorHAnsi" w:hAnsiTheme="minorHAnsi" w:cstheme="minorBidi"/>
          <w:b/>
          <w:sz w:val="24"/>
          <w:szCs w:val="24"/>
        </w:rPr>
      </w:pPr>
    </w:p>
    <w:p w:rsidR="00DF7AB1" w:rsidRDefault="00DF7AB1" w:rsidP="001E146B">
      <w:pPr>
        <w:autoSpaceDE/>
        <w:autoSpaceDN/>
        <w:adjustRightInd/>
        <w:spacing w:after="200" w:line="276" w:lineRule="auto"/>
        <w:rPr>
          <w:rFonts w:asciiTheme="minorHAnsi" w:eastAsiaTheme="minorHAnsi" w:hAnsiTheme="minorHAnsi" w:cstheme="minorBidi"/>
          <w:b/>
          <w:sz w:val="24"/>
          <w:szCs w:val="24"/>
        </w:rPr>
      </w:pPr>
    </w:p>
    <w:p w:rsidR="001E146B" w:rsidRPr="00020CC5" w:rsidRDefault="001E146B" w:rsidP="001E146B">
      <w:pPr>
        <w:autoSpaceDE/>
        <w:autoSpaceDN/>
        <w:adjustRightInd/>
        <w:spacing w:after="200" w:line="276" w:lineRule="auto"/>
        <w:rPr>
          <w:rFonts w:asciiTheme="minorHAnsi" w:eastAsiaTheme="minorHAnsi" w:hAnsiTheme="minorHAnsi" w:cstheme="minorBidi"/>
          <w:b/>
        </w:rPr>
      </w:pPr>
      <w:r w:rsidRPr="00020CC5">
        <w:rPr>
          <w:rFonts w:asciiTheme="minorHAnsi" w:eastAsiaTheme="minorHAnsi" w:hAnsiTheme="minorHAnsi" w:cstheme="minorBidi"/>
          <w:b/>
          <w:sz w:val="24"/>
          <w:szCs w:val="24"/>
        </w:rPr>
        <w:lastRenderedPageBreak/>
        <w:t>COGNITIVE/BEHAVIORAL AND SOCIAL/PROFESSIONAL STANDARDS</w:t>
      </w:r>
      <w:r w:rsidRPr="00020CC5">
        <w:rPr>
          <w:rFonts w:asciiTheme="minorHAnsi" w:eastAsiaTheme="minorHAnsi" w:hAnsiTheme="minorHAnsi" w:cstheme="minorBidi"/>
          <w:i/>
          <w:sz w:val="24"/>
          <w:szCs w:val="24"/>
        </w:rPr>
        <w:t xml:space="preserve">                                                             </w:t>
      </w:r>
      <w:r w:rsidRPr="00020CC5">
        <w:rPr>
          <w:rFonts w:asciiTheme="minorHAnsi" w:eastAsiaTheme="minorHAnsi" w:hAnsiTheme="minorHAnsi" w:cstheme="minorBidi"/>
          <w:i/>
        </w:rPr>
        <w:t>A student in the Associate in Science in Occupational Therapy Program will demonstrate physical, mental and emotional capacity to work a 45-60 hour week while engaging in fieldwork Level II experiences , with industry standard productivity standards.  Students will meet this standard by demonstrating the following technical standards:</w:t>
      </w:r>
    </w:p>
    <w:tbl>
      <w:tblPr>
        <w:tblStyle w:val="TableGrid5"/>
        <w:tblW w:w="10278" w:type="dxa"/>
        <w:tblLook w:val="04A0" w:firstRow="1" w:lastRow="0" w:firstColumn="1" w:lastColumn="0" w:noHBand="0" w:noVBand="1"/>
      </w:tblPr>
      <w:tblGrid>
        <w:gridCol w:w="9558"/>
        <w:gridCol w:w="720"/>
      </w:tblGrid>
      <w:tr w:rsidR="001E146B" w:rsidRPr="00020CC5" w:rsidTr="00D11617">
        <w:tc>
          <w:tcPr>
            <w:tcW w:w="9558" w:type="dxa"/>
          </w:tcPr>
          <w:p w:rsidR="001E146B" w:rsidRPr="00020CC5" w:rsidRDefault="001E146B" w:rsidP="00D11617">
            <w:pPr>
              <w:autoSpaceDE/>
              <w:autoSpaceDN/>
              <w:adjustRightInd/>
              <w:jc w:val="center"/>
              <w:rPr>
                <w:b/>
                <w:sz w:val="20"/>
                <w:szCs w:val="20"/>
              </w:rPr>
            </w:pPr>
            <w:r w:rsidRPr="00020CC5">
              <w:rPr>
                <w:b/>
                <w:sz w:val="20"/>
                <w:szCs w:val="20"/>
              </w:rPr>
              <w:t>COGNITIVE</w:t>
            </w:r>
          </w:p>
          <w:p w:rsidR="001E146B" w:rsidRPr="00020CC5" w:rsidRDefault="001E146B" w:rsidP="0067712A">
            <w:pPr>
              <w:numPr>
                <w:ilvl w:val="0"/>
                <w:numId w:val="57"/>
              </w:numPr>
              <w:autoSpaceDE/>
              <w:autoSpaceDN/>
              <w:adjustRightInd/>
              <w:contextualSpacing/>
              <w:rPr>
                <w:sz w:val="20"/>
                <w:szCs w:val="20"/>
              </w:rPr>
            </w:pPr>
            <w:r w:rsidRPr="00020CC5">
              <w:rPr>
                <w:sz w:val="20"/>
                <w:szCs w:val="20"/>
              </w:rPr>
              <w:t>Demonstrate the ability to use proper English spelling, punctuation and grammar to document and explain procedures and to teach skills.</w:t>
            </w:r>
          </w:p>
          <w:p w:rsidR="001E146B" w:rsidRPr="00020CC5" w:rsidRDefault="001E146B" w:rsidP="0067712A">
            <w:pPr>
              <w:numPr>
                <w:ilvl w:val="0"/>
                <w:numId w:val="57"/>
              </w:numPr>
              <w:autoSpaceDE/>
              <w:autoSpaceDN/>
              <w:adjustRightInd/>
              <w:contextualSpacing/>
              <w:rPr>
                <w:sz w:val="20"/>
                <w:szCs w:val="20"/>
              </w:rPr>
            </w:pPr>
            <w:r w:rsidRPr="00020CC5">
              <w:rPr>
                <w:sz w:val="20"/>
                <w:szCs w:val="20"/>
              </w:rPr>
              <w:t>Apply information gained from practice; to learn, retain and use information from texts, journals documentation and other written resources to guide in delivery of evidenced based practice.</w:t>
            </w:r>
          </w:p>
          <w:p w:rsidR="001E146B" w:rsidRPr="00020CC5" w:rsidRDefault="001E146B" w:rsidP="0067712A">
            <w:pPr>
              <w:numPr>
                <w:ilvl w:val="0"/>
                <w:numId w:val="57"/>
              </w:numPr>
              <w:autoSpaceDE/>
              <w:autoSpaceDN/>
              <w:adjustRightInd/>
              <w:contextualSpacing/>
              <w:rPr>
                <w:sz w:val="20"/>
                <w:szCs w:val="20"/>
              </w:rPr>
            </w:pPr>
            <w:r w:rsidRPr="00020CC5">
              <w:rPr>
                <w:sz w:val="20"/>
                <w:szCs w:val="20"/>
              </w:rPr>
              <w:t>Think critically for sound clinical judgment in the delivery of occupational therapy services (plan implement, and synthesize appropriate client-centered interventions; problem solve to make adjustments in therapeutic interventions based on appropriate and inappropriate  physiological and psychological responses by clients’ determine need for consultation with occupational therapist and other health care providers/team members)</w:t>
            </w:r>
          </w:p>
          <w:p w:rsidR="001E146B" w:rsidRPr="00020CC5" w:rsidRDefault="001E146B" w:rsidP="0067712A">
            <w:pPr>
              <w:numPr>
                <w:ilvl w:val="0"/>
                <w:numId w:val="57"/>
              </w:numPr>
              <w:autoSpaceDE/>
              <w:autoSpaceDN/>
              <w:adjustRightInd/>
              <w:contextualSpacing/>
              <w:rPr>
                <w:sz w:val="20"/>
                <w:szCs w:val="20"/>
              </w:rPr>
            </w:pPr>
            <w:r w:rsidRPr="00020CC5">
              <w:rPr>
                <w:sz w:val="20"/>
                <w:szCs w:val="20"/>
              </w:rPr>
              <w:t>Abide by established policies and procedures of education and health care institutions.</w:t>
            </w:r>
          </w:p>
        </w:tc>
        <w:tc>
          <w:tcPr>
            <w:tcW w:w="720" w:type="dxa"/>
          </w:tcPr>
          <w:p w:rsidR="001E146B" w:rsidRPr="00020CC5" w:rsidRDefault="001E146B" w:rsidP="00D11617">
            <w:pPr>
              <w:autoSpaceDE/>
              <w:autoSpaceDN/>
              <w:adjustRightInd/>
              <w:rPr>
                <w:b/>
              </w:rPr>
            </w:pPr>
          </w:p>
        </w:tc>
      </w:tr>
      <w:tr w:rsidR="001E146B" w:rsidRPr="00020CC5" w:rsidTr="00D11617">
        <w:tc>
          <w:tcPr>
            <w:tcW w:w="9558" w:type="dxa"/>
          </w:tcPr>
          <w:p w:rsidR="001E146B" w:rsidRPr="00020CC5" w:rsidRDefault="001E146B" w:rsidP="00D11617">
            <w:pPr>
              <w:autoSpaceDE/>
              <w:autoSpaceDN/>
              <w:adjustRightInd/>
              <w:jc w:val="center"/>
              <w:rPr>
                <w:b/>
                <w:sz w:val="20"/>
                <w:szCs w:val="20"/>
              </w:rPr>
            </w:pPr>
            <w:r w:rsidRPr="00020CC5">
              <w:rPr>
                <w:b/>
                <w:sz w:val="20"/>
                <w:szCs w:val="20"/>
              </w:rPr>
              <w:t>BEHAVIORAL &amp; SOCIAL</w:t>
            </w:r>
          </w:p>
          <w:p w:rsidR="001E146B" w:rsidRPr="00020CC5" w:rsidRDefault="001E146B" w:rsidP="0067712A">
            <w:pPr>
              <w:numPr>
                <w:ilvl w:val="0"/>
                <w:numId w:val="58"/>
              </w:numPr>
              <w:autoSpaceDE/>
              <w:autoSpaceDN/>
              <w:adjustRightInd/>
              <w:contextualSpacing/>
              <w:rPr>
                <w:sz w:val="20"/>
                <w:szCs w:val="20"/>
              </w:rPr>
            </w:pPr>
            <w:r w:rsidRPr="00020CC5">
              <w:rPr>
                <w:sz w:val="20"/>
                <w:szCs w:val="20"/>
              </w:rPr>
              <w:t>Function safely, effectively, and calmly under demanding and stressful situations.</w:t>
            </w:r>
          </w:p>
          <w:p w:rsidR="001E146B" w:rsidRPr="00020CC5" w:rsidRDefault="001E146B" w:rsidP="0067712A">
            <w:pPr>
              <w:numPr>
                <w:ilvl w:val="0"/>
                <w:numId w:val="58"/>
              </w:numPr>
              <w:autoSpaceDE/>
              <w:autoSpaceDN/>
              <w:adjustRightInd/>
              <w:contextualSpacing/>
              <w:rPr>
                <w:sz w:val="20"/>
                <w:szCs w:val="20"/>
              </w:rPr>
            </w:pPr>
            <w:r w:rsidRPr="00020CC5">
              <w:rPr>
                <w:sz w:val="20"/>
                <w:szCs w:val="20"/>
              </w:rPr>
              <w:t>Remain alert to surroundings, potential emergencies; respond to client situations including falls, pain, changes in physical and/or mental status.</w:t>
            </w:r>
          </w:p>
          <w:p w:rsidR="001E146B" w:rsidRPr="00020CC5" w:rsidRDefault="001E146B" w:rsidP="0067712A">
            <w:pPr>
              <w:numPr>
                <w:ilvl w:val="0"/>
                <w:numId w:val="58"/>
              </w:numPr>
              <w:autoSpaceDE/>
              <w:autoSpaceDN/>
              <w:adjustRightInd/>
              <w:contextualSpacing/>
              <w:rPr>
                <w:sz w:val="20"/>
                <w:szCs w:val="20"/>
              </w:rPr>
            </w:pPr>
            <w:r w:rsidRPr="00020CC5">
              <w:rPr>
                <w:sz w:val="20"/>
                <w:szCs w:val="20"/>
              </w:rPr>
              <w:t>Prioritize multiple tasks and maintain composure while managing multiple tasks simultaneously.</w:t>
            </w:r>
          </w:p>
          <w:p w:rsidR="001E146B" w:rsidRPr="00020CC5" w:rsidRDefault="001E146B" w:rsidP="0067712A">
            <w:pPr>
              <w:numPr>
                <w:ilvl w:val="0"/>
                <w:numId w:val="58"/>
              </w:numPr>
              <w:autoSpaceDE/>
              <w:autoSpaceDN/>
              <w:adjustRightInd/>
              <w:contextualSpacing/>
              <w:rPr>
                <w:sz w:val="20"/>
                <w:szCs w:val="20"/>
              </w:rPr>
            </w:pPr>
            <w:r w:rsidRPr="00020CC5">
              <w:rPr>
                <w:sz w:val="20"/>
                <w:szCs w:val="20"/>
              </w:rPr>
              <w:t>Exhibit social skills necessary to interact effective with clients, families, supervisors, co-workers and community members of the same or different cultures with respect, compassion, politeness, tact, collaboration, teamwork, and discretion.</w:t>
            </w:r>
          </w:p>
          <w:p w:rsidR="001E146B" w:rsidRPr="00020CC5" w:rsidRDefault="001E146B" w:rsidP="0067712A">
            <w:pPr>
              <w:numPr>
                <w:ilvl w:val="0"/>
                <w:numId w:val="58"/>
              </w:numPr>
              <w:autoSpaceDE/>
              <w:autoSpaceDN/>
              <w:adjustRightInd/>
              <w:contextualSpacing/>
              <w:rPr>
                <w:sz w:val="20"/>
                <w:szCs w:val="20"/>
              </w:rPr>
            </w:pPr>
            <w:r w:rsidRPr="00020CC5">
              <w:rPr>
                <w:sz w:val="20"/>
                <w:szCs w:val="20"/>
              </w:rPr>
              <w:t>Maintain personal hygiene consistent with close personal contact associated with classmates and client care.</w:t>
            </w:r>
          </w:p>
          <w:p w:rsidR="001E146B" w:rsidRPr="00020CC5" w:rsidRDefault="001E146B" w:rsidP="0067712A">
            <w:pPr>
              <w:numPr>
                <w:ilvl w:val="0"/>
                <w:numId w:val="58"/>
              </w:numPr>
              <w:autoSpaceDE/>
              <w:autoSpaceDN/>
              <w:adjustRightInd/>
              <w:contextualSpacing/>
              <w:rPr>
                <w:sz w:val="20"/>
                <w:szCs w:val="20"/>
              </w:rPr>
            </w:pPr>
            <w:r w:rsidRPr="00020CC5">
              <w:rPr>
                <w:sz w:val="20"/>
                <w:szCs w:val="20"/>
              </w:rPr>
              <w:t>Demonstrate the ability to maintain composure when exposed to close physical contact with classmates and clients to assist with bodily fluids, ADL’s, goniometry, and transfers.</w:t>
            </w:r>
          </w:p>
        </w:tc>
        <w:tc>
          <w:tcPr>
            <w:tcW w:w="720" w:type="dxa"/>
          </w:tcPr>
          <w:p w:rsidR="001E146B" w:rsidRPr="00020CC5" w:rsidRDefault="001E146B" w:rsidP="00D11617">
            <w:pPr>
              <w:autoSpaceDE/>
              <w:autoSpaceDN/>
              <w:adjustRightInd/>
              <w:rPr>
                <w:b/>
              </w:rPr>
            </w:pPr>
          </w:p>
        </w:tc>
      </w:tr>
      <w:tr w:rsidR="001E146B" w:rsidRPr="00020CC5" w:rsidTr="00D11617">
        <w:tc>
          <w:tcPr>
            <w:tcW w:w="9558" w:type="dxa"/>
          </w:tcPr>
          <w:p w:rsidR="001E146B" w:rsidRPr="00020CC5" w:rsidRDefault="001E146B" w:rsidP="00D11617">
            <w:pPr>
              <w:autoSpaceDE/>
              <w:autoSpaceDN/>
              <w:adjustRightInd/>
              <w:jc w:val="center"/>
              <w:rPr>
                <w:b/>
                <w:sz w:val="20"/>
                <w:szCs w:val="20"/>
              </w:rPr>
            </w:pPr>
            <w:r w:rsidRPr="00020CC5">
              <w:rPr>
                <w:b/>
                <w:sz w:val="20"/>
                <w:szCs w:val="20"/>
              </w:rPr>
              <w:t>PROFESSIONAL</w:t>
            </w:r>
          </w:p>
          <w:p w:rsidR="001E146B" w:rsidRPr="00020CC5" w:rsidRDefault="001E146B" w:rsidP="0067712A">
            <w:pPr>
              <w:numPr>
                <w:ilvl w:val="0"/>
                <w:numId w:val="59"/>
              </w:numPr>
              <w:autoSpaceDE/>
              <w:autoSpaceDN/>
              <w:adjustRightInd/>
              <w:contextualSpacing/>
              <w:rPr>
                <w:sz w:val="20"/>
                <w:szCs w:val="20"/>
              </w:rPr>
            </w:pPr>
            <w:r w:rsidRPr="00020CC5">
              <w:rPr>
                <w:sz w:val="20"/>
                <w:szCs w:val="20"/>
              </w:rPr>
              <w:t>Display attitudes/actions consistent with the core values and ethical standards of the occupational therapy profession.</w:t>
            </w:r>
          </w:p>
          <w:p w:rsidR="001E146B" w:rsidRPr="00020CC5" w:rsidRDefault="001E146B" w:rsidP="0067712A">
            <w:pPr>
              <w:numPr>
                <w:ilvl w:val="0"/>
                <w:numId w:val="59"/>
              </w:numPr>
              <w:autoSpaceDE/>
              <w:autoSpaceDN/>
              <w:adjustRightInd/>
              <w:contextualSpacing/>
              <w:rPr>
                <w:sz w:val="20"/>
                <w:szCs w:val="20"/>
              </w:rPr>
            </w:pPr>
            <w:r w:rsidRPr="00020CC5">
              <w:rPr>
                <w:sz w:val="20"/>
                <w:szCs w:val="20"/>
              </w:rPr>
              <w:t>Display attitudes and actions to effectively engage in the supervisory and instructor/student process including acceptance of feedback, modifying behavior in relation to the feedback and providing feedback in the classroom, clinic or laboratory.</w:t>
            </w:r>
          </w:p>
          <w:p w:rsidR="001E146B" w:rsidRPr="00020CC5" w:rsidRDefault="001E146B" w:rsidP="0067712A">
            <w:pPr>
              <w:numPr>
                <w:ilvl w:val="0"/>
                <w:numId w:val="59"/>
              </w:numPr>
              <w:autoSpaceDE/>
              <w:autoSpaceDN/>
              <w:adjustRightInd/>
              <w:contextualSpacing/>
              <w:rPr>
                <w:sz w:val="20"/>
                <w:szCs w:val="20"/>
              </w:rPr>
            </w:pPr>
            <w:r w:rsidRPr="00020CC5">
              <w:rPr>
                <w:sz w:val="20"/>
                <w:szCs w:val="20"/>
              </w:rPr>
              <w:t>Display attitudes/actions to approach workplace problems in a mature and responsible manner, seek and utilize effective strategies to resolve problems.</w:t>
            </w:r>
          </w:p>
          <w:p w:rsidR="001E146B" w:rsidRPr="00020CC5" w:rsidRDefault="001E146B" w:rsidP="0067712A">
            <w:pPr>
              <w:numPr>
                <w:ilvl w:val="0"/>
                <w:numId w:val="59"/>
              </w:numPr>
              <w:autoSpaceDE/>
              <w:autoSpaceDN/>
              <w:adjustRightInd/>
              <w:contextualSpacing/>
              <w:rPr>
                <w:sz w:val="20"/>
                <w:szCs w:val="20"/>
              </w:rPr>
            </w:pPr>
            <w:r w:rsidRPr="00020CC5">
              <w:rPr>
                <w:sz w:val="20"/>
                <w:szCs w:val="20"/>
              </w:rPr>
              <w:t>Exhibit professional demeanor including appropriate language, dress, and hair color and acceptance for responsibility of conduct.</w:t>
            </w:r>
          </w:p>
          <w:p w:rsidR="001E146B" w:rsidRPr="00020CC5" w:rsidRDefault="001E146B" w:rsidP="0067712A">
            <w:pPr>
              <w:numPr>
                <w:ilvl w:val="0"/>
                <w:numId w:val="59"/>
              </w:numPr>
              <w:autoSpaceDE/>
              <w:autoSpaceDN/>
              <w:adjustRightInd/>
              <w:contextualSpacing/>
              <w:rPr>
                <w:sz w:val="20"/>
                <w:szCs w:val="20"/>
              </w:rPr>
            </w:pPr>
            <w:r w:rsidRPr="00020CC5">
              <w:rPr>
                <w:sz w:val="20"/>
                <w:szCs w:val="20"/>
              </w:rPr>
              <w:t>Abide by established policies and procedures of education and health care institutions.</w:t>
            </w:r>
          </w:p>
        </w:tc>
        <w:tc>
          <w:tcPr>
            <w:tcW w:w="720" w:type="dxa"/>
          </w:tcPr>
          <w:p w:rsidR="001E146B" w:rsidRPr="00020CC5" w:rsidRDefault="001E146B" w:rsidP="00D11617">
            <w:pPr>
              <w:autoSpaceDE/>
              <w:autoSpaceDN/>
              <w:adjustRightInd/>
              <w:rPr>
                <w:b/>
              </w:rPr>
            </w:pPr>
          </w:p>
        </w:tc>
      </w:tr>
      <w:tr w:rsidR="001E146B" w:rsidRPr="00020CC5" w:rsidTr="00D11617">
        <w:tc>
          <w:tcPr>
            <w:tcW w:w="9558" w:type="dxa"/>
          </w:tcPr>
          <w:p w:rsidR="001E146B" w:rsidRPr="00020CC5" w:rsidRDefault="001E146B" w:rsidP="00D11617">
            <w:pPr>
              <w:autoSpaceDE/>
              <w:autoSpaceDN/>
              <w:adjustRightInd/>
              <w:jc w:val="center"/>
              <w:rPr>
                <w:b/>
                <w:sz w:val="20"/>
                <w:szCs w:val="20"/>
              </w:rPr>
            </w:pPr>
            <w:r w:rsidRPr="00020CC5">
              <w:rPr>
                <w:b/>
                <w:sz w:val="20"/>
                <w:szCs w:val="20"/>
              </w:rPr>
              <w:t>ATTENDANCE/ENDURANCE</w:t>
            </w:r>
          </w:p>
          <w:p w:rsidR="001E146B" w:rsidRPr="00402CDF" w:rsidRDefault="001E146B" w:rsidP="00D11617">
            <w:pPr>
              <w:numPr>
                <w:ilvl w:val="0"/>
                <w:numId w:val="60"/>
              </w:numPr>
              <w:autoSpaceDE/>
              <w:autoSpaceDN/>
              <w:adjustRightInd/>
              <w:contextualSpacing/>
              <w:rPr>
                <w:sz w:val="20"/>
                <w:szCs w:val="20"/>
              </w:rPr>
            </w:pPr>
            <w:r w:rsidRPr="00020CC5">
              <w:rPr>
                <w:sz w:val="20"/>
                <w:szCs w:val="20"/>
              </w:rPr>
              <w:t>During fieldwork Level II experiences students are required to endure full time attendance, i.e. 40+ hours for</w:t>
            </w:r>
            <w:r w:rsidR="00402CDF">
              <w:rPr>
                <w:sz w:val="20"/>
                <w:szCs w:val="20"/>
              </w:rPr>
              <w:t xml:space="preserve"> </w:t>
            </w:r>
            <w:r w:rsidRPr="00402CDF">
              <w:rPr>
                <w:sz w:val="20"/>
                <w:szCs w:val="20"/>
              </w:rPr>
              <w:t>8 +weeks.</w:t>
            </w:r>
          </w:p>
          <w:p w:rsidR="001E146B" w:rsidRPr="00020CC5" w:rsidRDefault="001E146B" w:rsidP="0067712A">
            <w:pPr>
              <w:numPr>
                <w:ilvl w:val="0"/>
                <w:numId w:val="60"/>
              </w:numPr>
              <w:autoSpaceDE/>
              <w:autoSpaceDN/>
              <w:adjustRightInd/>
              <w:contextualSpacing/>
              <w:rPr>
                <w:sz w:val="20"/>
                <w:szCs w:val="20"/>
              </w:rPr>
            </w:pPr>
            <w:r w:rsidRPr="00020CC5">
              <w:rPr>
                <w:sz w:val="20"/>
                <w:szCs w:val="20"/>
              </w:rPr>
              <w:t>Maintain attention during 2-5 hours for extended OTA classroom experiences.</w:t>
            </w:r>
          </w:p>
          <w:p w:rsidR="001E146B" w:rsidRPr="00020CC5" w:rsidRDefault="001E146B" w:rsidP="0067712A">
            <w:pPr>
              <w:numPr>
                <w:ilvl w:val="0"/>
                <w:numId w:val="60"/>
              </w:numPr>
              <w:autoSpaceDE/>
              <w:autoSpaceDN/>
              <w:adjustRightInd/>
              <w:contextualSpacing/>
              <w:rPr>
                <w:sz w:val="20"/>
                <w:szCs w:val="20"/>
              </w:rPr>
            </w:pPr>
            <w:r w:rsidRPr="00020CC5">
              <w:rPr>
                <w:sz w:val="20"/>
                <w:szCs w:val="20"/>
              </w:rPr>
              <w:t>Tolerate classroom experiences for a total of 8-10 hours</w:t>
            </w:r>
            <w:r w:rsidR="00D257A5">
              <w:rPr>
                <w:sz w:val="20"/>
                <w:szCs w:val="20"/>
              </w:rPr>
              <w:t xml:space="preserve"> daily</w:t>
            </w:r>
            <w:r w:rsidRPr="00020CC5">
              <w:rPr>
                <w:sz w:val="20"/>
                <w:szCs w:val="20"/>
              </w:rPr>
              <w:t>.</w:t>
            </w:r>
          </w:p>
          <w:p w:rsidR="001E146B" w:rsidRPr="00020CC5" w:rsidRDefault="001E146B" w:rsidP="0067712A">
            <w:pPr>
              <w:numPr>
                <w:ilvl w:val="0"/>
                <w:numId w:val="60"/>
              </w:numPr>
              <w:autoSpaceDE/>
              <w:autoSpaceDN/>
              <w:adjustRightInd/>
              <w:contextualSpacing/>
              <w:rPr>
                <w:sz w:val="20"/>
                <w:szCs w:val="20"/>
              </w:rPr>
            </w:pPr>
            <w:r w:rsidRPr="00020CC5">
              <w:rPr>
                <w:sz w:val="20"/>
                <w:szCs w:val="20"/>
              </w:rPr>
              <w:t>Acknowledge that absences from fieldwork are likely to interfere with successful completion of fieldwork and ultimately successful completion of the OTA program.</w:t>
            </w:r>
          </w:p>
        </w:tc>
        <w:tc>
          <w:tcPr>
            <w:tcW w:w="720" w:type="dxa"/>
          </w:tcPr>
          <w:p w:rsidR="001E146B" w:rsidRPr="00020CC5" w:rsidRDefault="001E146B" w:rsidP="00D11617">
            <w:pPr>
              <w:autoSpaceDE/>
              <w:autoSpaceDN/>
              <w:adjustRightInd/>
              <w:rPr>
                <w:b/>
              </w:rPr>
            </w:pPr>
          </w:p>
        </w:tc>
      </w:tr>
    </w:tbl>
    <w:p w:rsidR="001E146B" w:rsidRPr="00020CC5" w:rsidRDefault="001E146B" w:rsidP="001E146B">
      <w:pPr>
        <w:autoSpaceDE/>
        <w:autoSpaceDN/>
        <w:adjustRightInd/>
        <w:spacing w:after="200" w:line="276" w:lineRule="auto"/>
        <w:rPr>
          <w:rFonts w:asciiTheme="minorHAnsi" w:eastAsiaTheme="minorHAnsi" w:hAnsiTheme="minorHAnsi" w:cstheme="minorBidi"/>
          <w:b/>
          <w:sz w:val="22"/>
          <w:szCs w:val="22"/>
        </w:rPr>
      </w:pPr>
      <w:r w:rsidRPr="00020CC5">
        <w:rPr>
          <w:rFonts w:asciiTheme="minorHAnsi" w:eastAsiaTheme="minorHAnsi" w:hAnsiTheme="minorHAnsi" w:cstheme="minorBidi"/>
          <w:b/>
          <w:i/>
          <w:sz w:val="22"/>
          <w:szCs w:val="22"/>
        </w:rPr>
        <w:t>NOTE:</w:t>
      </w:r>
      <w:r w:rsidRPr="00020CC5">
        <w:rPr>
          <w:rFonts w:asciiTheme="minorHAnsi" w:eastAsiaTheme="minorHAnsi" w:hAnsiTheme="minorHAnsi" w:cstheme="minorBidi"/>
          <w:i/>
          <w:sz w:val="22"/>
          <w:szCs w:val="22"/>
        </w:rPr>
        <w:t xml:space="preserve"> Healthcare institutions </w:t>
      </w:r>
      <w:r w:rsidR="003A7771">
        <w:rPr>
          <w:rFonts w:asciiTheme="minorHAnsi" w:eastAsiaTheme="minorHAnsi" w:hAnsiTheme="minorHAnsi" w:cstheme="minorBidi"/>
          <w:i/>
          <w:sz w:val="22"/>
          <w:szCs w:val="22"/>
        </w:rPr>
        <w:t>may not</w:t>
      </w:r>
      <w:r w:rsidRPr="00020CC5">
        <w:rPr>
          <w:rFonts w:asciiTheme="minorHAnsi" w:eastAsiaTheme="minorHAnsi" w:hAnsiTheme="minorHAnsi" w:cstheme="minorBidi"/>
          <w:i/>
          <w:sz w:val="22"/>
          <w:szCs w:val="22"/>
        </w:rPr>
        <w:t xml:space="preserve"> </w:t>
      </w:r>
      <w:r w:rsidR="00D257A5">
        <w:rPr>
          <w:rFonts w:asciiTheme="minorHAnsi" w:eastAsiaTheme="minorHAnsi" w:hAnsiTheme="minorHAnsi" w:cstheme="minorBidi"/>
          <w:i/>
          <w:sz w:val="22"/>
          <w:szCs w:val="22"/>
        </w:rPr>
        <w:t xml:space="preserve">be able to </w:t>
      </w:r>
      <w:r w:rsidRPr="00020CC5">
        <w:rPr>
          <w:rFonts w:asciiTheme="minorHAnsi" w:eastAsiaTheme="minorHAnsi" w:hAnsiTheme="minorHAnsi" w:cstheme="minorBidi"/>
          <w:i/>
          <w:sz w:val="22"/>
          <w:szCs w:val="22"/>
        </w:rPr>
        <w:t>accommodate considerations for extended time for completion of treatment/intervention planning, documentation and/or billing.</w:t>
      </w:r>
    </w:p>
    <w:p w:rsidR="0006759A" w:rsidRPr="0006759A" w:rsidRDefault="0006759A" w:rsidP="0006759A">
      <w:pPr>
        <w:widowControl w:val="0"/>
        <w:tabs>
          <w:tab w:val="left" w:pos="-1080"/>
          <w:tab w:val="left" w:pos="-720"/>
          <w:tab w:val="left" w:pos="0"/>
          <w:tab w:val="left" w:pos="720"/>
          <w:tab w:val="left" w:pos="1080"/>
          <w:tab w:val="left" w:pos="2160"/>
          <w:tab w:val="left" w:pos="3225"/>
          <w:tab w:val="left" w:pos="3600"/>
          <w:tab w:val="left" w:pos="4320"/>
          <w:tab w:val="center"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jc w:val="center"/>
        <w:rPr>
          <w:rFonts w:ascii="Calibri" w:hAnsi="Calibri" w:cs="Calibri"/>
          <w:b/>
          <w:color w:val="000000"/>
        </w:rPr>
      </w:pPr>
      <w:r w:rsidRPr="0006759A">
        <w:rPr>
          <w:rFonts w:ascii="Calibri" w:hAnsi="Calibri" w:cs="Calibri"/>
          <w:b/>
          <w:color w:val="000000"/>
        </w:rPr>
        <w:lastRenderedPageBreak/>
        <w:t>INFORMED CONSENT</w:t>
      </w:r>
    </w:p>
    <w:p w:rsidR="0006759A" w:rsidRPr="0006759A"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jc w:val="center"/>
        <w:rPr>
          <w:rFonts w:ascii="Calibri" w:hAnsi="Calibri" w:cs="Calibri"/>
          <w:b/>
          <w:color w:val="000000"/>
        </w:rPr>
      </w:pPr>
      <w:r w:rsidRPr="0006759A">
        <w:rPr>
          <w:rFonts w:ascii="Calibri" w:hAnsi="Calibri" w:cs="Calibri"/>
          <w:b/>
          <w:color w:val="000000"/>
        </w:rPr>
        <w:t>ASSUMPTION OF RISK AND RELEASE</w:t>
      </w:r>
    </w:p>
    <w:p w:rsidR="0006759A" w:rsidRPr="0006759A"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b/>
          <w:color w:val="000000"/>
        </w:rPr>
      </w:pPr>
    </w:p>
    <w:p w:rsidR="0006759A" w:rsidRPr="0006759A"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b/>
          <w:color w:val="000000"/>
        </w:rPr>
      </w:pPr>
    </w:p>
    <w:p w:rsidR="0006759A" w:rsidRPr="0006759A"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color w:val="000000"/>
        </w:rPr>
      </w:pPr>
      <w:r w:rsidRPr="0006759A">
        <w:rPr>
          <w:rFonts w:ascii="Calibri" w:hAnsi="Calibri" w:cs="Calibri"/>
          <w:color w:val="000000"/>
        </w:rPr>
        <w:t>Informed consent and release executed by</w:t>
      </w:r>
      <w:r w:rsidRPr="0006759A">
        <w:rPr>
          <w:rFonts w:ascii="Calibri" w:hAnsi="Calibri" w:cs="Calibri"/>
          <w:color w:val="000000"/>
          <w:u w:val="single"/>
        </w:rPr>
        <w:t xml:space="preserve"> </w:t>
      </w:r>
      <w:r w:rsidRPr="0006759A">
        <w:rPr>
          <w:rFonts w:ascii="Calibri" w:hAnsi="Calibri" w:cs="Calibri"/>
          <w:color w:val="000000"/>
        </w:rPr>
        <w:t>________________________________________________</w:t>
      </w:r>
      <w:r w:rsidRPr="0006759A">
        <w:rPr>
          <w:rFonts w:ascii="Calibri" w:hAnsi="Calibri" w:cs="Calibri"/>
          <w:color w:val="000000"/>
          <w:u w:val="single"/>
        </w:rPr>
        <w:t xml:space="preserve">,                                                                                                                 </w:t>
      </w:r>
      <w:r w:rsidRPr="0006759A">
        <w:rPr>
          <w:rFonts w:ascii="Calibri" w:hAnsi="Calibri" w:cs="Calibri"/>
          <w:color w:val="000000"/>
        </w:rPr>
        <w:t xml:space="preserve"> residing at</w:t>
      </w:r>
      <w:r w:rsidRPr="0006759A">
        <w:rPr>
          <w:rFonts w:ascii="Calibri" w:hAnsi="Calibri" w:cs="Calibri"/>
          <w:color w:val="000000"/>
          <w:u w:val="single"/>
        </w:rPr>
        <w:t xml:space="preserve"> </w:t>
      </w:r>
      <w:r w:rsidRPr="0006759A">
        <w:rPr>
          <w:rFonts w:ascii="Calibri" w:hAnsi="Calibri" w:cs="Calibri"/>
          <w:color w:val="000000"/>
        </w:rPr>
        <w:t xml:space="preserve">____________________________________________________________________________________,      </w:t>
      </w:r>
      <w:r w:rsidRPr="0006759A">
        <w:rPr>
          <w:rFonts w:ascii="Calibri" w:hAnsi="Calibri" w:cs="Calibri"/>
          <w:color w:val="000000"/>
          <w:u w:val="single"/>
        </w:rPr>
        <w:t xml:space="preserve">                                                                                                                                                              </w:t>
      </w:r>
    </w:p>
    <w:p w:rsidR="0006759A" w:rsidRPr="0006759A"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color w:val="000000"/>
        </w:rPr>
      </w:pPr>
      <w:proofErr w:type="gramStart"/>
      <w:r w:rsidRPr="0006759A">
        <w:rPr>
          <w:rFonts w:ascii="Calibri" w:hAnsi="Calibri" w:cs="Calibri"/>
          <w:color w:val="000000"/>
        </w:rPr>
        <w:t>to</w:t>
      </w:r>
      <w:proofErr w:type="gramEnd"/>
      <w:r w:rsidRPr="0006759A">
        <w:rPr>
          <w:rFonts w:ascii="Calibri" w:hAnsi="Calibri" w:cs="Calibri"/>
          <w:color w:val="000000"/>
        </w:rPr>
        <w:t xml:space="preserve"> The Pennsylvania State University.</w:t>
      </w:r>
    </w:p>
    <w:p w:rsidR="0006759A" w:rsidRPr="0006759A"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color w:val="000000"/>
        </w:rPr>
      </w:pPr>
    </w:p>
    <w:p w:rsidR="0006759A" w:rsidRPr="0006759A"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color w:val="000000"/>
        </w:rPr>
      </w:pPr>
      <w:r w:rsidRPr="0006759A">
        <w:rPr>
          <w:rFonts w:ascii="Calibri" w:hAnsi="Calibri" w:cs="Calibri"/>
          <w:color w:val="000000"/>
        </w:rPr>
        <w:t xml:space="preserve">I wish to be a participant in the Occupational Therapy Assistant Program of The Pennsylvania State University.  </w:t>
      </w:r>
    </w:p>
    <w:p w:rsidR="0006759A" w:rsidRPr="0006759A"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color w:val="000000"/>
        </w:rPr>
      </w:pPr>
      <w:r w:rsidRPr="0006759A">
        <w:rPr>
          <w:rFonts w:ascii="Calibri" w:hAnsi="Calibri" w:cs="Calibri"/>
          <w:color w:val="000000"/>
        </w:rPr>
        <w:tab/>
      </w:r>
      <w:r w:rsidRPr="0006759A">
        <w:rPr>
          <w:rFonts w:ascii="Calibri" w:hAnsi="Calibri" w:cs="Calibri"/>
          <w:color w:val="000000"/>
        </w:rPr>
        <w:tab/>
      </w:r>
      <w:r w:rsidRPr="0006759A">
        <w:rPr>
          <w:rFonts w:ascii="Calibri" w:hAnsi="Calibri" w:cs="Calibri"/>
          <w:color w:val="000000"/>
        </w:rPr>
        <w:tab/>
      </w:r>
      <w:r w:rsidRPr="0006759A">
        <w:rPr>
          <w:rFonts w:ascii="Calibri" w:hAnsi="Calibri" w:cs="Calibri"/>
          <w:color w:val="000000"/>
        </w:rPr>
        <w:tab/>
      </w:r>
      <w:r w:rsidRPr="0006759A">
        <w:rPr>
          <w:rFonts w:ascii="Calibri" w:hAnsi="Calibri" w:cs="Calibri"/>
          <w:color w:val="000000"/>
        </w:rPr>
        <w:tab/>
      </w:r>
      <w:r w:rsidRPr="0006759A">
        <w:rPr>
          <w:rFonts w:ascii="Calibri" w:hAnsi="Calibri" w:cs="Calibri"/>
          <w:color w:val="000000"/>
        </w:rPr>
        <w:tab/>
      </w:r>
      <w:r w:rsidRPr="0006759A">
        <w:rPr>
          <w:rFonts w:ascii="Calibri" w:hAnsi="Calibri" w:cs="Calibri"/>
          <w:color w:val="000000"/>
        </w:rPr>
        <w:tab/>
      </w:r>
      <w:r w:rsidRPr="0006759A">
        <w:rPr>
          <w:rFonts w:ascii="Calibri" w:hAnsi="Calibri" w:cs="Calibri"/>
          <w:color w:val="000000"/>
        </w:rPr>
        <w:tab/>
      </w:r>
    </w:p>
    <w:p w:rsidR="0006759A" w:rsidRPr="0006759A"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color w:val="000000"/>
        </w:rPr>
      </w:pPr>
      <w:r w:rsidRPr="0006759A">
        <w:rPr>
          <w:rFonts w:ascii="Calibri" w:hAnsi="Calibri" w:cs="Calibri"/>
          <w:color w:val="000000"/>
        </w:rPr>
        <w:t xml:space="preserve">I understand that the Occupational Therapy Assistant (OTA) Program will include academic, laboratory and clinical work performed in the classroom, laboratory, hospital and other clinical facilities and will include direct care or exposure to clients with a variety of illnesses and diseases and will include the handling of and/or contact with human bodily fluids and tissues.  I, therefore, understand that I may or will be exposed to disease carrying bacteria and microorganisms.  I assume the responsibility and understand that I am obligated to inform the Instructor of laboratory sections of any known or perceived contraindications or precautions for a treatment procedure or skill that I may have.  I further understand that if I fail to inform </w:t>
      </w:r>
      <w:r w:rsidR="0091138F">
        <w:rPr>
          <w:rFonts w:ascii="Calibri" w:hAnsi="Calibri" w:cs="Calibri"/>
          <w:color w:val="000000"/>
        </w:rPr>
        <w:t xml:space="preserve">the instructor of </w:t>
      </w:r>
      <w:r w:rsidRPr="0006759A">
        <w:rPr>
          <w:rFonts w:ascii="Calibri" w:hAnsi="Calibri" w:cs="Calibri"/>
          <w:color w:val="000000"/>
        </w:rPr>
        <w:t>this information, and harmful consequences occur, I hereby release and hold harmless the Pennsylvania State University and its directors, officers, and employees because of my neglect to inform truthfully.</w:t>
      </w:r>
    </w:p>
    <w:p w:rsidR="0006759A" w:rsidRPr="0006759A"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color w:val="000000"/>
        </w:rPr>
      </w:pPr>
    </w:p>
    <w:p w:rsidR="0006759A" w:rsidRPr="0006759A"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color w:val="000000"/>
        </w:rPr>
      </w:pPr>
      <w:r w:rsidRPr="0006759A">
        <w:rPr>
          <w:rFonts w:ascii="Calibri" w:hAnsi="Calibri" w:cs="Calibri"/>
          <w:color w:val="000000"/>
        </w:rPr>
        <w:t>I also understand that as a student in the Occupational Therapy Assistant Program, I consent to participate in human subject demonstrations and practice in the classroom, laboratory and clinical facilities as part of the educational process.</w:t>
      </w:r>
    </w:p>
    <w:p w:rsidR="0006759A" w:rsidRPr="0006759A"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color w:val="000000"/>
        </w:rPr>
      </w:pPr>
    </w:p>
    <w:p w:rsidR="0006759A" w:rsidRPr="0006759A"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color w:val="000000"/>
        </w:rPr>
      </w:pPr>
      <w:r w:rsidRPr="0006759A">
        <w:rPr>
          <w:rFonts w:ascii="Calibri" w:hAnsi="Calibri" w:cs="Calibri"/>
          <w:color w:val="000000"/>
        </w:rPr>
        <w:t>Participation in said activities in the Occupational Therapy Assistant Program necessitates the wearing of appropriate clothing.  Clinical clothing includes, but is not limited to, laboratory jackets, scrubs, identification tags, professional shirt, slacks, and shoes.</w:t>
      </w:r>
    </w:p>
    <w:p w:rsidR="0006759A" w:rsidRPr="0006759A"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color w:val="000000"/>
        </w:rPr>
      </w:pPr>
    </w:p>
    <w:p w:rsidR="0006759A" w:rsidRPr="0006759A"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color w:val="000000"/>
        </w:rPr>
      </w:pPr>
      <w:r w:rsidRPr="0006759A">
        <w:rPr>
          <w:rFonts w:ascii="Calibri" w:hAnsi="Calibri" w:cs="Calibri"/>
          <w:color w:val="000000"/>
        </w:rPr>
        <w:t>In consideration of being permitted to participate in the Pennsylvania State University Occupational Therapy Assistant Program, I, the undersigned, in full recognition and appreciation of the dangers and hazards inherent in the health care field, and in particular in the medical facilities where I may be present during my participation in the program, do hereby agree to assume all the risks and responsibilities surrounding my participation in the program or any independent activities undertaken as an adjunct thereto; and further, I do for myself, my heirs, and personal representative, hereby agree to defend, hold harmless, indemnify, release, and forever discharge The Pennsylvania State University and any and all of its directors,  officers, agents, and employees, from and against any and all claims, demands, actions,  or causes of action, on account of damage to personal property, or personal injury, disease, or death which may result to me from my participation in this program and my exposure to the risks inherent in the program.</w:t>
      </w:r>
    </w:p>
    <w:p w:rsidR="0006759A" w:rsidRPr="0006759A"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color w:val="000000"/>
        </w:rPr>
      </w:pPr>
    </w:p>
    <w:p w:rsidR="0006759A" w:rsidRPr="00462640"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b/>
          <w:color w:val="000000"/>
        </w:rPr>
      </w:pPr>
      <w:r w:rsidRPr="00462640">
        <w:rPr>
          <w:rFonts w:ascii="Calibri" w:hAnsi="Calibri" w:cs="Calibri"/>
          <w:b/>
          <w:color w:val="000000"/>
        </w:rPr>
        <w:t>I hereby certify that I have read this document, that I am fully familiar with the contents of this document, and that I fully understand its terms and provisions.  Any questions that I have about the Occupational Therapy Assistant Program and the contents of this document have been fully explained to my satisfaction.</w:t>
      </w:r>
    </w:p>
    <w:p w:rsidR="0006759A" w:rsidRPr="0006759A"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color w:val="000000"/>
        </w:rPr>
      </w:pPr>
    </w:p>
    <w:p w:rsidR="0006759A" w:rsidRPr="0006759A"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color w:val="000000"/>
        </w:rPr>
      </w:pPr>
    </w:p>
    <w:p w:rsidR="0006759A"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color w:val="000000"/>
        </w:rPr>
      </w:pPr>
      <w:r w:rsidRPr="0006759A">
        <w:rPr>
          <w:rFonts w:ascii="Calibri" w:hAnsi="Calibri" w:cs="Calibri"/>
          <w:color w:val="000000"/>
        </w:rPr>
        <w:t xml:space="preserve">SIGNATURE </w:t>
      </w:r>
      <w:r w:rsidRPr="0006759A">
        <w:rPr>
          <w:rFonts w:ascii="Calibri" w:hAnsi="Calibri" w:cs="Calibri"/>
          <w:color w:val="000000"/>
          <w:u w:val="single"/>
        </w:rPr>
        <w:t xml:space="preserve">                                                                                                                  ___</w:t>
      </w:r>
      <w:r w:rsidR="00462640" w:rsidRPr="0006759A">
        <w:rPr>
          <w:rFonts w:ascii="Calibri" w:hAnsi="Calibri" w:cs="Calibri"/>
          <w:color w:val="000000"/>
        </w:rPr>
        <w:t xml:space="preserve">DATE </w:t>
      </w:r>
      <w:r w:rsidR="00462640" w:rsidRPr="0006759A">
        <w:rPr>
          <w:rFonts w:ascii="Calibri" w:hAnsi="Calibri" w:cs="Calibri"/>
          <w:color w:val="000000"/>
          <w:u w:val="single"/>
        </w:rPr>
        <w:t>_</w:t>
      </w:r>
      <w:r w:rsidR="00462640" w:rsidRPr="0006759A">
        <w:rPr>
          <w:rFonts w:ascii="Calibri" w:hAnsi="Calibri" w:cs="Calibri"/>
          <w:color w:val="000000"/>
        </w:rPr>
        <w:t>__________</w:t>
      </w:r>
      <w:r w:rsidR="00462640" w:rsidRPr="0006759A">
        <w:rPr>
          <w:rFonts w:ascii="Calibri" w:hAnsi="Calibri" w:cs="Calibri"/>
          <w:color w:val="000000"/>
          <w:u w:val="single"/>
        </w:rPr>
        <w:t xml:space="preserve">   </w:t>
      </w:r>
      <w:r w:rsidRPr="0006759A">
        <w:rPr>
          <w:rFonts w:ascii="Calibri" w:hAnsi="Calibri" w:cs="Calibri"/>
          <w:color w:val="000000"/>
          <w:u w:val="single"/>
        </w:rPr>
        <w:t xml:space="preserve">                          </w:t>
      </w:r>
      <w:r w:rsidRPr="0006759A">
        <w:rPr>
          <w:rFonts w:ascii="Calibri" w:hAnsi="Calibri" w:cs="Calibri"/>
          <w:color w:val="000000"/>
        </w:rPr>
        <w:tab/>
      </w:r>
      <w:r w:rsidRPr="0006759A">
        <w:rPr>
          <w:rFonts w:ascii="Calibri" w:hAnsi="Calibri" w:cs="Calibri"/>
          <w:color w:val="000000"/>
        </w:rPr>
        <w:tab/>
      </w:r>
      <w:r w:rsidRPr="0006759A">
        <w:rPr>
          <w:rFonts w:ascii="Calibri" w:hAnsi="Calibri" w:cs="Calibri"/>
          <w:color w:val="000000"/>
        </w:rPr>
        <w:tab/>
      </w:r>
      <w:r w:rsidRPr="0006759A">
        <w:rPr>
          <w:rFonts w:ascii="Calibri" w:hAnsi="Calibri" w:cs="Calibri"/>
          <w:color w:val="000000"/>
        </w:rPr>
        <w:tab/>
      </w:r>
    </w:p>
    <w:p w:rsidR="00402CDF" w:rsidRPr="0006759A" w:rsidRDefault="00402CDF"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color w:val="000000"/>
        </w:rPr>
      </w:pPr>
    </w:p>
    <w:p w:rsidR="0006759A" w:rsidRPr="0006759A"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color w:val="000000"/>
          <w:u w:val="single"/>
        </w:rPr>
      </w:pPr>
      <w:r w:rsidRPr="0006759A">
        <w:rPr>
          <w:rFonts w:ascii="Calibri" w:hAnsi="Calibri" w:cs="Calibri"/>
          <w:color w:val="000000"/>
        </w:rPr>
        <w:t xml:space="preserve">PARENT OR (If under 18) </w:t>
      </w:r>
      <w:r w:rsidRPr="0006759A">
        <w:rPr>
          <w:rFonts w:ascii="Calibri" w:hAnsi="Calibri" w:cs="Calibri"/>
          <w:color w:val="000000"/>
          <w:u w:val="single"/>
        </w:rPr>
        <w:t xml:space="preserve">                                                                                                 </w:t>
      </w:r>
      <w:r w:rsidRPr="0006759A">
        <w:rPr>
          <w:rFonts w:ascii="Calibri" w:hAnsi="Calibri" w:cs="Calibri"/>
          <w:color w:val="000000"/>
          <w:u w:val="single"/>
        </w:rPr>
        <w:tab/>
      </w:r>
      <w:r w:rsidRPr="0006759A">
        <w:rPr>
          <w:rFonts w:ascii="Calibri" w:hAnsi="Calibri" w:cs="Calibri"/>
          <w:color w:val="000000"/>
        </w:rPr>
        <w:t>DATE ___________</w:t>
      </w:r>
      <w:r w:rsidRPr="0006759A">
        <w:rPr>
          <w:rFonts w:ascii="Calibri" w:hAnsi="Calibri" w:cs="Calibri"/>
          <w:color w:val="000000"/>
          <w:u w:val="single"/>
        </w:rPr>
        <w:t xml:space="preserve">                            </w:t>
      </w:r>
    </w:p>
    <w:p w:rsidR="0006759A" w:rsidRPr="0006759A"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color w:val="000000"/>
        </w:rPr>
      </w:pPr>
      <w:r w:rsidRPr="0006759A">
        <w:rPr>
          <w:rFonts w:ascii="Calibri" w:hAnsi="Calibri" w:cs="Calibri"/>
          <w:color w:val="000000"/>
        </w:rPr>
        <w:t>GUARDIAN</w:t>
      </w:r>
    </w:p>
    <w:p w:rsidR="0006759A" w:rsidRPr="0006759A"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color w:val="000000"/>
        </w:rPr>
      </w:pPr>
    </w:p>
    <w:p w:rsidR="0006759A" w:rsidRPr="0006759A"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b/>
          <w:color w:val="000000"/>
        </w:rPr>
      </w:pPr>
      <w:r w:rsidRPr="0006759A">
        <w:rPr>
          <w:rFonts w:ascii="Calibri" w:hAnsi="Calibri" w:cs="Calibri"/>
          <w:color w:val="000000"/>
        </w:rPr>
        <w:t xml:space="preserve">WITNESS </w:t>
      </w:r>
      <w:r w:rsidRPr="0006759A">
        <w:rPr>
          <w:rFonts w:ascii="Calibri" w:hAnsi="Calibri" w:cs="Calibri"/>
          <w:color w:val="000000"/>
          <w:u w:val="single"/>
        </w:rPr>
        <w:t xml:space="preserve">                                                                                                                        ___ </w:t>
      </w:r>
      <w:r w:rsidRPr="0006759A">
        <w:rPr>
          <w:rFonts w:ascii="Calibri" w:hAnsi="Calibri" w:cs="Calibri"/>
          <w:color w:val="000000"/>
        </w:rPr>
        <w:t>DATE ___________</w:t>
      </w:r>
      <w:r w:rsidRPr="0006759A">
        <w:rPr>
          <w:rFonts w:ascii="Calibri" w:hAnsi="Calibri" w:cs="Calibri"/>
          <w:b/>
          <w:color w:val="000000"/>
          <w:u w:val="single"/>
        </w:rPr>
        <w:t xml:space="preserve">                           </w:t>
      </w:r>
    </w:p>
    <w:p w:rsidR="0006759A" w:rsidRPr="0006759A" w:rsidRDefault="0006759A" w:rsidP="0006759A">
      <w:pPr>
        <w:autoSpaceDE/>
        <w:autoSpaceDN/>
        <w:adjustRightInd/>
        <w:rPr>
          <w:rFonts w:ascii="Calibri" w:hAnsi="Calibri" w:cs="Calibri"/>
        </w:rPr>
      </w:pPr>
    </w:p>
    <w:p w:rsidR="004B6CAB" w:rsidRPr="00B81B90" w:rsidRDefault="004B6CAB" w:rsidP="004B6CAB">
      <w:pPr>
        <w:jc w:val="center"/>
        <w:rPr>
          <w:rFonts w:ascii="Calibri" w:hAnsi="Calibri" w:cs="Calibri"/>
          <w:b/>
          <w:sz w:val="24"/>
          <w:szCs w:val="24"/>
        </w:rPr>
      </w:pPr>
      <w:r w:rsidRPr="00B81B90">
        <w:rPr>
          <w:rFonts w:ascii="Calibri" w:hAnsi="Calibri" w:cs="Calibri"/>
          <w:b/>
          <w:sz w:val="24"/>
          <w:szCs w:val="24"/>
        </w:rPr>
        <w:lastRenderedPageBreak/>
        <w:t>General Academic Advising</w:t>
      </w:r>
    </w:p>
    <w:p w:rsidR="004B6CAB" w:rsidRPr="00AA0661" w:rsidRDefault="004B6CAB" w:rsidP="004B6CAB">
      <w:pPr>
        <w:rPr>
          <w:rFonts w:ascii="Calibri" w:hAnsi="Calibri" w:cs="Calibri"/>
          <w:sz w:val="22"/>
          <w:szCs w:val="22"/>
        </w:rPr>
      </w:pPr>
      <w:r w:rsidRPr="00AA0661">
        <w:rPr>
          <w:rFonts w:ascii="Calibri" w:hAnsi="Calibri" w:cs="Calibri"/>
          <w:sz w:val="22"/>
          <w:szCs w:val="22"/>
        </w:rPr>
        <w:t xml:space="preserve">Each student enrolled in the </w:t>
      </w:r>
      <w:r>
        <w:rPr>
          <w:rFonts w:ascii="Calibri" w:hAnsi="Calibri" w:cs="Calibri"/>
          <w:sz w:val="22"/>
          <w:szCs w:val="22"/>
        </w:rPr>
        <w:t>OT</w:t>
      </w:r>
      <w:r w:rsidR="00703D8D">
        <w:rPr>
          <w:rFonts w:ascii="Calibri" w:hAnsi="Calibri" w:cs="Calibri"/>
          <w:sz w:val="22"/>
          <w:szCs w:val="22"/>
        </w:rPr>
        <w:t>A</w:t>
      </w:r>
      <w:r w:rsidRPr="00AA0661">
        <w:rPr>
          <w:rFonts w:ascii="Calibri" w:hAnsi="Calibri" w:cs="Calibri"/>
          <w:sz w:val="22"/>
          <w:szCs w:val="22"/>
        </w:rPr>
        <w:t xml:space="preserve"> program is assigned an academic advisor.  Advising of incoming first year (freshman) students is completed in the summer of the academic year.  Students in advanced standing having transfer credits from other institutions are encouraged to discuss course options with their advisor. Students are required to refer to their </w:t>
      </w:r>
      <w:r w:rsidR="00C30472">
        <w:rPr>
          <w:rFonts w:ascii="Calibri" w:hAnsi="Calibri" w:cs="Calibri"/>
          <w:sz w:val="22"/>
          <w:szCs w:val="22"/>
        </w:rPr>
        <w:t>academic requirements</w:t>
      </w:r>
      <w:r w:rsidRPr="00AA0661">
        <w:rPr>
          <w:rFonts w:ascii="Calibri" w:hAnsi="Calibri" w:cs="Calibri"/>
          <w:sz w:val="22"/>
          <w:szCs w:val="22"/>
        </w:rPr>
        <w:t xml:space="preserve"> on </w:t>
      </w:r>
      <w:proofErr w:type="spellStart"/>
      <w:r w:rsidR="00C30472">
        <w:rPr>
          <w:rFonts w:ascii="Calibri" w:hAnsi="Calibri" w:cs="Calibri"/>
          <w:sz w:val="22"/>
          <w:szCs w:val="22"/>
        </w:rPr>
        <w:t>LionPath</w:t>
      </w:r>
      <w:proofErr w:type="spellEnd"/>
      <w:r w:rsidR="00C30472">
        <w:rPr>
          <w:rFonts w:ascii="Calibri" w:hAnsi="Calibri" w:cs="Calibri"/>
          <w:sz w:val="22"/>
          <w:szCs w:val="22"/>
        </w:rPr>
        <w:t>, as well as</w:t>
      </w:r>
      <w:r w:rsidRPr="00AA0661">
        <w:rPr>
          <w:rFonts w:ascii="Calibri" w:hAnsi="Calibri" w:cs="Calibri"/>
          <w:sz w:val="22"/>
          <w:szCs w:val="22"/>
        </w:rPr>
        <w:t xml:space="preserve"> ask questions as needed during advising sessions.  </w:t>
      </w:r>
    </w:p>
    <w:p w:rsidR="004B6CAB" w:rsidRPr="00AA0661" w:rsidRDefault="004B6CAB" w:rsidP="004B6CAB">
      <w:pPr>
        <w:rPr>
          <w:rFonts w:ascii="Calibri" w:hAnsi="Calibri" w:cs="Calibri"/>
          <w:sz w:val="22"/>
          <w:szCs w:val="22"/>
        </w:rPr>
      </w:pPr>
    </w:p>
    <w:p w:rsidR="004B6CAB" w:rsidRDefault="004B6CAB" w:rsidP="004B6CAB">
      <w:pPr>
        <w:rPr>
          <w:rFonts w:ascii="Calibri" w:eastAsia="Calibri" w:hAnsi="Calibri"/>
          <w:b/>
          <w:sz w:val="22"/>
          <w:szCs w:val="22"/>
        </w:rPr>
      </w:pPr>
      <w:r w:rsidRPr="00AA0661">
        <w:rPr>
          <w:rFonts w:ascii="Calibri" w:eastAsia="Calibri" w:hAnsi="Calibri"/>
          <w:b/>
          <w:sz w:val="22"/>
          <w:szCs w:val="22"/>
        </w:rPr>
        <w:t>Advising Sessions</w:t>
      </w:r>
    </w:p>
    <w:p w:rsidR="004B6CAB" w:rsidRDefault="004B6CAB" w:rsidP="004B6CAB">
      <w:pPr>
        <w:rPr>
          <w:rFonts w:ascii="Calibri" w:hAnsi="Calibri" w:cs="Calibri"/>
          <w:sz w:val="22"/>
          <w:szCs w:val="22"/>
        </w:rPr>
      </w:pPr>
      <w:r>
        <w:rPr>
          <w:rFonts w:ascii="Calibri" w:eastAsia="Calibri" w:hAnsi="Calibri"/>
          <w:sz w:val="22"/>
          <w:szCs w:val="22"/>
        </w:rPr>
        <w:t xml:space="preserve">Advising sessions will be officially held during each semester; however, if the student feels the need to talk to an advisor, she/he may make an appointment at any time. </w:t>
      </w:r>
      <w:r w:rsidRPr="00AA0661">
        <w:rPr>
          <w:rFonts w:ascii="Calibri" w:eastAsia="Calibri" w:hAnsi="Calibri"/>
          <w:sz w:val="22"/>
          <w:szCs w:val="22"/>
        </w:rPr>
        <w:t>The faculty advisor may require a student to sign a written advising note summarizing the content of an advising session.  Advising notes addressing fieldwork issues will be signed by the AFWC in addition to the program director.   All remediation plans developed for a student following academic advising must be provided in writing and signed by the student, the program director, and the A</w:t>
      </w:r>
      <w:r>
        <w:rPr>
          <w:rFonts w:ascii="Calibri" w:eastAsia="Calibri" w:hAnsi="Calibri"/>
          <w:sz w:val="22"/>
          <w:szCs w:val="22"/>
        </w:rPr>
        <w:t>FC</w:t>
      </w:r>
      <w:r w:rsidRPr="00AA0661">
        <w:rPr>
          <w:rFonts w:ascii="Calibri" w:eastAsia="Calibri" w:hAnsi="Calibri"/>
          <w:sz w:val="22"/>
          <w:szCs w:val="22"/>
        </w:rPr>
        <w:t xml:space="preserve">W in fieldwork related remediation plans.   If the Director of Academic Affairs participates in developing the remediation plan their signature is also required.   When an advising note or remediation plan requires signatures a copy is provided to the student and a copy is retained in the </w:t>
      </w:r>
      <w:r>
        <w:rPr>
          <w:rFonts w:ascii="Calibri" w:eastAsia="Calibri" w:hAnsi="Calibri"/>
          <w:sz w:val="22"/>
          <w:szCs w:val="22"/>
        </w:rPr>
        <w:t>occupational therapy</w:t>
      </w:r>
      <w:r w:rsidRPr="00AA0661">
        <w:rPr>
          <w:rFonts w:ascii="Calibri" w:eastAsia="Calibri" w:hAnsi="Calibri"/>
          <w:sz w:val="22"/>
          <w:szCs w:val="22"/>
        </w:rPr>
        <w:t xml:space="preserve"> office.  </w:t>
      </w:r>
    </w:p>
    <w:p w:rsidR="004B6CAB" w:rsidRPr="00AA0661" w:rsidRDefault="004B6CAB" w:rsidP="004B6CAB">
      <w:pPr>
        <w:rPr>
          <w:rFonts w:ascii="Calibri" w:hAnsi="Calibri" w:cs="Calibri"/>
          <w:sz w:val="22"/>
          <w:szCs w:val="22"/>
        </w:rPr>
      </w:pPr>
    </w:p>
    <w:p w:rsidR="004B6CAB" w:rsidRPr="008E69FA" w:rsidRDefault="004B6CAB" w:rsidP="004B6CAB">
      <w:pPr>
        <w:rPr>
          <w:rFonts w:ascii="Calibri" w:hAnsi="Calibri" w:cs="Calibri"/>
          <w:b/>
          <w:sz w:val="22"/>
          <w:szCs w:val="22"/>
        </w:rPr>
      </w:pPr>
      <w:r w:rsidRPr="008E69FA">
        <w:rPr>
          <w:rFonts w:ascii="Calibri" w:hAnsi="Calibri" w:cs="Calibri"/>
          <w:b/>
          <w:sz w:val="22"/>
          <w:szCs w:val="22"/>
        </w:rPr>
        <w:t>Successful Progression</w:t>
      </w:r>
      <w:r>
        <w:rPr>
          <w:rFonts w:ascii="Calibri" w:hAnsi="Calibri" w:cs="Calibri"/>
          <w:b/>
          <w:sz w:val="22"/>
          <w:szCs w:val="22"/>
        </w:rPr>
        <w:t xml:space="preserve"> &amp; Academic Retention</w:t>
      </w:r>
    </w:p>
    <w:p w:rsidR="004B6CAB" w:rsidRPr="00E81170" w:rsidRDefault="004B6CAB" w:rsidP="004B6CAB">
      <w:pPr>
        <w:rPr>
          <w:rFonts w:ascii="Calibri" w:hAnsi="Calibri" w:cs="Calibri"/>
          <w:i/>
          <w:sz w:val="22"/>
          <w:szCs w:val="22"/>
        </w:rPr>
      </w:pPr>
      <w:r w:rsidRPr="000946FC">
        <w:rPr>
          <w:rFonts w:ascii="Calibri" w:hAnsi="Calibri" w:cs="Calibri"/>
          <w:sz w:val="22"/>
          <w:szCs w:val="22"/>
        </w:rPr>
        <w:t>Students must earn a grade of C or better in all OT classes as indicated by the course syllabus grade di</w:t>
      </w:r>
      <w:r>
        <w:rPr>
          <w:rFonts w:ascii="Calibri" w:hAnsi="Calibri" w:cs="Calibri"/>
          <w:sz w:val="22"/>
          <w:szCs w:val="22"/>
        </w:rPr>
        <w:t>stribution to pass the class.  Kindly see</w:t>
      </w:r>
      <w:r w:rsidRPr="00EC26BE">
        <w:rPr>
          <w:rFonts w:ascii="Calibri" w:hAnsi="Calibri" w:cs="Calibri"/>
          <w:sz w:val="22"/>
          <w:szCs w:val="22"/>
        </w:rPr>
        <w:t xml:space="preserve"> </w:t>
      </w:r>
      <w:r w:rsidRPr="00E81170">
        <w:rPr>
          <w:rFonts w:ascii="Calibri" w:hAnsi="Calibri" w:cs="Calibri"/>
          <w:i/>
          <w:sz w:val="22"/>
          <w:szCs w:val="22"/>
        </w:rPr>
        <w:t>Academic Retention Policies</w:t>
      </w:r>
      <w:r w:rsidRPr="00EC26BE">
        <w:rPr>
          <w:rFonts w:ascii="Calibri" w:hAnsi="Calibri" w:cs="Calibri"/>
          <w:sz w:val="22"/>
          <w:szCs w:val="22"/>
        </w:rPr>
        <w:t xml:space="preserve"> for more detailed information</w:t>
      </w:r>
      <w:r w:rsidRPr="00E81170">
        <w:rPr>
          <w:rFonts w:ascii="Calibri" w:hAnsi="Calibri" w:cs="Calibri"/>
          <w:i/>
          <w:sz w:val="22"/>
          <w:szCs w:val="22"/>
        </w:rPr>
        <w:t xml:space="preserve">. </w:t>
      </w:r>
    </w:p>
    <w:p w:rsidR="004B6CAB" w:rsidRDefault="004B6CAB" w:rsidP="004B6CAB">
      <w:pPr>
        <w:rPr>
          <w:rFonts w:ascii="Calibri" w:hAnsi="Calibri" w:cs="Calibri"/>
          <w:i/>
          <w:sz w:val="22"/>
          <w:szCs w:val="22"/>
        </w:rPr>
      </w:pPr>
    </w:p>
    <w:p w:rsidR="004B6CAB" w:rsidRPr="00EC26BE" w:rsidRDefault="00703D8D" w:rsidP="004B6CAB">
      <w:pPr>
        <w:rPr>
          <w:rFonts w:ascii="Calibri" w:hAnsi="Calibri" w:cs="Calibri"/>
          <w:i/>
          <w:sz w:val="22"/>
          <w:szCs w:val="22"/>
        </w:rPr>
      </w:pPr>
      <w:r>
        <w:rPr>
          <w:rFonts w:ascii="Calibri" w:hAnsi="Calibri" w:cs="Calibri"/>
          <w:i/>
          <w:sz w:val="22"/>
          <w:szCs w:val="22"/>
        </w:rPr>
        <w:t xml:space="preserve">NOTE: </w:t>
      </w:r>
      <w:r w:rsidR="004B6CAB" w:rsidRPr="00EC26BE">
        <w:rPr>
          <w:rFonts w:ascii="Calibri" w:hAnsi="Calibri" w:cs="Calibri"/>
          <w:i/>
          <w:sz w:val="22"/>
          <w:szCs w:val="22"/>
        </w:rPr>
        <w:t>The Program Director has the discretion to consider a withdrawal or late drop from a class as a failure or F grade for implementation of academic retention policy.</w:t>
      </w:r>
    </w:p>
    <w:p w:rsidR="004B6CAB" w:rsidRDefault="004B6CAB" w:rsidP="004B6CAB">
      <w:pPr>
        <w:rPr>
          <w:rFonts w:ascii="Calibri" w:hAnsi="Calibri" w:cs="Calibri"/>
          <w:b/>
          <w:sz w:val="22"/>
          <w:szCs w:val="22"/>
        </w:rPr>
      </w:pPr>
    </w:p>
    <w:p w:rsidR="004B6CAB" w:rsidRDefault="004B6CAB" w:rsidP="004B6CAB">
      <w:pPr>
        <w:rPr>
          <w:rFonts w:ascii="Calibri" w:hAnsi="Calibri" w:cs="Calibri"/>
          <w:b/>
          <w:sz w:val="22"/>
          <w:szCs w:val="22"/>
        </w:rPr>
      </w:pPr>
      <w:r>
        <w:rPr>
          <w:rFonts w:ascii="Calibri" w:hAnsi="Calibri" w:cs="Calibri"/>
          <w:b/>
          <w:sz w:val="22"/>
          <w:szCs w:val="22"/>
        </w:rPr>
        <w:t>Fieldwork Level I/II Progression, Retention &amp; Removal from Degree Status</w:t>
      </w:r>
    </w:p>
    <w:p w:rsidR="004B6CAB" w:rsidRDefault="004B6CAB" w:rsidP="004B6CAB">
      <w:pPr>
        <w:rPr>
          <w:rFonts w:ascii="Calibri" w:hAnsi="Calibri" w:cs="Calibri"/>
          <w:sz w:val="22"/>
          <w:szCs w:val="22"/>
        </w:rPr>
      </w:pPr>
      <w:r>
        <w:rPr>
          <w:rFonts w:ascii="Calibri" w:hAnsi="Calibri" w:cs="Calibri"/>
          <w:sz w:val="22"/>
          <w:szCs w:val="22"/>
        </w:rPr>
        <w:t xml:space="preserve">A </w:t>
      </w:r>
      <w:r w:rsidRPr="000946FC">
        <w:rPr>
          <w:rFonts w:ascii="Calibri" w:hAnsi="Calibri" w:cs="Calibri"/>
          <w:sz w:val="22"/>
          <w:szCs w:val="22"/>
        </w:rPr>
        <w:t xml:space="preserve">student who fails Level I or Level II fieldwork </w:t>
      </w:r>
      <w:r w:rsidRPr="00E81170">
        <w:rPr>
          <w:rFonts w:ascii="Calibri" w:hAnsi="Calibri" w:cs="Calibri"/>
          <w:i/>
          <w:sz w:val="22"/>
          <w:szCs w:val="22"/>
        </w:rPr>
        <w:t>may be</w:t>
      </w:r>
      <w:r w:rsidRPr="000946FC">
        <w:rPr>
          <w:rFonts w:ascii="Calibri" w:hAnsi="Calibri" w:cs="Calibri"/>
          <w:sz w:val="22"/>
          <w:szCs w:val="22"/>
        </w:rPr>
        <w:t xml:space="preserve"> permitted to repeat the</w:t>
      </w:r>
      <w:r>
        <w:rPr>
          <w:rFonts w:ascii="Calibri" w:hAnsi="Calibri" w:cs="Calibri"/>
          <w:sz w:val="22"/>
          <w:szCs w:val="22"/>
        </w:rPr>
        <w:t xml:space="preserve"> fieldwork.</w:t>
      </w:r>
      <w:r w:rsidRPr="000946FC">
        <w:rPr>
          <w:rFonts w:ascii="Calibri" w:hAnsi="Calibri" w:cs="Calibri"/>
          <w:sz w:val="22"/>
          <w:szCs w:val="22"/>
        </w:rPr>
        <w:t xml:space="preserve"> </w:t>
      </w:r>
      <w:r>
        <w:rPr>
          <w:rFonts w:ascii="Calibri" w:hAnsi="Calibri" w:cs="Calibri"/>
          <w:sz w:val="22"/>
          <w:szCs w:val="22"/>
        </w:rPr>
        <w:t xml:space="preserve"> The repeat is dependent upon the circumstances and combined assessment and recommendation of the Program Director, Academic Fieldwork Coordinator, and Fieldwork Educator who submitted the failing evaluation of fieldwork performance.  If the student is permitted to attend a second fieldwork after a failed attempt and fails at the second attempt – the student will </w:t>
      </w:r>
      <w:r w:rsidRPr="000946FC">
        <w:rPr>
          <w:rFonts w:ascii="Calibri" w:hAnsi="Calibri" w:cs="Calibri"/>
          <w:sz w:val="22"/>
          <w:szCs w:val="22"/>
        </w:rPr>
        <w:t xml:space="preserve">have reached two </w:t>
      </w:r>
      <w:r>
        <w:rPr>
          <w:rFonts w:ascii="Calibri" w:hAnsi="Calibri" w:cs="Calibri"/>
          <w:sz w:val="22"/>
          <w:szCs w:val="22"/>
        </w:rPr>
        <w:t xml:space="preserve">fieldwork </w:t>
      </w:r>
      <w:r w:rsidRPr="000946FC">
        <w:rPr>
          <w:rFonts w:ascii="Calibri" w:hAnsi="Calibri" w:cs="Calibri"/>
          <w:sz w:val="22"/>
          <w:szCs w:val="22"/>
        </w:rPr>
        <w:t xml:space="preserve">failures and will be removed from the </w:t>
      </w:r>
      <w:r>
        <w:rPr>
          <w:rFonts w:ascii="Calibri" w:hAnsi="Calibri" w:cs="Calibri"/>
          <w:sz w:val="22"/>
          <w:szCs w:val="22"/>
        </w:rPr>
        <w:t>associate in science in occupational therapy</w:t>
      </w:r>
      <w:r w:rsidRPr="000946FC">
        <w:rPr>
          <w:rFonts w:ascii="Calibri" w:hAnsi="Calibri" w:cs="Calibri"/>
          <w:sz w:val="22"/>
          <w:szCs w:val="22"/>
        </w:rPr>
        <w:t xml:space="preserve"> major.  </w:t>
      </w:r>
    </w:p>
    <w:p w:rsidR="004B6CAB" w:rsidRDefault="004B6CAB" w:rsidP="004B6CAB">
      <w:pPr>
        <w:rPr>
          <w:rFonts w:ascii="Calibri" w:hAnsi="Calibri" w:cs="Calibri"/>
          <w:sz w:val="22"/>
          <w:szCs w:val="22"/>
        </w:rPr>
      </w:pPr>
    </w:p>
    <w:p w:rsidR="004B6CAB" w:rsidRDefault="004B6CAB" w:rsidP="004B6CAB">
      <w:pPr>
        <w:rPr>
          <w:rFonts w:ascii="Calibri" w:hAnsi="Calibri" w:cs="Calibri"/>
          <w:sz w:val="22"/>
          <w:szCs w:val="22"/>
        </w:rPr>
      </w:pPr>
      <w:r>
        <w:rPr>
          <w:rFonts w:ascii="Calibri" w:hAnsi="Calibri" w:cs="Calibri"/>
          <w:sz w:val="22"/>
          <w:szCs w:val="22"/>
        </w:rPr>
        <w:t xml:space="preserve">If a student fails a fieldwork level I experience and passes the second experience, but then consequently fails a fieldwork level II experience, that student will be removed from the associate in science in occupational therapy major. </w:t>
      </w:r>
    </w:p>
    <w:p w:rsidR="004B6CAB" w:rsidRDefault="004B6CAB" w:rsidP="004B6CAB">
      <w:pPr>
        <w:rPr>
          <w:rFonts w:ascii="Calibri" w:hAnsi="Calibri" w:cs="Calibri"/>
          <w:sz w:val="22"/>
          <w:szCs w:val="22"/>
        </w:rPr>
      </w:pPr>
    </w:p>
    <w:p w:rsidR="004B6CAB" w:rsidRPr="000946FC" w:rsidRDefault="00912383" w:rsidP="004B6CAB">
      <w:pPr>
        <w:rPr>
          <w:rFonts w:ascii="Calibri" w:hAnsi="Calibri" w:cs="Calibri"/>
          <w:sz w:val="22"/>
          <w:szCs w:val="22"/>
        </w:rPr>
      </w:pPr>
      <w:r>
        <w:rPr>
          <w:rFonts w:ascii="Calibri" w:hAnsi="Calibri" w:cs="Calibri"/>
          <w:sz w:val="22"/>
          <w:szCs w:val="22"/>
        </w:rPr>
        <w:t>T</w:t>
      </w:r>
      <w:r w:rsidR="004B6CAB">
        <w:rPr>
          <w:rFonts w:ascii="Calibri" w:hAnsi="Calibri" w:cs="Calibri"/>
          <w:sz w:val="22"/>
          <w:szCs w:val="22"/>
        </w:rPr>
        <w:t xml:space="preserve">wo failed attempts at fieldwork level I and/or fieldwork level II in any combination will result in a student being dropped as a degree candidate in the OTA Program. </w:t>
      </w:r>
    </w:p>
    <w:p w:rsidR="004B6CAB" w:rsidRPr="00E81170" w:rsidRDefault="004B6CAB" w:rsidP="004B6CAB">
      <w:pPr>
        <w:rPr>
          <w:rFonts w:ascii="Calibri" w:hAnsi="Calibri" w:cs="Calibri"/>
        </w:rPr>
      </w:pPr>
    </w:p>
    <w:p w:rsidR="004B6CAB" w:rsidRDefault="004B6CAB" w:rsidP="004B6CAB">
      <w:pPr>
        <w:rPr>
          <w:rFonts w:asciiTheme="minorHAnsi" w:hAnsiTheme="minorHAnsi"/>
          <w:sz w:val="22"/>
          <w:szCs w:val="22"/>
        </w:rPr>
      </w:pPr>
      <w:r w:rsidRPr="000946FC">
        <w:rPr>
          <w:rFonts w:ascii="Calibri" w:hAnsi="Calibri" w:cs="Calibri"/>
          <w:sz w:val="22"/>
          <w:szCs w:val="22"/>
        </w:rPr>
        <w:t xml:space="preserve">A student who is dropped as a degree candidate should refer </w:t>
      </w:r>
      <w:r>
        <w:rPr>
          <w:rFonts w:ascii="Calibri" w:hAnsi="Calibri" w:cs="Calibri"/>
          <w:sz w:val="22"/>
          <w:szCs w:val="22"/>
        </w:rPr>
        <w:t xml:space="preserve">to the campus Office of University Registrar.  The Penn State Academic Policy of non-degree candidates can be found at </w:t>
      </w:r>
      <w:hyperlink r:id="rId15" w:history="1">
        <w:r w:rsidRPr="00A87B46">
          <w:rPr>
            <w:rStyle w:val="Hyperlink"/>
            <w:rFonts w:asciiTheme="minorHAnsi" w:hAnsiTheme="minorHAnsi" w:cs="Times New Roman"/>
            <w:sz w:val="22"/>
            <w:szCs w:val="22"/>
          </w:rPr>
          <w:t>http://senate.psu.edu/policies-and-rules-for-undergraduate-students/14-00-non-degree-students/</w:t>
        </w:r>
      </w:hyperlink>
    </w:p>
    <w:p w:rsidR="004B6CAB" w:rsidRDefault="004B6CAB" w:rsidP="004B6CAB">
      <w:pPr>
        <w:rPr>
          <w:rFonts w:ascii="Calibri" w:hAnsi="Calibri" w:cs="Calibri"/>
          <w:sz w:val="22"/>
          <w:szCs w:val="22"/>
        </w:rPr>
      </w:pPr>
    </w:p>
    <w:p w:rsidR="004B6CAB" w:rsidRDefault="004B6CAB" w:rsidP="004B6CAB">
      <w:pPr>
        <w:rPr>
          <w:rFonts w:ascii="Calibri" w:hAnsi="Calibri" w:cs="Calibri"/>
          <w:b/>
          <w:sz w:val="24"/>
          <w:szCs w:val="24"/>
          <w:lang w:val="en-CA"/>
        </w:rPr>
      </w:pPr>
    </w:p>
    <w:p w:rsidR="00912383" w:rsidRDefault="00912383" w:rsidP="004B6CAB">
      <w:pPr>
        <w:rPr>
          <w:rFonts w:ascii="Calibri" w:hAnsi="Calibri" w:cs="Calibri"/>
          <w:b/>
          <w:sz w:val="24"/>
          <w:szCs w:val="24"/>
          <w:lang w:val="en-CA"/>
        </w:rPr>
      </w:pPr>
    </w:p>
    <w:p w:rsidR="00912383" w:rsidRDefault="00912383" w:rsidP="004B6CAB">
      <w:pPr>
        <w:rPr>
          <w:rFonts w:ascii="Calibri" w:hAnsi="Calibri" w:cs="Calibri"/>
          <w:b/>
          <w:sz w:val="24"/>
          <w:szCs w:val="24"/>
          <w:lang w:val="en-CA"/>
        </w:rPr>
      </w:pPr>
    </w:p>
    <w:p w:rsidR="00CC6105" w:rsidRPr="00A27411" w:rsidRDefault="00B12B69" w:rsidP="00A27411">
      <w:pPr>
        <w:jc w:val="center"/>
        <w:rPr>
          <w:rFonts w:ascii="Calibri" w:hAnsi="Calibri" w:cs="Calibri"/>
          <w:sz w:val="24"/>
          <w:szCs w:val="24"/>
        </w:rPr>
      </w:pPr>
      <w:r w:rsidRPr="00A27411">
        <w:rPr>
          <w:rFonts w:ascii="Calibri" w:hAnsi="Calibri" w:cs="Calibri"/>
          <w:b/>
          <w:sz w:val="24"/>
          <w:szCs w:val="24"/>
          <w:lang w:val="en-CA"/>
        </w:rPr>
        <w:lastRenderedPageBreak/>
        <w:t>Pennsylvania State University</w:t>
      </w:r>
    </w:p>
    <w:p w:rsidR="00CC6105" w:rsidRPr="00A27411" w:rsidRDefault="00A91F7D" w:rsidP="00B76CFE">
      <w:pPr>
        <w:jc w:val="center"/>
        <w:rPr>
          <w:rFonts w:ascii="Calibri" w:hAnsi="Calibri" w:cs="Calibri"/>
          <w:b/>
          <w:bCs/>
          <w:sz w:val="24"/>
          <w:szCs w:val="24"/>
        </w:rPr>
      </w:pPr>
      <w:r w:rsidRPr="00A27411">
        <w:rPr>
          <w:rFonts w:ascii="Calibri" w:hAnsi="Calibri" w:cs="Calibri"/>
          <w:b/>
          <w:bCs/>
          <w:sz w:val="24"/>
          <w:szCs w:val="24"/>
        </w:rPr>
        <w:t>Associate in Science</w:t>
      </w:r>
      <w:r w:rsidR="00F664D5" w:rsidRPr="00A27411">
        <w:rPr>
          <w:rFonts w:ascii="Calibri" w:hAnsi="Calibri" w:cs="Calibri"/>
          <w:b/>
          <w:bCs/>
          <w:sz w:val="24"/>
          <w:szCs w:val="24"/>
        </w:rPr>
        <w:t xml:space="preserve"> in Occupational Therapy</w:t>
      </w:r>
      <w:r w:rsidR="00B12B69" w:rsidRPr="00A27411">
        <w:rPr>
          <w:rFonts w:ascii="Calibri" w:hAnsi="Calibri" w:cs="Calibri"/>
          <w:b/>
          <w:bCs/>
          <w:sz w:val="24"/>
          <w:szCs w:val="24"/>
        </w:rPr>
        <w:t xml:space="preserve"> Program</w:t>
      </w:r>
    </w:p>
    <w:p w:rsidR="00CC6105" w:rsidRDefault="00CC6105" w:rsidP="00CC6105">
      <w:pPr>
        <w:jc w:val="center"/>
        <w:rPr>
          <w:rFonts w:ascii="Calibri" w:hAnsi="Calibri" w:cs="Calibri"/>
          <w:b/>
          <w:bCs/>
          <w:sz w:val="28"/>
          <w:szCs w:val="28"/>
        </w:rPr>
      </w:pPr>
      <w:r w:rsidRPr="00A27411">
        <w:rPr>
          <w:rFonts w:ascii="Calibri" w:hAnsi="Calibri" w:cs="Calibri"/>
          <w:b/>
          <w:bCs/>
          <w:sz w:val="24"/>
          <w:szCs w:val="24"/>
        </w:rPr>
        <w:t>Student Learning Outcomes</w:t>
      </w:r>
    </w:p>
    <w:p w:rsidR="00CC6105" w:rsidRPr="00B76CFE" w:rsidRDefault="00CC6105" w:rsidP="00CC6105">
      <w:pPr>
        <w:rPr>
          <w:sz w:val="24"/>
          <w:szCs w:val="24"/>
        </w:rPr>
      </w:pPr>
    </w:p>
    <w:p w:rsidR="00B54B06" w:rsidRDefault="00B54B06" w:rsidP="00B54B06">
      <w:pPr>
        <w:rPr>
          <w:rFonts w:ascii="Calibri" w:hAnsi="Calibri" w:cs="Calibri"/>
          <w:sz w:val="22"/>
          <w:szCs w:val="22"/>
        </w:rPr>
      </w:pPr>
      <w:r w:rsidRPr="00AE266B">
        <w:rPr>
          <w:rFonts w:ascii="Calibri" w:hAnsi="Calibri" w:cs="Calibri"/>
          <w:sz w:val="22"/>
          <w:szCs w:val="22"/>
        </w:rPr>
        <w:t xml:space="preserve">At the completion of the Associate in Science in Occupational Therapy Program at the Pennsylvania State University, the </w:t>
      </w:r>
      <w:r>
        <w:rPr>
          <w:rFonts w:ascii="Calibri" w:hAnsi="Calibri" w:cs="Calibri"/>
          <w:sz w:val="22"/>
          <w:szCs w:val="22"/>
        </w:rPr>
        <w:t>graduate</w:t>
      </w:r>
      <w:r w:rsidRPr="00AE266B">
        <w:rPr>
          <w:rFonts w:ascii="Calibri" w:hAnsi="Calibri" w:cs="Calibri"/>
          <w:sz w:val="22"/>
          <w:szCs w:val="22"/>
        </w:rPr>
        <w:t xml:space="preserve"> will be able to:</w:t>
      </w:r>
    </w:p>
    <w:p w:rsidR="00B54B06" w:rsidRPr="00AE266B" w:rsidRDefault="00B54B06" w:rsidP="00B54B06">
      <w:pPr>
        <w:rPr>
          <w:rFonts w:ascii="Calibri" w:hAnsi="Calibri" w:cs="Calibri"/>
          <w:sz w:val="22"/>
          <w:szCs w:val="22"/>
        </w:rPr>
      </w:pPr>
    </w:p>
    <w:p w:rsidR="00B54B06" w:rsidRPr="00A27411" w:rsidRDefault="00B54B06" w:rsidP="00B54B06">
      <w:pPr>
        <w:rPr>
          <w:rFonts w:ascii="Calibri" w:hAnsi="Calibri" w:cs="Calibri"/>
          <w:sz w:val="19"/>
          <w:szCs w:val="19"/>
        </w:rPr>
      </w:pPr>
      <w:r w:rsidRPr="00AE266B">
        <w:rPr>
          <w:rFonts w:ascii="Calibri" w:hAnsi="Calibri" w:cs="Calibri"/>
          <w:sz w:val="22"/>
          <w:szCs w:val="22"/>
        </w:rPr>
        <w:t xml:space="preserve">1.  </w:t>
      </w:r>
      <w:r w:rsidRPr="00AE266B">
        <w:rPr>
          <w:rFonts w:ascii="Calibri" w:hAnsi="Calibri" w:cs="Calibri"/>
          <w:sz w:val="22"/>
          <w:szCs w:val="22"/>
        </w:rPr>
        <w:tab/>
      </w:r>
      <w:r w:rsidRPr="00A27411">
        <w:rPr>
          <w:rFonts w:ascii="Calibri" w:hAnsi="Calibri" w:cs="Calibri"/>
          <w:sz w:val="19"/>
          <w:szCs w:val="19"/>
        </w:rPr>
        <w:t>Respond to requests for services in accordance with service agencies’ policies and procedures.</w:t>
      </w:r>
    </w:p>
    <w:p w:rsidR="00B54B06" w:rsidRPr="00A27411" w:rsidRDefault="00B54B06" w:rsidP="00B54B06">
      <w:pPr>
        <w:rPr>
          <w:rFonts w:ascii="Calibri" w:hAnsi="Calibri" w:cs="Calibri"/>
          <w:sz w:val="19"/>
          <w:szCs w:val="19"/>
        </w:rPr>
      </w:pPr>
    </w:p>
    <w:p w:rsidR="00B54B06" w:rsidRPr="00A27411" w:rsidRDefault="00B54B06" w:rsidP="00B54B06">
      <w:pPr>
        <w:rPr>
          <w:rFonts w:ascii="Calibri" w:hAnsi="Calibri" w:cs="Calibri"/>
          <w:sz w:val="19"/>
          <w:szCs w:val="19"/>
        </w:rPr>
      </w:pPr>
      <w:r w:rsidRPr="00A27411">
        <w:rPr>
          <w:rFonts w:ascii="Calibri" w:hAnsi="Calibri" w:cs="Calibri"/>
          <w:sz w:val="19"/>
          <w:szCs w:val="19"/>
        </w:rPr>
        <w:t>2.</w:t>
      </w:r>
      <w:r w:rsidRPr="00A27411">
        <w:rPr>
          <w:rFonts w:ascii="Calibri" w:hAnsi="Calibri" w:cs="Calibri"/>
          <w:sz w:val="19"/>
          <w:szCs w:val="19"/>
        </w:rPr>
        <w:tab/>
        <w:t>Assist with data collection and evalua</w:t>
      </w:r>
      <w:r w:rsidR="00B005C7">
        <w:rPr>
          <w:rFonts w:ascii="Calibri" w:hAnsi="Calibri" w:cs="Calibri"/>
          <w:sz w:val="19"/>
          <w:szCs w:val="19"/>
        </w:rPr>
        <w:t>tion under the supervision of a</w:t>
      </w:r>
      <w:r w:rsidRPr="00A27411">
        <w:rPr>
          <w:rFonts w:ascii="Calibri" w:hAnsi="Calibri" w:cs="Calibri"/>
          <w:sz w:val="19"/>
          <w:szCs w:val="19"/>
        </w:rPr>
        <w:t xml:space="preserve"> </w:t>
      </w:r>
      <w:r w:rsidR="00B005C7">
        <w:rPr>
          <w:rFonts w:ascii="Calibri" w:hAnsi="Calibri" w:cs="Calibri"/>
          <w:sz w:val="19"/>
          <w:szCs w:val="19"/>
        </w:rPr>
        <w:t>Registered Occupational Therapist (</w:t>
      </w:r>
      <w:r w:rsidRPr="00A27411">
        <w:rPr>
          <w:rFonts w:ascii="Calibri" w:hAnsi="Calibri" w:cs="Calibri"/>
          <w:sz w:val="19"/>
          <w:szCs w:val="19"/>
        </w:rPr>
        <w:t>OTR</w:t>
      </w:r>
      <w:r w:rsidR="00B005C7">
        <w:rPr>
          <w:rFonts w:ascii="Calibri" w:hAnsi="Calibri" w:cs="Calibri"/>
          <w:sz w:val="19"/>
          <w:szCs w:val="19"/>
        </w:rPr>
        <w:t>)</w:t>
      </w:r>
      <w:r w:rsidRPr="00A27411">
        <w:rPr>
          <w:rFonts w:ascii="Calibri" w:hAnsi="Calibri" w:cs="Calibri"/>
          <w:sz w:val="19"/>
          <w:szCs w:val="19"/>
        </w:rPr>
        <w:t>.</w:t>
      </w:r>
    </w:p>
    <w:p w:rsidR="00B54B06" w:rsidRPr="00A27411" w:rsidRDefault="00B54B06" w:rsidP="00B54B06">
      <w:pPr>
        <w:rPr>
          <w:rFonts w:ascii="Calibri" w:hAnsi="Calibri" w:cs="Calibri"/>
          <w:sz w:val="19"/>
          <w:szCs w:val="19"/>
        </w:rPr>
      </w:pPr>
    </w:p>
    <w:p w:rsidR="00B54B06" w:rsidRPr="00967C0B" w:rsidRDefault="00B54B06" w:rsidP="00B54B06">
      <w:pPr>
        <w:ind w:left="720" w:hanging="720"/>
        <w:rPr>
          <w:rFonts w:ascii="Calibri" w:hAnsi="Calibri" w:cs="Calibri"/>
          <w:sz w:val="19"/>
          <w:szCs w:val="19"/>
        </w:rPr>
      </w:pPr>
      <w:r w:rsidRPr="00A27411">
        <w:rPr>
          <w:rFonts w:ascii="Calibri" w:hAnsi="Calibri" w:cs="Calibri"/>
          <w:sz w:val="19"/>
          <w:szCs w:val="19"/>
        </w:rPr>
        <w:t>3.</w:t>
      </w:r>
      <w:r w:rsidRPr="00A27411">
        <w:rPr>
          <w:rFonts w:ascii="Calibri" w:hAnsi="Calibri" w:cs="Calibri"/>
          <w:sz w:val="19"/>
          <w:szCs w:val="19"/>
        </w:rPr>
        <w:tab/>
        <w:t xml:space="preserve">Administer standardized tests under the supervision of an </w:t>
      </w:r>
      <w:r w:rsidRPr="00967C0B">
        <w:rPr>
          <w:rFonts w:ascii="Calibri" w:hAnsi="Calibri" w:cs="Calibri"/>
          <w:sz w:val="19"/>
          <w:szCs w:val="19"/>
        </w:rPr>
        <w:t xml:space="preserve">OTR or qualified COTA </w:t>
      </w:r>
      <w:r w:rsidR="00B005C7">
        <w:rPr>
          <w:rFonts w:ascii="Calibri" w:hAnsi="Calibri" w:cs="Calibri"/>
          <w:sz w:val="19"/>
          <w:szCs w:val="19"/>
        </w:rPr>
        <w:t xml:space="preserve">after </w:t>
      </w:r>
      <w:r w:rsidRPr="00967C0B">
        <w:rPr>
          <w:rFonts w:ascii="Calibri" w:hAnsi="Calibri" w:cs="Calibri"/>
          <w:sz w:val="19"/>
          <w:szCs w:val="19"/>
        </w:rPr>
        <w:t>service competency has been established.</w:t>
      </w:r>
    </w:p>
    <w:p w:rsidR="00B54B06" w:rsidRPr="00967C0B" w:rsidRDefault="00B54B06" w:rsidP="00B54B06">
      <w:pPr>
        <w:rPr>
          <w:rFonts w:ascii="Calibri" w:hAnsi="Calibri" w:cs="Calibri"/>
          <w:sz w:val="19"/>
          <w:szCs w:val="19"/>
        </w:rPr>
      </w:pPr>
    </w:p>
    <w:p w:rsidR="00B54B06" w:rsidRPr="00967C0B" w:rsidRDefault="00B54B06" w:rsidP="00B54B06">
      <w:pPr>
        <w:rPr>
          <w:rFonts w:ascii="Calibri" w:hAnsi="Calibri" w:cs="Calibri"/>
          <w:sz w:val="19"/>
          <w:szCs w:val="19"/>
        </w:rPr>
      </w:pPr>
      <w:r w:rsidRPr="00967C0B">
        <w:rPr>
          <w:rFonts w:ascii="Calibri" w:hAnsi="Calibri" w:cs="Calibri"/>
          <w:sz w:val="19"/>
          <w:szCs w:val="19"/>
        </w:rPr>
        <w:t xml:space="preserve">4.  </w:t>
      </w:r>
      <w:r w:rsidRPr="00967C0B">
        <w:rPr>
          <w:rFonts w:ascii="Calibri" w:hAnsi="Calibri" w:cs="Calibri"/>
          <w:sz w:val="19"/>
          <w:szCs w:val="19"/>
        </w:rPr>
        <w:tab/>
        <w:t>Develop evidence-based intervention goals under the supervision of an OTR.</w:t>
      </w:r>
    </w:p>
    <w:p w:rsidR="00B54B06" w:rsidRPr="00967C0B" w:rsidRDefault="00B54B06" w:rsidP="00B54B06">
      <w:pPr>
        <w:rPr>
          <w:rFonts w:ascii="Calibri" w:hAnsi="Calibri" w:cs="Calibri"/>
          <w:sz w:val="19"/>
          <w:szCs w:val="19"/>
        </w:rPr>
      </w:pPr>
    </w:p>
    <w:p w:rsidR="00B54B06" w:rsidRPr="00967C0B" w:rsidRDefault="00B54B06" w:rsidP="00B54B06">
      <w:pPr>
        <w:rPr>
          <w:rFonts w:ascii="Calibri" w:hAnsi="Calibri" w:cs="Calibri"/>
          <w:sz w:val="19"/>
          <w:szCs w:val="19"/>
        </w:rPr>
      </w:pPr>
      <w:r w:rsidRPr="00967C0B">
        <w:rPr>
          <w:rFonts w:ascii="Calibri" w:hAnsi="Calibri" w:cs="Calibri"/>
          <w:sz w:val="19"/>
          <w:szCs w:val="19"/>
        </w:rPr>
        <w:t>5.</w:t>
      </w:r>
      <w:r w:rsidRPr="00967C0B">
        <w:rPr>
          <w:rFonts w:ascii="Calibri" w:hAnsi="Calibri" w:cs="Calibri"/>
          <w:sz w:val="19"/>
          <w:szCs w:val="19"/>
        </w:rPr>
        <w:tab/>
        <w:t>Select, adapt and implement evidence-based intervention under the supervision of an OTR.</w:t>
      </w:r>
    </w:p>
    <w:p w:rsidR="00B54B06" w:rsidRPr="00967C0B" w:rsidRDefault="00B54B06" w:rsidP="00B54B06">
      <w:pPr>
        <w:rPr>
          <w:rFonts w:ascii="Calibri" w:hAnsi="Calibri" w:cs="Calibri"/>
          <w:sz w:val="19"/>
          <w:szCs w:val="19"/>
        </w:rPr>
      </w:pPr>
    </w:p>
    <w:p w:rsidR="00B54B06" w:rsidRPr="00967C0B" w:rsidRDefault="00B54B06" w:rsidP="00B54B06">
      <w:pPr>
        <w:rPr>
          <w:rFonts w:ascii="Calibri" w:hAnsi="Calibri" w:cs="Calibri"/>
          <w:sz w:val="19"/>
          <w:szCs w:val="19"/>
        </w:rPr>
      </w:pPr>
      <w:r w:rsidRPr="00967C0B">
        <w:rPr>
          <w:rFonts w:ascii="Calibri" w:hAnsi="Calibri" w:cs="Calibri"/>
          <w:sz w:val="19"/>
          <w:szCs w:val="19"/>
        </w:rPr>
        <w:t>6.</w:t>
      </w:r>
      <w:r w:rsidRPr="00967C0B">
        <w:rPr>
          <w:rFonts w:ascii="Calibri" w:hAnsi="Calibri" w:cs="Calibri"/>
          <w:sz w:val="19"/>
          <w:szCs w:val="19"/>
        </w:rPr>
        <w:tab/>
        <w:t>Implement and coordinate an evidence-based intervention plan under the supervision of an OTR.</w:t>
      </w:r>
    </w:p>
    <w:p w:rsidR="00B54B06" w:rsidRPr="00967C0B" w:rsidRDefault="00B54B06" w:rsidP="00B54B06">
      <w:pPr>
        <w:rPr>
          <w:rFonts w:ascii="Calibri" w:hAnsi="Calibri" w:cs="Calibri"/>
          <w:sz w:val="19"/>
          <w:szCs w:val="19"/>
        </w:rPr>
      </w:pPr>
    </w:p>
    <w:p w:rsidR="00B54B06" w:rsidRPr="00967C0B" w:rsidRDefault="00B54B06" w:rsidP="00B54B06">
      <w:pPr>
        <w:ind w:left="720" w:hanging="720"/>
        <w:rPr>
          <w:rFonts w:ascii="Calibri" w:hAnsi="Calibri" w:cs="Calibri"/>
          <w:sz w:val="19"/>
          <w:szCs w:val="19"/>
        </w:rPr>
      </w:pPr>
      <w:r w:rsidRPr="00967C0B">
        <w:rPr>
          <w:rFonts w:ascii="Calibri" w:hAnsi="Calibri" w:cs="Calibri"/>
          <w:sz w:val="19"/>
          <w:szCs w:val="19"/>
        </w:rPr>
        <w:t>7.</w:t>
      </w:r>
      <w:r w:rsidRPr="00967C0B">
        <w:rPr>
          <w:rFonts w:ascii="Calibri" w:hAnsi="Calibri" w:cs="Calibri"/>
          <w:sz w:val="19"/>
          <w:szCs w:val="19"/>
        </w:rPr>
        <w:tab/>
        <w:t>Provide direct service that follows documented routine and accepted procedures under the supervision of an OTR.</w:t>
      </w:r>
    </w:p>
    <w:p w:rsidR="00B54B06" w:rsidRPr="00967C0B" w:rsidRDefault="00B54B06" w:rsidP="00B54B06">
      <w:pPr>
        <w:rPr>
          <w:rFonts w:ascii="Calibri" w:hAnsi="Calibri" w:cs="Calibri"/>
          <w:sz w:val="19"/>
          <w:szCs w:val="19"/>
        </w:rPr>
      </w:pPr>
    </w:p>
    <w:p w:rsidR="00B54B06" w:rsidRPr="00967C0B" w:rsidRDefault="00B54B06" w:rsidP="00B54B06">
      <w:pPr>
        <w:ind w:left="720" w:hanging="720"/>
        <w:rPr>
          <w:rFonts w:ascii="Calibri" w:hAnsi="Calibri" w:cs="Calibri"/>
          <w:sz w:val="19"/>
          <w:szCs w:val="19"/>
        </w:rPr>
      </w:pPr>
      <w:r w:rsidRPr="00967C0B">
        <w:rPr>
          <w:rFonts w:ascii="Calibri" w:hAnsi="Calibri" w:cs="Calibri"/>
          <w:sz w:val="19"/>
          <w:szCs w:val="19"/>
        </w:rPr>
        <w:t>8.</w:t>
      </w:r>
      <w:r w:rsidRPr="00967C0B">
        <w:rPr>
          <w:rFonts w:ascii="Calibri" w:hAnsi="Calibri" w:cs="Calibri"/>
          <w:sz w:val="19"/>
          <w:szCs w:val="19"/>
        </w:rPr>
        <w:tab/>
        <w:t>Adapt environment, tools, materials and activities according to the needs of the individual and his/her social cultural context under the supervision of an OTR.</w:t>
      </w:r>
    </w:p>
    <w:p w:rsidR="00B54B06" w:rsidRPr="00967C0B" w:rsidRDefault="00B54B06" w:rsidP="00B54B06">
      <w:pPr>
        <w:rPr>
          <w:rFonts w:ascii="Calibri" w:hAnsi="Calibri" w:cs="Calibri"/>
          <w:sz w:val="19"/>
          <w:szCs w:val="19"/>
        </w:rPr>
      </w:pPr>
    </w:p>
    <w:p w:rsidR="00B54B06" w:rsidRPr="00967C0B" w:rsidRDefault="00B54B06" w:rsidP="00B54B06">
      <w:pPr>
        <w:rPr>
          <w:rFonts w:ascii="Calibri" w:hAnsi="Calibri" w:cs="Calibri"/>
          <w:sz w:val="19"/>
          <w:szCs w:val="19"/>
        </w:rPr>
      </w:pPr>
      <w:r w:rsidRPr="00967C0B">
        <w:rPr>
          <w:rFonts w:ascii="Calibri" w:hAnsi="Calibri" w:cs="Calibri"/>
          <w:sz w:val="19"/>
          <w:szCs w:val="19"/>
        </w:rPr>
        <w:t>9.</w:t>
      </w:r>
      <w:r w:rsidRPr="00967C0B">
        <w:rPr>
          <w:rFonts w:ascii="Calibri" w:hAnsi="Calibri" w:cs="Calibri"/>
          <w:sz w:val="19"/>
          <w:szCs w:val="19"/>
        </w:rPr>
        <w:tab/>
        <w:t>Modify intervention approaches to reflect changing needs under the supervision of an OTR.</w:t>
      </w:r>
    </w:p>
    <w:p w:rsidR="00B54B06" w:rsidRPr="00967C0B" w:rsidRDefault="00B54B06" w:rsidP="00B54B06">
      <w:pPr>
        <w:rPr>
          <w:rFonts w:ascii="Calibri" w:hAnsi="Calibri" w:cs="Calibri"/>
          <w:sz w:val="19"/>
          <w:szCs w:val="19"/>
        </w:rPr>
      </w:pPr>
    </w:p>
    <w:p w:rsidR="00B54B06" w:rsidRPr="00967C0B" w:rsidRDefault="00B54B06" w:rsidP="00B54B06">
      <w:pPr>
        <w:ind w:left="720" w:hanging="720"/>
        <w:rPr>
          <w:rFonts w:ascii="Calibri" w:hAnsi="Calibri" w:cs="Calibri"/>
          <w:sz w:val="19"/>
          <w:szCs w:val="19"/>
        </w:rPr>
      </w:pPr>
      <w:r w:rsidRPr="00967C0B">
        <w:rPr>
          <w:rFonts w:ascii="Calibri" w:hAnsi="Calibri" w:cs="Calibri"/>
          <w:sz w:val="19"/>
          <w:szCs w:val="19"/>
        </w:rPr>
        <w:t xml:space="preserve">10. </w:t>
      </w:r>
      <w:r w:rsidRPr="00967C0B">
        <w:rPr>
          <w:rFonts w:ascii="Calibri" w:hAnsi="Calibri" w:cs="Calibri"/>
          <w:sz w:val="19"/>
          <w:szCs w:val="19"/>
        </w:rPr>
        <w:tab/>
        <w:t xml:space="preserve">Communicate and collaborate </w:t>
      </w:r>
      <w:proofErr w:type="spellStart"/>
      <w:r>
        <w:rPr>
          <w:rFonts w:ascii="Calibri" w:hAnsi="Calibri" w:cs="Calibri"/>
          <w:sz w:val="19"/>
          <w:szCs w:val="19"/>
        </w:rPr>
        <w:t>interprofessionally</w:t>
      </w:r>
      <w:proofErr w:type="spellEnd"/>
      <w:r>
        <w:rPr>
          <w:rFonts w:ascii="Calibri" w:hAnsi="Calibri" w:cs="Calibri"/>
          <w:sz w:val="19"/>
          <w:szCs w:val="19"/>
        </w:rPr>
        <w:t xml:space="preserve"> </w:t>
      </w:r>
      <w:r w:rsidRPr="00967C0B">
        <w:rPr>
          <w:rFonts w:ascii="Calibri" w:hAnsi="Calibri" w:cs="Calibri"/>
          <w:sz w:val="19"/>
          <w:szCs w:val="19"/>
        </w:rPr>
        <w:t>with other team members, individuals, family members or caregivers in collaboration with an OTR.</w:t>
      </w:r>
    </w:p>
    <w:p w:rsidR="00B54B06" w:rsidRPr="00967C0B" w:rsidRDefault="00B54B06" w:rsidP="00B54B06">
      <w:pPr>
        <w:ind w:left="720" w:hanging="720"/>
        <w:rPr>
          <w:rFonts w:ascii="Calibri" w:hAnsi="Calibri" w:cs="Calibri"/>
          <w:sz w:val="19"/>
          <w:szCs w:val="19"/>
        </w:rPr>
      </w:pPr>
    </w:p>
    <w:p w:rsidR="00B54B06" w:rsidRPr="00967C0B" w:rsidRDefault="00B54B06" w:rsidP="00B54B06">
      <w:pPr>
        <w:ind w:left="720" w:hanging="720"/>
        <w:rPr>
          <w:rFonts w:ascii="Calibri" w:hAnsi="Calibri" w:cs="Calibri"/>
          <w:sz w:val="19"/>
          <w:szCs w:val="19"/>
        </w:rPr>
      </w:pPr>
      <w:r w:rsidRPr="00967C0B">
        <w:rPr>
          <w:rFonts w:ascii="Calibri" w:hAnsi="Calibri" w:cs="Calibri"/>
          <w:sz w:val="19"/>
          <w:szCs w:val="19"/>
        </w:rPr>
        <w:t xml:space="preserve">11. </w:t>
      </w:r>
      <w:r w:rsidRPr="00967C0B">
        <w:rPr>
          <w:rFonts w:ascii="Calibri" w:hAnsi="Calibri" w:cs="Calibri"/>
          <w:sz w:val="19"/>
          <w:szCs w:val="19"/>
        </w:rPr>
        <w:tab/>
        <w:t xml:space="preserve">Engage in </w:t>
      </w:r>
      <w:r>
        <w:rPr>
          <w:rFonts w:ascii="Calibri" w:hAnsi="Calibri" w:cs="Calibri"/>
          <w:sz w:val="19"/>
          <w:szCs w:val="19"/>
        </w:rPr>
        <w:t>intra/</w:t>
      </w:r>
      <w:proofErr w:type="spellStart"/>
      <w:r w:rsidRPr="00967C0B">
        <w:rPr>
          <w:rFonts w:ascii="Calibri" w:hAnsi="Calibri" w:cs="Calibri"/>
          <w:sz w:val="19"/>
          <w:szCs w:val="19"/>
        </w:rPr>
        <w:t>interprof</w:t>
      </w:r>
      <w:r>
        <w:rPr>
          <w:rFonts w:ascii="Calibri" w:hAnsi="Calibri" w:cs="Calibri"/>
          <w:sz w:val="19"/>
          <w:szCs w:val="19"/>
        </w:rPr>
        <w:t>essional</w:t>
      </w:r>
      <w:proofErr w:type="spellEnd"/>
      <w:r>
        <w:rPr>
          <w:rFonts w:ascii="Calibri" w:hAnsi="Calibri" w:cs="Calibri"/>
          <w:sz w:val="19"/>
          <w:szCs w:val="19"/>
        </w:rPr>
        <w:t xml:space="preserve"> collaborative practice</w:t>
      </w:r>
      <w:r w:rsidRPr="00967C0B">
        <w:rPr>
          <w:rFonts w:ascii="Calibri" w:hAnsi="Calibri" w:cs="Calibri"/>
          <w:sz w:val="19"/>
          <w:szCs w:val="19"/>
        </w:rPr>
        <w:t xml:space="preserve"> projects and processes within </w:t>
      </w:r>
      <w:r>
        <w:rPr>
          <w:rFonts w:ascii="Calibri" w:hAnsi="Calibri" w:cs="Calibri"/>
          <w:sz w:val="19"/>
          <w:szCs w:val="19"/>
        </w:rPr>
        <w:t>healthcare and community environment(s).</w:t>
      </w:r>
    </w:p>
    <w:p w:rsidR="00B54B06" w:rsidRPr="00967C0B" w:rsidRDefault="00B54B06" w:rsidP="00B54B06">
      <w:pPr>
        <w:rPr>
          <w:rFonts w:ascii="Calibri" w:hAnsi="Calibri" w:cs="Calibri"/>
          <w:sz w:val="19"/>
          <w:szCs w:val="19"/>
        </w:rPr>
      </w:pPr>
    </w:p>
    <w:p w:rsidR="00B54B06" w:rsidRPr="00967C0B" w:rsidRDefault="00B54B06" w:rsidP="00B54B06">
      <w:pPr>
        <w:rPr>
          <w:rFonts w:ascii="Calibri" w:hAnsi="Calibri" w:cs="Calibri"/>
          <w:sz w:val="19"/>
          <w:szCs w:val="19"/>
        </w:rPr>
      </w:pPr>
      <w:r w:rsidRPr="00967C0B">
        <w:rPr>
          <w:rFonts w:ascii="Calibri" w:hAnsi="Calibri" w:cs="Calibri"/>
          <w:sz w:val="19"/>
          <w:szCs w:val="19"/>
        </w:rPr>
        <w:t>12.</w:t>
      </w:r>
      <w:r w:rsidRPr="00967C0B">
        <w:rPr>
          <w:rFonts w:ascii="Calibri" w:hAnsi="Calibri" w:cs="Calibri"/>
          <w:sz w:val="19"/>
          <w:szCs w:val="19"/>
        </w:rPr>
        <w:tab/>
        <w:t xml:space="preserve">Follow policies and procedures required in the </w:t>
      </w:r>
      <w:r>
        <w:rPr>
          <w:rFonts w:ascii="Calibri" w:hAnsi="Calibri" w:cs="Calibri"/>
          <w:sz w:val="19"/>
          <w:szCs w:val="19"/>
        </w:rPr>
        <w:t>healthcare and community practice environment(s)</w:t>
      </w:r>
      <w:r w:rsidRPr="00967C0B">
        <w:rPr>
          <w:rFonts w:ascii="Calibri" w:hAnsi="Calibri" w:cs="Calibri"/>
          <w:sz w:val="19"/>
          <w:szCs w:val="19"/>
        </w:rPr>
        <w:t>.</w:t>
      </w:r>
    </w:p>
    <w:p w:rsidR="00B54B06" w:rsidRPr="00967C0B" w:rsidRDefault="00B54B06" w:rsidP="00B54B06">
      <w:pPr>
        <w:rPr>
          <w:rFonts w:ascii="Calibri" w:hAnsi="Calibri" w:cs="Calibri"/>
          <w:sz w:val="19"/>
          <w:szCs w:val="19"/>
        </w:rPr>
      </w:pPr>
    </w:p>
    <w:p w:rsidR="00B54B06" w:rsidRPr="00967C0B" w:rsidRDefault="00B54B06" w:rsidP="00B54B06">
      <w:pPr>
        <w:rPr>
          <w:rFonts w:ascii="Calibri" w:hAnsi="Calibri" w:cs="Calibri"/>
          <w:sz w:val="19"/>
          <w:szCs w:val="19"/>
        </w:rPr>
      </w:pPr>
      <w:r w:rsidRPr="00967C0B">
        <w:rPr>
          <w:rFonts w:ascii="Calibri" w:hAnsi="Calibri" w:cs="Calibri"/>
          <w:sz w:val="19"/>
          <w:szCs w:val="19"/>
        </w:rPr>
        <w:t>13.</w:t>
      </w:r>
      <w:r w:rsidRPr="00967C0B">
        <w:rPr>
          <w:rFonts w:ascii="Calibri" w:hAnsi="Calibri" w:cs="Calibri"/>
          <w:sz w:val="19"/>
          <w:szCs w:val="19"/>
        </w:rPr>
        <w:tab/>
        <w:t>Assist with formulating discharge and follow-up plans.</w:t>
      </w:r>
    </w:p>
    <w:p w:rsidR="00B54B06" w:rsidRPr="00967C0B" w:rsidRDefault="00B54B06" w:rsidP="00B54B06">
      <w:pPr>
        <w:rPr>
          <w:rFonts w:ascii="Calibri" w:hAnsi="Calibri" w:cs="Calibri"/>
          <w:sz w:val="19"/>
          <w:szCs w:val="19"/>
        </w:rPr>
      </w:pPr>
    </w:p>
    <w:p w:rsidR="00B54B06" w:rsidRPr="00967C0B" w:rsidRDefault="00B54B06" w:rsidP="00B54B06">
      <w:pPr>
        <w:rPr>
          <w:rFonts w:ascii="Calibri" w:hAnsi="Calibri" w:cs="Calibri"/>
          <w:sz w:val="19"/>
          <w:szCs w:val="19"/>
        </w:rPr>
      </w:pPr>
      <w:r w:rsidRPr="00967C0B">
        <w:rPr>
          <w:rFonts w:ascii="Calibri" w:hAnsi="Calibri" w:cs="Calibri"/>
          <w:sz w:val="19"/>
          <w:szCs w:val="19"/>
        </w:rPr>
        <w:t>14.</w:t>
      </w:r>
      <w:r w:rsidRPr="00967C0B">
        <w:rPr>
          <w:rFonts w:ascii="Calibri" w:hAnsi="Calibri" w:cs="Calibri"/>
          <w:sz w:val="19"/>
          <w:szCs w:val="19"/>
        </w:rPr>
        <w:tab/>
        <w:t>Maintain records and documentation required by work setting.</w:t>
      </w:r>
    </w:p>
    <w:p w:rsidR="00B54B06" w:rsidRPr="00967C0B" w:rsidRDefault="00B54B06" w:rsidP="00B54B06">
      <w:pPr>
        <w:rPr>
          <w:rFonts w:ascii="Calibri" w:hAnsi="Calibri" w:cs="Calibri"/>
          <w:sz w:val="19"/>
          <w:szCs w:val="19"/>
        </w:rPr>
      </w:pPr>
    </w:p>
    <w:p w:rsidR="00B54B06" w:rsidRPr="00967C0B" w:rsidRDefault="00B54B06" w:rsidP="00B54B06">
      <w:pPr>
        <w:ind w:left="720" w:hanging="720"/>
        <w:rPr>
          <w:rFonts w:ascii="Calibri" w:hAnsi="Calibri" w:cs="Calibri"/>
          <w:sz w:val="19"/>
          <w:szCs w:val="19"/>
        </w:rPr>
      </w:pPr>
      <w:r w:rsidRPr="00967C0B">
        <w:rPr>
          <w:rFonts w:ascii="Calibri" w:hAnsi="Calibri" w:cs="Calibri"/>
          <w:sz w:val="19"/>
          <w:szCs w:val="19"/>
        </w:rPr>
        <w:t xml:space="preserve">15.  </w:t>
      </w:r>
      <w:r w:rsidRPr="00967C0B">
        <w:rPr>
          <w:rFonts w:ascii="Calibri" w:hAnsi="Calibri" w:cs="Calibri"/>
          <w:sz w:val="19"/>
          <w:szCs w:val="19"/>
        </w:rPr>
        <w:tab/>
        <w:t>Perform continuous quality improvement</w:t>
      </w:r>
      <w:r>
        <w:rPr>
          <w:rFonts w:ascii="Calibri" w:hAnsi="Calibri" w:cs="Calibri"/>
          <w:sz w:val="19"/>
          <w:szCs w:val="19"/>
        </w:rPr>
        <w:t xml:space="preserve"> (</w:t>
      </w:r>
      <w:proofErr w:type="spellStart"/>
      <w:r>
        <w:rPr>
          <w:rFonts w:ascii="Calibri" w:hAnsi="Calibri" w:cs="Calibri"/>
          <w:sz w:val="19"/>
          <w:szCs w:val="19"/>
        </w:rPr>
        <w:t>cqi</w:t>
      </w:r>
      <w:proofErr w:type="spellEnd"/>
      <w:r>
        <w:rPr>
          <w:rFonts w:ascii="Calibri" w:hAnsi="Calibri" w:cs="Calibri"/>
          <w:sz w:val="19"/>
          <w:szCs w:val="19"/>
        </w:rPr>
        <w:t>)</w:t>
      </w:r>
      <w:r w:rsidRPr="00967C0B">
        <w:rPr>
          <w:rFonts w:ascii="Calibri" w:hAnsi="Calibri" w:cs="Calibri"/>
          <w:sz w:val="19"/>
          <w:szCs w:val="19"/>
        </w:rPr>
        <w:t xml:space="preserve"> activities or program evaluation </w:t>
      </w:r>
      <w:r>
        <w:rPr>
          <w:rFonts w:ascii="Calibri" w:hAnsi="Calibri" w:cs="Calibri"/>
          <w:sz w:val="19"/>
          <w:szCs w:val="19"/>
        </w:rPr>
        <w:t xml:space="preserve">from a collaborative </w:t>
      </w:r>
      <w:proofErr w:type="spellStart"/>
      <w:r>
        <w:rPr>
          <w:rFonts w:ascii="Calibri" w:hAnsi="Calibri" w:cs="Calibri"/>
          <w:sz w:val="19"/>
          <w:szCs w:val="19"/>
        </w:rPr>
        <w:t>intraprofesssional</w:t>
      </w:r>
      <w:proofErr w:type="spellEnd"/>
      <w:r>
        <w:rPr>
          <w:rFonts w:ascii="Calibri" w:hAnsi="Calibri" w:cs="Calibri"/>
          <w:sz w:val="19"/>
          <w:szCs w:val="19"/>
        </w:rPr>
        <w:t xml:space="preserve"> and/or </w:t>
      </w:r>
      <w:proofErr w:type="spellStart"/>
      <w:r>
        <w:rPr>
          <w:rFonts w:ascii="Calibri" w:hAnsi="Calibri" w:cs="Calibri"/>
          <w:sz w:val="19"/>
          <w:szCs w:val="19"/>
        </w:rPr>
        <w:t>interprofessional</w:t>
      </w:r>
      <w:proofErr w:type="spellEnd"/>
      <w:r>
        <w:rPr>
          <w:rFonts w:ascii="Calibri" w:hAnsi="Calibri" w:cs="Calibri"/>
          <w:sz w:val="19"/>
          <w:szCs w:val="19"/>
        </w:rPr>
        <w:t xml:space="preserve"> perspective. </w:t>
      </w:r>
    </w:p>
    <w:p w:rsidR="00B54B06" w:rsidRPr="00967C0B" w:rsidRDefault="00B54B06" w:rsidP="00B54B06">
      <w:pPr>
        <w:ind w:left="720" w:hanging="720"/>
        <w:rPr>
          <w:rFonts w:ascii="Calibri" w:hAnsi="Calibri" w:cs="Calibri"/>
          <w:sz w:val="19"/>
          <w:szCs w:val="19"/>
        </w:rPr>
      </w:pPr>
    </w:p>
    <w:p w:rsidR="00B54B06" w:rsidRPr="00967C0B" w:rsidRDefault="00B54B06" w:rsidP="00B54B06">
      <w:pPr>
        <w:ind w:left="720" w:hanging="720"/>
        <w:rPr>
          <w:rFonts w:ascii="Calibri" w:hAnsi="Calibri" w:cs="Calibri"/>
          <w:sz w:val="19"/>
          <w:szCs w:val="19"/>
        </w:rPr>
      </w:pPr>
      <w:r w:rsidRPr="00967C0B">
        <w:rPr>
          <w:rFonts w:ascii="Calibri" w:hAnsi="Calibri" w:cs="Calibri"/>
          <w:sz w:val="19"/>
          <w:szCs w:val="19"/>
        </w:rPr>
        <w:t>16.</w:t>
      </w:r>
      <w:r w:rsidRPr="00967C0B">
        <w:rPr>
          <w:rFonts w:ascii="Calibri" w:hAnsi="Calibri" w:cs="Calibri"/>
          <w:sz w:val="19"/>
          <w:szCs w:val="19"/>
        </w:rPr>
        <w:tab/>
        <w:t>Maintain intervention areas, equipment, and supply inventory.</w:t>
      </w:r>
    </w:p>
    <w:p w:rsidR="00B54B06" w:rsidRPr="00967C0B" w:rsidRDefault="00B54B06" w:rsidP="00B54B06">
      <w:pPr>
        <w:ind w:left="720" w:hanging="720"/>
        <w:rPr>
          <w:rFonts w:ascii="Calibri" w:hAnsi="Calibri" w:cs="Calibri"/>
          <w:sz w:val="19"/>
          <w:szCs w:val="19"/>
        </w:rPr>
      </w:pPr>
    </w:p>
    <w:p w:rsidR="00B54B06" w:rsidRPr="00967C0B" w:rsidRDefault="00B54B06" w:rsidP="00B54B06">
      <w:pPr>
        <w:ind w:left="720" w:hanging="720"/>
        <w:rPr>
          <w:rFonts w:ascii="Calibri" w:hAnsi="Calibri" w:cs="Calibri"/>
          <w:sz w:val="19"/>
          <w:szCs w:val="19"/>
        </w:rPr>
      </w:pPr>
      <w:r w:rsidRPr="00967C0B">
        <w:rPr>
          <w:rFonts w:ascii="Calibri" w:hAnsi="Calibri" w:cs="Calibri"/>
          <w:sz w:val="19"/>
          <w:szCs w:val="19"/>
        </w:rPr>
        <w:t>17.</w:t>
      </w:r>
      <w:r w:rsidRPr="00967C0B">
        <w:rPr>
          <w:rFonts w:ascii="Calibri" w:hAnsi="Calibri" w:cs="Calibri"/>
          <w:sz w:val="19"/>
          <w:szCs w:val="19"/>
        </w:rPr>
        <w:tab/>
        <w:t>Identify and pursue own professional growth and development.</w:t>
      </w:r>
    </w:p>
    <w:p w:rsidR="00B54B06" w:rsidRPr="00967C0B" w:rsidRDefault="00B54B06" w:rsidP="00B54B06">
      <w:pPr>
        <w:rPr>
          <w:rFonts w:ascii="Calibri" w:hAnsi="Calibri" w:cs="Calibri"/>
          <w:sz w:val="19"/>
          <w:szCs w:val="19"/>
        </w:rPr>
      </w:pPr>
    </w:p>
    <w:p w:rsidR="00B54B06" w:rsidRPr="00967C0B" w:rsidRDefault="00B54B06" w:rsidP="00B54B06">
      <w:pPr>
        <w:ind w:left="720" w:hanging="720"/>
        <w:rPr>
          <w:rFonts w:ascii="Calibri" w:hAnsi="Calibri" w:cs="Calibri"/>
          <w:sz w:val="19"/>
          <w:szCs w:val="19"/>
        </w:rPr>
      </w:pPr>
      <w:r w:rsidRPr="00967C0B">
        <w:rPr>
          <w:rFonts w:ascii="Calibri" w:hAnsi="Calibri" w:cs="Calibri"/>
          <w:sz w:val="19"/>
          <w:szCs w:val="19"/>
        </w:rPr>
        <w:t xml:space="preserve">18.  </w:t>
      </w:r>
      <w:r w:rsidRPr="00967C0B">
        <w:rPr>
          <w:rFonts w:ascii="Calibri" w:hAnsi="Calibri" w:cs="Calibri"/>
          <w:sz w:val="19"/>
          <w:szCs w:val="19"/>
        </w:rPr>
        <w:tab/>
        <w:t>Participate in professional and community activities.</w:t>
      </w:r>
    </w:p>
    <w:p w:rsidR="00B54B06" w:rsidRPr="00967C0B" w:rsidRDefault="00B54B06" w:rsidP="00B54B06">
      <w:pPr>
        <w:ind w:left="720" w:hanging="720"/>
        <w:rPr>
          <w:rFonts w:ascii="Calibri" w:hAnsi="Calibri" w:cs="Calibri"/>
          <w:sz w:val="19"/>
          <w:szCs w:val="19"/>
        </w:rPr>
      </w:pPr>
    </w:p>
    <w:p w:rsidR="00B54B06" w:rsidRPr="00967C0B" w:rsidRDefault="00B54B06" w:rsidP="00B54B06">
      <w:pPr>
        <w:ind w:left="720" w:hanging="720"/>
        <w:rPr>
          <w:rFonts w:ascii="Calibri" w:hAnsi="Calibri" w:cs="Calibri"/>
          <w:sz w:val="19"/>
          <w:szCs w:val="19"/>
        </w:rPr>
      </w:pPr>
      <w:r w:rsidRPr="00967C0B">
        <w:rPr>
          <w:rFonts w:ascii="Calibri" w:hAnsi="Calibri" w:cs="Calibri"/>
          <w:sz w:val="19"/>
          <w:szCs w:val="19"/>
        </w:rPr>
        <w:t>19.</w:t>
      </w:r>
      <w:r w:rsidRPr="00967C0B">
        <w:rPr>
          <w:rFonts w:ascii="Calibri" w:hAnsi="Calibri" w:cs="Calibri"/>
          <w:sz w:val="19"/>
          <w:szCs w:val="19"/>
        </w:rPr>
        <w:tab/>
        <w:t>Monitor own performance and identify supervisory needs.</w:t>
      </w:r>
    </w:p>
    <w:p w:rsidR="00B54B06" w:rsidRPr="00967C0B" w:rsidRDefault="00B54B06" w:rsidP="00B54B06">
      <w:pPr>
        <w:ind w:left="720" w:hanging="720"/>
        <w:rPr>
          <w:rFonts w:ascii="Calibri" w:hAnsi="Calibri" w:cs="Calibri"/>
          <w:sz w:val="19"/>
          <w:szCs w:val="19"/>
        </w:rPr>
      </w:pPr>
    </w:p>
    <w:p w:rsidR="00B54B06" w:rsidRPr="00A27411" w:rsidRDefault="00B54B06" w:rsidP="00B54B06">
      <w:pPr>
        <w:ind w:left="720" w:hanging="720"/>
        <w:rPr>
          <w:rFonts w:ascii="Calibri" w:hAnsi="Calibri" w:cs="Calibri"/>
          <w:sz w:val="19"/>
          <w:szCs w:val="19"/>
        </w:rPr>
      </w:pPr>
      <w:r w:rsidRPr="00967C0B">
        <w:rPr>
          <w:rFonts w:ascii="Calibri" w:hAnsi="Calibri" w:cs="Calibri"/>
          <w:sz w:val="19"/>
          <w:szCs w:val="19"/>
        </w:rPr>
        <w:t xml:space="preserve">20.  </w:t>
      </w:r>
      <w:r w:rsidRPr="00967C0B">
        <w:rPr>
          <w:rFonts w:ascii="Calibri" w:hAnsi="Calibri" w:cs="Calibri"/>
          <w:sz w:val="19"/>
          <w:szCs w:val="19"/>
        </w:rPr>
        <w:tab/>
        <w:t xml:space="preserve">Engage in practice according to </w:t>
      </w:r>
      <w:r w:rsidRPr="00967C0B">
        <w:rPr>
          <w:rFonts w:ascii="Calibri" w:hAnsi="Calibri" w:cs="Calibri"/>
          <w:i/>
          <w:sz w:val="19"/>
          <w:szCs w:val="19"/>
        </w:rPr>
        <w:t>AOTA Code of Ethics</w:t>
      </w:r>
      <w:r>
        <w:rPr>
          <w:rFonts w:ascii="Calibri" w:hAnsi="Calibri" w:cs="Calibri"/>
          <w:sz w:val="19"/>
          <w:szCs w:val="19"/>
        </w:rPr>
        <w:t xml:space="preserve"> (AOTA, 2015</w:t>
      </w:r>
      <w:r w:rsidRPr="00967C0B">
        <w:rPr>
          <w:rFonts w:ascii="Calibri" w:hAnsi="Calibri" w:cs="Calibri"/>
          <w:sz w:val="19"/>
          <w:szCs w:val="19"/>
        </w:rPr>
        <w:t xml:space="preserve">) and </w:t>
      </w:r>
      <w:r w:rsidRPr="00967C0B">
        <w:rPr>
          <w:rFonts w:ascii="Calibri" w:hAnsi="Calibri" w:cs="Calibri"/>
          <w:i/>
          <w:sz w:val="19"/>
          <w:szCs w:val="19"/>
        </w:rPr>
        <w:t xml:space="preserve">Standards of Practice </w:t>
      </w:r>
      <w:r>
        <w:rPr>
          <w:rFonts w:ascii="Calibri" w:hAnsi="Calibri" w:cs="Calibri"/>
          <w:sz w:val="19"/>
          <w:szCs w:val="19"/>
        </w:rPr>
        <w:t>(AOTA, 2016</w:t>
      </w:r>
      <w:r w:rsidRPr="00967C0B">
        <w:rPr>
          <w:rFonts w:ascii="Calibri" w:hAnsi="Calibri" w:cs="Calibri"/>
          <w:sz w:val="19"/>
          <w:szCs w:val="19"/>
        </w:rPr>
        <w:t>) of the profession.</w:t>
      </w:r>
      <w:r>
        <w:rPr>
          <w:rFonts w:ascii="Calibri" w:hAnsi="Calibri" w:cs="Calibri"/>
          <w:sz w:val="19"/>
          <w:szCs w:val="19"/>
        </w:rPr>
        <w:t xml:space="preserve">  Additionally, understand the Enforcement </w:t>
      </w:r>
      <w:r w:rsidRPr="00342187">
        <w:rPr>
          <w:rFonts w:ascii="Calibri" w:hAnsi="Calibri" w:cs="Calibri"/>
          <w:i/>
          <w:sz w:val="19"/>
          <w:szCs w:val="19"/>
        </w:rPr>
        <w:t>Procedures for the Occupational Therapy Code of Ethics and Ethics Standards</w:t>
      </w:r>
      <w:r>
        <w:rPr>
          <w:rFonts w:ascii="Calibri" w:hAnsi="Calibri" w:cs="Calibri"/>
          <w:sz w:val="19"/>
          <w:szCs w:val="19"/>
        </w:rPr>
        <w:t xml:space="preserve"> (AOTA, 2014). </w:t>
      </w:r>
    </w:p>
    <w:p w:rsidR="00DF01BF" w:rsidRPr="001E0709" w:rsidRDefault="00B12B69" w:rsidP="001E0709">
      <w:pPr>
        <w:ind w:left="720" w:hanging="720"/>
        <w:jc w:val="center"/>
        <w:rPr>
          <w:rFonts w:ascii="Calibri" w:hAnsi="Calibri" w:cs="Calibri"/>
        </w:rPr>
      </w:pPr>
      <w:r>
        <w:rPr>
          <w:rFonts w:ascii="Calibri" w:hAnsi="Calibri" w:cs="Calibri"/>
          <w:b/>
          <w:sz w:val="28"/>
          <w:szCs w:val="28"/>
        </w:rPr>
        <w:lastRenderedPageBreak/>
        <w:t>The</w:t>
      </w:r>
      <w:r w:rsidR="00DF01BF" w:rsidRPr="00B81B90">
        <w:rPr>
          <w:rFonts w:ascii="Calibri" w:hAnsi="Calibri" w:cs="Calibri"/>
          <w:b/>
          <w:sz w:val="28"/>
          <w:szCs w:val="28"/>
        </w:rPr>
        <w:t xml:space="preserve"> Pennsylvania State University</w:t>
      </w:r>
    </w:p>
    <w:p w:rsidR="00DF01BF" w:rsidRPr="00B81B90" w:rsidRDefault="00DF01BF" w:rsidP="00DF01BF">
      <w:pPr>
        <w:jc w:val="center"/>
        <w:rPr>
          <w:rFonts w:ascii="Calibri" w:hAnsi="Calibri" w:cs="Calibri"/>
          <w:b/>
          <w:sz w:val="28"/>
          <w:szCs w:val="28"/>
        </w:rPr>
      </w:pPr>
      <w:r w:rsidRPr="00B81B90">
        <w:rPr>
          <w:rFonts w:ascii="Calibri" w:hAnsi="Calibri" w:cs="Calibri"/>
          <w:b/>
          <w:sz w:val="28"/>
          <w:szCs w:val="28"/>
        </w:rPr>
        <w:t xml:space="preserve">Associate in Science in Occupational Therapy Program </w:t>
      </w:r>
    </w:p>
    <w:p w:rsidR="00DF01BF" w:rsidRPr="00B81B90" w:rsidRDefault="001428D4" w:rsidP="00DF01BF">
      <w:pPr>
        <w:jc w:val="center"/>
        <w:rPr>
          <w:rFonts w:ascii="Calibri" w:hAnsi="Calibri" w:cs="Calibri"/>
          <w:b/>
          <w:sz w:val="28"/>
          <w:szCs w:val="28"/>
        </w:rPr>
      </w:pPr>
      <w:r>
        <w:rPr>
          <w:rFonts w:ascii="Calibri" w:hAnsi="Calibri" w:cs="Calibri"/>
          <w:b/>
          <w:sz w:val="28"/>
          <w:szCs w:val="28"/>
        </w:rPr>
        <w:t xml:space="preserve">MISSION AND </w:t>
      </w:r>
      <w:r w:rsidR="006B74C9">
        <w:rPr>
          <w:rFonts w:ascii="Calibri" w:hAnsi="Calibri" w:cs="Calibri"/>
          <w:b/>
          <w:sz w:val="28"/>
          <w:szCs w:val="28"/>
        </w:rPr>
        <w:t>STRATEGIC PLAN</w:t>
      </w:r>
    </w:p>
    <w:p w:rsidR="001B376B" w:rsidRPr="00EF304D" w:rsidRDefault="001B376B" w:rsidP="00DF01BF">
      <w:pPr>
        <w:rPr>
          <w:b/>
          <w:u w:val="single"/>
        </w:rPr>
      </w:pPr>
    </w:p>
    <w:p w:rsidR="00DF01BF" w:rsidRPr="00B81B90" w:rsidRDefault="001428D4" w:rsidP="00DF01BF">
      <w:pPr>
        <w:jc w:val="center"/>
        <w:rPr>
          <w:rFonts w:ascii="Calibri" w:hAnsi="Calibri" w:cs="Calibri"/>
          <w:b/>
          <w:sz w:val="24"/>
          <w:szCs w:val="24"/>
        </w:rPr>
      </w:pPr>
      <w:r>
        <w:rPr>
          <w:rFonts w:ascii="Calibri" w:hAnsi="Calibri" w:cs="Calibri"/>
          <w:b/>
          <w:sz w:val="24"/>
          <w:szCs w:val="24"/>
        </w:rPr>
        <w:t xml:space="preserve">PSU </w:t>
      </w:r>
      <w:r w:rsidR="00DF01BF" w:rsidRPr="00B81B90">
        <w:rPr>
          <w:rFonts w:ascii="Calibri" w:hAnsi="Calibri" w:cs="Calibri"/>
          <w:b/>
          <w:sz w:val="24"/>
          <w:szCs w:val="24"/>
        </w:rPr>
        <w:t xml:space="preserve">Mission Statement </w:t>
      </w:r>
    </w:p>
    <w:p w:rsidR="00DF01BF" w:rsidRPr="00EF304D" w:rsidRDefault="00DF01BF" w:rsidP="00DF01BF">
      <w:pPr>
        <w:jc w:val="center"/>
        <w:rPr>
          <w:b/>
          <w:u w:val="single"/>
        </w:rPr>
      </w:pPr>
    </w:p>
    <w:p w:rsidR="00712874" w:rsidRDefault="00DF01BF" w:rsidP="00DF01BF">
      <w:pPr>
        <w:rPr>
          <w:rFonts w:ascii="Calibri" w:hAnsi="Calibri" w:cs="Calibri"/>
          <w:sz w:val="22"/>
          <w:szCs w:val="22"/>
        </w:rPr>
      </w:pPr>
      <w:r w:rsidRPr="00B81B90">
        <w:rPr>
          <w:rFonts w:ascii="Calibri" w:hAnsi="Calibri" w:cs="Calibri"/>
          <w:sz w:val="22"/>
          <w:szCs w:val="22"/>
        </w:rPr>
        <w:t>Penn</w:t>
      </w:r>
      <w:r w:rsidR="00E63F5A" w:rsidRPr="00B81B90">
        <w:rPr>
          <w:rFonts w:ascii="Calibri" w:hAnsi="Calibri" w:cs="Calibri"/>
          <w:sz w:val="22"/>
          <w:szCs w:val="22"/>
        </w:rPr>
        <w:t xml:space="preserve"> </w:t>
      </w:r>
      <w:r w:rsidRPr="00B81B90">
        <w:rPr>
          <w:rFonts w:ascii="Calibri" w:hAnsi="Calibri" w:cs="Calibri"/>
          <w:sz w:val="22"/>
          <w:szCs w:val="22"/>
        </w:rPr>
        <w:t xml:space="preserve">State </w:t>
      </w:r>
      <w:r w:rsidR="00712874">
        <w:rPr>
          <w:rFonts w:ascii="Calibri" w:hAnsi="Calibri" w:cs="Calibri"/>
          <w:sz w:val="22"/>
          <w:szCs w:val="22"/>
        </w:rPr>
        <w:t xml:space="preserve">University </w:t>
      </w:r>
      <w:r w:rsidRPr="00B81B90">
        <w:rPr>
          <w:rFonts w:ascii="Calibri" w:hAnsi="Calibri" w:cs="Calibri"/>
          <w:sz w:val="22"/>
          <w:szCs w:val="22"/>
        </w:rPr>
        <w:t xml:space="preserve">is a multi-campus public research university that educates students from Pennsylvania, the nation, and the world, and improves the well-being and health of individuals and communities through integrated programs of teaching, research, and service. </w:t>
      </w:r>
      <w:r w:rsidR="001B376B" w:rsidRPr="00B81B90">
        <w:rPr>
          <w:rFonts w:ascii="Calibri" w:hAnsi="Calibri" w:cs="Calibri"/>
          <w:sz w:val="22"/>
          <w:szCs w:val="22"/>
        </w:rPr>
        <w:t xml:space="preserve"> </w:t>
      </w:r>
      <w:r w:rsidRPr="00B81B90">
        <w:rPr>
          <w:rFonts w:ascii="Calibri" w:hAnsi="Calibri" w:cs="Calibri"/>
          <w:sz w:val="22"/>
          <w:szCs w:val="22"/>
        </w:rPr>
        <w:t xml:space="preserve">As Pennsylvania’s land grant university, we provide unparalleled access, and public services to support the citizens of the Commonwealth.  </w:t>
      </w:r>
      <w:r w:rsidR="00712874">
        <w:rPr>
          <w:rFonts w:ascii="Calibri" w:hAnsi="Calibri" w:cs="Calibri"/>
          <w:sz w:val="22"/>
          <w:szCs w:val="22"/>
        </w:rPr>
        <w:t xml:space="preserve"> </w:t>
      </w:r>
    </w:p>
    <w:p w:rsidR="00712874" w:rsidRDefault="00712874" w:rsidP="00DF01BF">
      <w:pPr>
        <w:rPr>
          <w:rFonts w:ascii="Calibri" w:hAnsi="Calibri" w:cs="Calibri"/>
          <w:sz w:val="22"/>
          <w:szCs w:val="22"/>
        </w:rPr>
      </w:pPr>
    </w:p>
    <w:p w:rsidR="00DF01BF" w:rsidRPr="00B81B90" w:rsidRDefault="00712874" w:rsidP="00DF01BF">
      <w:pPr>
        <w:rPr>
          <w:rFonts w:ascii="Calibri" w:hAnsi="Calibri" w:cs="Calibri"/>
          <w:sz w:val="22"/>
          <w:szCs w:val="22"/>
        </w:rPr>
      </w:pPr>
      <w:r w:rsidRPr="00712874">
        <w:rPr>
          <w:rFonts w:ascii="Calibri" w:hAnsi="Calibri" w:cs="Calibri"/>
          <w:sz w:val="22"/>
          <w:szCs w:val="22"/>
        </w:rPr>
        <w:t>Penn State Berks, a learning-centered college, provides a Penn State education in a small campus setting that integrates high-quality teaching, research, and dynamic community outreach. As part of a premier land-grant institution, the college stresses excellence in all areas while providing opportunities for students from a range of abilities to reach their full potential. Berks is committed to engaged learning that encourages individual growth, cultural awareness, ethical decision-making, and civic responsibility for all members of the community.</w:t>
      </w:r>
    </w:p>
    <w:p w:rsidR="00DF01BF" w:rsidRPr="00EF304D" w:rsidRDefault="00DF01BF" w:rsidP="00DF01BF">
      <w:pPr>
        <w:rPr>
          <w:b/>
          <w:u w:val="single"/>
        </w:rPr>
      </w:pPr>
    </w:p>
    <w:p w:rsidR="00712874" w:rsidRPr="00B81B90" w:rsidRDefault="00712874" w:rsidP="00712874">
      <w:pPr>
        <w:rPr>
          <w:rFonts w:ascii="Calibri" w:hAnsi="Calibri" w:cs="Calibri"/>
          <w:b/>
          <w:sz w:val="24"/>
          <w:szCs w:val="24"/>
        </w:rPr>
      </w:pPr>
      <w:r w:rsidRPr="00B81B90">
        <w:rPr>
          <w:rFonts w:ascii="Calibri" w:hAnsi="Calibri" w:cs="Calibri"/>
          <w:b/>
          <w:sz w:val="24"/>
          <w:szCs w:val="24"/>
        </w:rPr>
        <w:t xml:space="preserve">The Penn State </w:t>
      </w:r>
      <w:r>
        <w:rPr>
          <w:rFonts w:ascii="Calibri" w:hAnsi="Calibri" w:cs="Calibri"/>
          <w:b/>
          <w:sz w:val="24"/>
          <w:szCs w:val="24"/>
        </w:rPr>
        <w:t xml:space="preserve">Berks </w:t>
      </w:r>
      <w:r w:rsidRPr="00B81B90">
        <w:rPr>
          <w:rFonts w:ascii="Calibri" w:hAnsi="Calibri" w:cs="Calibri"/>
          <w:b/>
          <w:sz w:val="24"/>
          <w:szCs w:val="24"/>
        </w:rPr>
        <w:t xml:space="preserve">Strategic Plan for </w:t>
      </w:r>
      <w:r>
        <w:rPr>
          <w:rFonts w:ascii="Calibri" w:hAnsi="Calibri" w:cs="Calibri"/>
          <w:b/>
          <w:sz w:val="24"/>
          <w:szCs w:val="24"/>
        </w:rPr>
        <w:t>2014-2019</w:t>
      </w:r>
    </w:p>
    <w:p w:rsidR="00DF01BF" w:rsidRPr="00B81B90" w:rsidRDefault="00DF01BF" w:rsidP="00DF01BF">
      <w:pPr>
        <w:rPr>
          <w:rFonts w:ascii="Calibri" w:hAnsi="Calibri" w:cs="Calibri"/>
          <w:b/>
          <w:sz w:val="24"/>
          <w:szCs w:val="24"/>
        </w:rPr>
      </w:pPr>
    </w:p>
    <w:p w:rsidR="00712874" w:rsidRPr="00C97386" w:rsidRDefault="00712874" w:rsidP="00DF01BF">
      <w:pPr>
        <w:rPr>
          <w:rFonts w:asciiTheme="minorHAnsi" w:hAnsiTheme="minorHAnsi"/>
          <w:sz w:val="22"/>
        </w:rPr>
      </w:pPr>
      <w:r w:rsidRPr="00C97386">
        <w:rPr>
          <w:rFonts w:asciiTheme="minorHAnsi" w:hAnsiTheme="minorHAnsi"/>
          <w:sz w:val="22"/>
        </w:rPr>
        <w:t xml:space="preserve">The PSU Berks 2014-19 strategic plan states that as a learning-centered college, Penn State Berks will: </w:t>
      </w:r>
    </w:p>
    <w:p w:rsidR="00712874" w:rsidRPr="00C97386" w:rsidRDefault="00712874" w:rsidP="00DF01BF">
      <w:pPr>
        <w:rPr>
          <w:rFonts w:asciiTheme="minorHAnsi" w:hAnsiTheme="minorHAnsi"/>
          <w:sz w:val="22"/>
        </w:rPr>
      </w:pPr>
    </w:p>
    <w:p w:rsidR="00712874" w:rsidRPr="00C97386" w:rsidRDefault="00712874" w:rsidP="00DF01BF">
      <w:pPr>
        <w:rPr>
          <w:rFonts w:asciiTheme="minorHAnsi" w:hAnsiTheme="minorHAnsi"/>
          <w:sz w:val="22"/>
        </w:rPr>
      </w:pPr>
      <w:r w:rsidRPr="00C97386">
        <w:rPr>
          <w:rFonts w:asciiTheme="minorHAnsi" w:hAnsiTheme="minorHAnsi"/>
          <w:b/>
          <w:sz w:val="22"/>
        </w:rPr>
        <w:t>Strategic Initiative 1</w:t>
      </w:r>
      <w:r w:rsidRPr="00C97386">
        <w:rPr>
          <w:rFonts w:asciiTheme="minorHAnsi" w:hAnsiTheme="minorHAnsi"/>
          <w:sz w:val="22"/>
        </w:rPr>
        <w:t xml:space="preserve">. Engage all students in high impact learning experiences that stimulate intellect, curiosity, and enthusiasm for learning. </w:t>
      </w:r>
    </w:p>
    <w:p w:rsidR="00712874" w:rsidRPr="00C97386" w:rsidRDefault="00712874" w:rsidP="00DF01BF">
      <w:pPr>
        <w:rPr>
          <w:rFonts w:asciiTheme="minorHAnsi" w:hAnsiTheme="minorHAnsi"/>
          <w:sz w:val="22"/>
        </w:rPr>
      </w:pPr>
    </w:p>
    <w:p w:rsidR="00712874" w:rsidRPr="00C97386" w:rsidRDefault="00712874" w:rsidP="00DF01BF">
      <w:pPr>
        <w:rPr>
          <w:rFonts w:asciiTheme="minorHAnsi" w:hAnsiTheme="minorHAnsi"/>
          <w:sz w:val="22"/>
        </w:rPr>
      </w:pPr>
      <w:r w:rsidRPr="00C97386">
        <w:rPr>
          <w:rFonts w:asciiTheme="minorHAnsi" w:hAnsiTheme="minorHAnsi"/>
          <w:b/>
          <w:sz w:val="22"/>
        </w:rPr>
        <w:t>Strategic Initiative 2</w:t>
      </w:r>
      <w:r w:rsidRPr="00C97386">
        <w:rPr>
          <w:rFonts w:asciiTheme="minorHAnsi" w:hAnsiTheme="minorHAnsi"/>
          <w:sz w:val="22"/>
        </w:rPr>
        <w:t xml:space="preserve">. Utilize the digital technologies of teaching and learning to energize and increase student learning. </w:t>
      </w:r>
    </w:p>
    <w:p w:rsidR="00712874" w:rsidRPr="00C97386" w:rsidRDefault="00712874" w:rsidP="00DF01BF">
      <w:pPr>
        <w:rPr>
          <w:rFonts w:asciiTheme="minorHAnsi" w:hAnsiTheme="minorHAnsi"/>
          <w:sz w:val="22"/>
        </w:rPr>
      </w:pPr>
    </w:p>
    <w:p w:rsidR="00712874" w:rsidRPr="00C97386" w:rsidRDefault="00712874" w:rsidP="00DF01BF">
      <w:pPr>
        <w:rPr>
          <w:rFonts w:asciiTheme="minorHAnsi" w:hAnsiTheme="minorHAnsi"/>
          <w:sz w:val="22"/>
        </w:rPr>
      </w:pPr>
      <w:r w:rsidRPr="00C97386">
        <w:rPr>
          <w:rFonts w:asciiTheme="minorHAnsi" w:hAnsiTheme="minorHAnsi"/>
          <w:b/>
          <w:sz w:val="22"/>
        </w:rPr>
        <w:t>Strategic Initiative 3</w:t>
      </w:r>
      <w:r w:rsidRPr="00C97386">
        <w:rPr>
          <w:rFonts w:asciiTheme="minorHAnsi" w:hAnsiTheme="minorHAnsi"/>
          <w:sz w:val="22"/>
        </w:rPr>
        <w:t xml:space="preserve">. Enrich student learning and career preparation and success through extensive community partnerships that involve students, faculty, and staff in community and economic development. </w:t>
      </w:r>
    </w:p>
    <w:p w:rsidR="00712874" w:rsidRPr="00C97386" w:rsidRDefault="00712874" w:rsidP="00DF01BF">
      <w:pPr>
        <w:rPr>
          <w:rFonts w:asciiTheme="minorHAnsi" w:hAnsiTheme="minorHAnsi"/>
          <w:sz w:val="22"/>
        </w:rPr>
      </w:pPr>
    </w:p>
    <w:p w:rsidR="00712874" w:rsidRPr="00C97386" w:rsidRDefault="00712874" w:rsidP="00DF01BF">
      <w:pPr>
        <w:rPr>
          <w:rFonts w:asciiTheme="minorHAnsi" w:hAnsiTheme="minorHAnsi"/>
          <w:sz w:val="22"/>
        </w:rPr>
      </w:pPr>
      <w:r w:rsidRPr="00C97386">
        <w:rPr>
          <w:rFonts w:asciiTheme="minorHAnsi" w:hAnsiTheme="minorHAnsi"/>
          <w:b/>
          <w:sz w:val="22"/>
        </w:rPr>
        <w:t>Strategic Initiative 4</w:t>
      </w:r>
      <w:r w:rsidRPr="00C97386">
        <w:rPr>
          <w:rFonts w:asciiTheme="minorHAnsi" w:hAnsiTheme="minorHAnsi"/>
          <w:sz w:val="22"/>
        </w:rPr>
        <w:t xml:space="preserve">. Recruit, retain, and graduate an increasingly diverse student body that represents all aspects of the communities we serve. </w:t>
      </w:r>
    </w:p>
    <w:p w:rsidR="00712874" w:rsidRPr="00C97386" w:rsidRDefault="00712874" w:rsidP="00DF01BF">
      <w:pPr>
        <w:rPr>
          <w:rFonts w:asciiTheme="minorHAnsi" w:hAnsiTheme="minorHAnsi"/>
          <w:sz w:val="22"/>
        </w:rPr>
      </w:pPr>
    </w:p>
    <w:p w:rsidR="00712874" w:rsidRPr="00C97386" w:rsidRDefault="00712874" w:rsidP="00DF01BF">
      <w:pPr>
        <w:rPr>
          <w:rFonts w:asciiTheme="minorHAnsi" w:hAnsiTheme="minorHAnsi"/>
          <w:sz w:val="22"/>
        </w:rPr>
      </w:pPr>
      <w:r w:rsidRPr="00C97386">
        <w:rPr>
          <w:rFonts w:asciiTheme="minorHAnsi" w:hAnsiTheme="minorHAnsi"/>
          <w:b/>
          <w:sz w:val="22"/>
        </w:rPr>
        <w:t>Strategic Initiative 5</w:t>
      </w:r>
      <w:r w:rsidRPr="00C97386">
        <w:rPr>
          <w:rFonts w:asciiTheme="minorHAnsi" w:hAnsiTheme="minorHAnsi"/>
          <w:sz w:val="22"/>
        </w:rPr>
        <w:t xml:space="preserve">. Support, model, and expand disciplinary and cross-disciplinary inquiry, research, and creativity across the college. </w:t>
      </w:r>
    </w:p>
    <w:p w:rsidR="00712874" w:rsidRPr="00C97386" w:rsidRDefault="00712874" w:rsidP="00DF01BF">
      <w:pPr>
        <w:rPr>
          <w:rFonts w:asciiTheme="minorHAnsi" w:hAnsiTheme="minorHAnsi"/>
          <w:sz w:val="22"/>
        </w:rPr>
      </w:pPr>
    </w:p>
    <w:p w:rsidR="00AE266B" w:rsidRPr="00C97386" w:rsidRDefault="00712874" w:rsidP="00DF01BF">
      <w:pPr>
        <w:rPr>
          <w:rFonts w:asciiTheme="minorHAnsi" w:hAnsiTheme="minorHAnsi" w:cs="Calibri"/>
          <w:b/>
          <w:sz w:val="28"/>
          <w:szCs w:val="24"/>
        </w:rPr>
      </w:pPr>
      <w:r w:rsidRPr="00C97386">
        <w:rPr>
          <w:rFonts w:asciiTheme="minorHAnsi" w:hAnsiTheme="minorHAnsi"/>
          <w:b/>
          <w:sz w:val="22"/>
        </w:rPr>
        <w:t xml:space="preserve">Strategic Initiative 6. </w:t>
      </w:r>
      <w:r w:rsidRPr="00C97386">
        <w:rPr>
          <w:rFonts w:asciiTheme="minorHAnsi" w:hAnsiTheme="minorHAnsi"/>
          <w:sz w:val="22"/>
        </w:rPr>
        <w:t>Educate and prepare students for ethical and responsible citizenship in a diverse, global, and interdependent society and world.</w:t>
      </w:r>
    </w:p>
    <w:p w:rsidR="006B74C9" w:rsidRDefault="006B74C9" w:rsidP="006B74C9">
      <w:pPr>
        <w:rPr>
          <w:rFonts w:ascii="Calibri" w:hAnsi="Calibri" w:cs="Calibri"/>
          <w:b/>
          <w:sz w:val="24"/>
          <w:szCs w:val="24"/>
        </w:rPr>
      </w:pPr>
    </w:p>
    <w:p w:rsidR="00DF01BF" w:rsidRPr="00B81B90" w:rsidRDefault="00DF01BF" w:rsidP="00AE266B">
      <w:pPr>
        <w:jc w:val="center"/>
        <w:rPr>
          <w:rFonts w:ascii="Calibri" w:hAnsi="Calibri" w:cs="Calibri"/>
          <w:b/>
          <w:sz w:val="24"/>
          <w:szCs w:val="24"/>
        </w:rPr>
      </w:pPr>
      <w:r w:rsidRPr="00B81B90">
        <w:rPr>
          <w:rFonts w:ascii="Calibri" w:hAnsi="Calibri" w:cs="Calibri"/>
          <w:b/>
          <w:sz w:val="24"/>
          <w:szCs w:val="24"/>
        </w:rPr>
        <w:t xml:space="preserve">Mission Statement </w:t>
      </w:r>
      <w:r w:rsidR="001428D4">
        <w:rPr>
          <w:rFonts w:ascii="Calibri" w:hAnsi="Calibri" w:cs="Calibri"/>
          <w:b/>
          <w:sz w:val="24"/>
          <w:szCs w:val="24"/>
        </w:rPr>
        <w:t>of</w:t>
      </w:r>
      <w:r w:rsidRPr="00B81B90">
        <w:rPr>
          <w:rFonts w:ascii="Calibri" w:hAnsi="Calibri" w:cs="Calibri"/>
          <w:b/>
          <w:sz w:val="24"/>
          <w:szCs w:val="24"/>
        </w:rPr>
        <w:t xml:space="preserve"> the Associate in Science in Occupational Therapy Program</w:t>
      </w:r>
    </w:p>
    <w:p w:rsidR="00AE266B" w:rsidRPr="00B81B90" w:rsidRDefault="00AE266B" w:rsidP="00AE266B">
      <w:pPr>
        <w:jc w:val="center"/>
        <w:rPr>
          <w:rFonts w:ascii="Calibri" w:hAnsi="Calibri" w:cs="Calibri"/>
          <w:b/>
          <w:sz w:val="24"/>
          <w:szCs w:val="24"/>
        </w:rPr>
      </w:pPr>
    </w:p>
    <w:p w:rsidR="000A5EF2" w:rsidRPr="00B81B90" w:rsidRDefault="00DF01BF" w:rsidP="00170900">
      <w:pPr>
        <w:rPr>
          <w:rFonts w:ascii="Calibri" w:hAnsi="Calibri" w:cs="Calibri"/>
          <w:bCs/>
          <w:sz w:val="22"/>
          <w:szCs w:val="22"/>
        </w:rPr>
      </w:pPr>
      <w:r w:rsidRPr="00B81B90">
        <w:rPr>
          <w:rFonts w:ascii="Calibri" w:hAnsi="Calibri" w:cs="Calibri"/>
          <w:sz w:val="22"/>
          <w:szCs w:val="22"/>
        </w:rPr>
        <w:t xml:space="preserve">The mission of the Associate </w:t>
      </w:r>
      <w:r w:rsidR="00901240">
        <w:rPr>
          <w:rFonts w:ascii="Calibri" w:hAnsi="Calibri" w:cs="Calibri"/>
          <w:sz w:val="22"/>
          <w:szCs w:val="22"/>
        </w:rPr>
        <w:t>in</w:t>
      </w:r>
      <w:r w:rsidRPr="00B81B90">
        <w:rPr>
          <w:rFonts w:ascii="Calibri" w:hAnsi="Calibri" w:cs="Calibri"/>
          <w:sz w:val="22"/>
          <w:szCs w:val="22"/>
        </w:rPr>
        <w:t xml:space="preserve"> Science in Occupational Therapy Program is two-fold:</w:t>
      </w:r>
      <w:r w:rsidR="00AE266B" w:rsidRPr="00B81B90">
        <w:rPr>
          <w:rFonts w:ascii="Calibri" w:hAnsi="Calibri" w:cs="Calibri"/>
          <w:sz w:val="22"/>
          <w:szCs w:val="22"/>
        </w:rPr>
        <w:t xml:space="preserve"> </w:t>
      </w:r>
      <w:r w:rsidRPr="00B81B90">
        <w:rPr>
          <w:rFonts w:ascii="Calibri" w:hAnsi="Calibri" w:cs="Calibri"/>
          <w:sz w:val="22"/>
          <w:szCs w:val="22"/>
        </w:rPr>
        <w:t xml:space="preserve"> to prepare graduates who will be competent entry-level certified occupational therapy assistants and to meet the </w:t>
      </w:r>
      <w:r w:rsidRPr="00B81B90">
        <w:rPr>
          <w:rFonts w:ascii="Calibri" w:hAnsi="Calibri" w:cs="Calibri"/>
          <w:sz w:val="22"/>
          <w:szCs w:val="22"/>
        </w:rPr>
        <w:lastRenderedPageBreak/>
        <w:t xml:space="preserve">unique needs of the community through education and service.  </w:t>
      </w:r>
      <w:r w:rsidRPr="00B81B90">
        <w:rPr>
          <w:rFonts w:ascii="Calibri" w:hAnsi="Calibri" w:cs="Calibri"/>
          <w:bCs/>
          <w:sz w:val="22"/>
          <w:szCs w:val="22"/>
        </w:rPr>
        <w:t xml:space="preserve">The </w:t>
      </w:r>
      <w:r w:rsidR="00C97386">
        <w:rPr>
          <w:rFonts w:ascii="Calibri" w:hAnsi="Calibri" w:cs="Calibri"/>
          <w:bCs/>
          <w:sz w:val="22"/>
          <w:szCs w:val="22"/>
        </w:rPr>
        <w:t xml:space="preserve">OTA </w:t>
      </w:r>
      <w:r w:rsidRPr="00B81B90">
        <w:rPr>
          <w:rFonts w:ascii="Calibri" w:hAnsi="Calibri" w:cs="Calibri"/>
          <w:bCs/>
          <w:sz w:val="22"/>
          <w:szCs w:val="22"/>
        </w:rPr>
        <w:t>program seeks to accomplish its mission by providing:</w:t>
      </w:r>
    </w:p>
    <w:p w:rsidR="00DF01BF" w:rsidRPr="00B81B90" w:rsidRDefault="00DF01BF" w:rsidP="0067712A">
      <w:pPr>
        <w:widowControl w:val="0"/>
        <w:numPr>
          <w:ilvl w:val="0"/>
          <w:numId w:val="11"/>
        </w:numPr>
        <w:spacing w:line="276" w:lineRule="auto"/>
        <w:jc w:val="both"/>
        <w:rPr>
          <w:rFonts w:ascii="Calibri" w:hAnsi="Calibri" w:cs="Calibri"/>
          <w:bCs/>
          <w:sz w:val="22"/>
          <w:szCs w:val="22"/>
        </w:rPr>
      </w:pPr>
      <w:r w:rsidRPr="00B81B90">
        <w:rPr>
          <w:rFonts w:ascii="Calibri" w:hAnsi="Calibri" w:cs="Calibri"/>
          <w:bCs/>
          <w:sz w:val="22"/>
          <w:szCs w:val="22"/>
        </w:rPr>
        <w:t>A foundation in the importance of occupation and its application</w:t>
      </w:r>
    </w:p>
    <w:p w:rsidR="00DF01BF" w:rsidRPr="00B81B90" w:rsidRDefault="00560F1E" w:rsidP="0067712A">
      <w:pPr>
        <w:widowControl w:val="0"/>
        <w:numPr>
          <w:ilvl w:val="0"/>
          <w:numId w:val="11"/>
        </w:numPr>
        <w:spacing w:line="276" w:lineRule="auto"/>
        <w:jc w:val="both"/>
        <w:rPr>
          <w:rFonts w:ascii="Calibri" w:hAnsi="Calibri" w:cs="Calibri"/>
          <w:bCs/>
          <w:sz w:val="22"/>
          <w:szCs w:val="22"/>
        </w:rPr>
      </w:pPr>
      <w:r>
        <w:rPr>
          <w:rFonts w:ascii="Calibri" w:hAnsi="Calibri" w:cs="Calibri"/>
          <w:bCs/>
          <w:sz w:val="22"/>
          <w:szCs w:val="22"/>
        </w:rPr>
        <w:t xml:space="preserve">A </w:t>
      </w:r>
      <w:r w:rsidRPr="00A27411">
        <w:rPr>
          <w:rFonts w:ascii="Calibri" w:hAnsi="Calibri" w:cs="Calibri"/>
          <w:bCs/>
          <w:sz w:val="22"/>
          <w:szCs w:val="22"/>
        </w:rPr>
        <w:t>comprehensive</w:t>
      </w:r>
      <w:r>
        <w:rPr>
          <w:rFonts w:ascii="Calibri" w:hAnsi="Calibri" w:cs="Calibri"/>
          <w:bCs/>
          <w:sz w:val="22"/>
          <w:szCs w:val="22"/>
        </w:rPr>
        <w:t xml:space="preserve"> curriculum </w:t>
      </w:r>
      <w:r w:rsidR="00DF01BF" w:rsidRPr="00B81B90">
        <w:rPr>
          <w:rFonts w:ascii="Calibri" w:hAnsi="Calibri" w:cs="Calibri"/>
          <w:bCs/>
          <w:sz w:val="22"/>
          <w:szCs w:val="22"/>
        </w:rPr>
        <w:t xml:space="preserve">which integrates support courses </w:t>
      </w:r>
    </w:p>
    <w:p w:rsidR="00DF01BF" w:rsidRPr="001B750D" w:rsidRDefault="00DF01BF" w:rsidP="0067712A">
      <w:pPr>
        <w:widowControl w:val="0"/>
        <w:numPr>
          <w:ilvl w:val="0"/>
          <w:numId w:val="11"/>
        </w:numPr>
        <w:spacing w:line="276" w:lineRule="auto"/>
        <w:jc w:val="both"/>
        <w:rPr>
          <w:rFonts w:ascii="Calibri" w:hAnsi="Calibri" w:cs="Calibri"/>
          <w:sz w:val="22"/>
          <w:szCs w:val="22"/>
        </w:rPr>
      </w:pPr>
      <w:r w:rsidRPr="00B81B90">
        <w:rPr>
          <w:rFonts w:ascii="Calibri" w:hAnsi="Calibri" w:cs="Calibri"/>
          <w:bCs/>
          <w:sz w:val="22"/>
          <w:szCs w:val="22"/>
        </w:rPr>
        <w:t xml:space="preserve">Opportunities for </w:t>
      </w:r>
      <w:r w:rsidRPr="001B750D">
        <w:rPr>
          <w:rFonts w:ascii="Calibri" w:hAnsi="Calibri" w:cs="Calibri"/>
          <w:bCs/>
          <w:sz w:val="22"/>
          <w:szCs w:val="22"/>
        </w:rPr>
        <w:t xml:space="preserve">individual </w:t>
      </w:r>
      <w:r w:rsidR="00560F1E" w:rsidRPr="001B750D">
        <w:rPr>
          <w:rFonts w:ascii="Calibri" w:hAnsi="Calibri" w:cs="Calibri"/>
          <w:bCs/>
          <w:sz w:val="22"/>
          <w:szCs w:val="22"/>
        </w:rPr>
        <w:t xml:space="preserve">and group </w:t>
      </w:r>
      <w:r w:rsidRPr="001B750D">
        <w:rPr>
          <w:rFonts w:ascii="Calibri" w:hAnsi="Calibri" w:cs="Calibri"/>
          <w:bCs/>
          <w:sz w:val="22"/>
          <w:szCs w:val="22"/>
        </w:rPr>
        <w:t xml:space="preserve">growth and development </w:t>
      </w:r>
    </w:p>
    <w:p w:rsidR="00DF01BF" w:rsidRPr="001B750D" w:rsidRDefault="00560F1E" w:rsidP="0067712A">
      <w:pPr>
        <w:widowControl w:val="0"/>
        <w:numPr>
          <w:ilvl w:val="0"/>
          <w:numId w:val="11"/>
        </w:numPr>
        <w:spacing w:line="276" w:lineRule="auto"/>
        <w:jc w:val="both"/>
        <w:rPr>
          <w:rFonts w:ascii="Calibri" w:hAnsi="Calibri" w:cs="Calibri"/>
          <w:b/>
          <w:sz w:val="22"/>
          <w:szCs w:val="22"/>
          <w:u w:val="single"/>
        </w:rPr>
      </w:pPr>
      <w:r w:rsidRPr="001B750D">
        <w:rPr>
          <w:rFonts w:ascii="Calibri" w:hAnsi="Calibri" w:cs="Calibri"/>
          <w:bCs/>
          <w:sz w:val="22"/>
          <w:szCs w:val="22"/>
        </w:rPr>
        <w:t>C</w:t>
      </w:r>
      <w:r w:rsidR="00DF01BF" w:rsidRPr="001B750D">
        <w:rPr>
          <w:rFonts w:ascii="Calibri" w:hAnsi="Calibri" w:cs="Calibri"/>
          <w:bCs/>
          <w:sz w:val="22"/>
          <w:szCs w:val="22"/>
        </w:rPr>
        <w:t xml:space="preserve">ollaborative partnerships within the community </w:t>
      </w:r>
    </w:p>
    <w:p w:rsidR="004B239D" w:rsidRPr="001B750D" w:rsidRDefault="004B239D" w:rsidP="0067712A">
      <w:pPr>
        <w:widowControl w:val="0"/>
        <w:numPr>
          <w:ilvl w:val="0"/>
          <w:numId w:val="11"/>
        </w:numPr>
        <w:spacing w:line="276" w:lineRule="auto"/>
        <w:jc w:val="both"/>
        <w:rPr>
          <w:rFonts w:ascii="Calibri" w:hAnsi="Calibri" w:cs="Calibri"/>
          <w:bCs/>
          <w:sz w:val="22"/>
          <w:szCs w:val="22"/>
        </w:rPr>
      </w:pPr>
      <w:r w:rsidRPr="001B750D">
        <w:rPr>
          <w:rFonts w:ascii="Calibri" w:hAnsi="Calibri" w:cs="Calibri"/>
          <w:bCs/>
          <w:sz w:val="22"/>
          <w:szCs w:val="22"/>
        </w:rPr>
        <w:t>Excellence in instruction and advising by highly qualified faculty</w:t>
      </w:r>
    </w:p>
    <w:p w:rsidR="00901240" w:rsidRPr="001B750D" w:rsidRDefault="00901240" w:rsidP="00901240">
      <w:pPr>
        <w:widowControl w:val="0"/>
        <w:spacing w:line="276" w:lineRule="auto"/>
        <w:jc w:val="both"/>
        <w:rPr>
          <w:rFonts w:ascii="Calibri" w:hAnsi="Calibri" w:cs="Calibri"/>
          <w:bCs/>
          <w:sz w:val="22"/>
          <w:szCs w:val="22"/>
        </w:rPr>
      </w:pPr>
    </w:p>
    <w:p w:rsidR="007E4B8F" w:rsidRDefault="006A43F9" w:rsidP="006A43F9">
      <w:pPr>
        <w:widowControl w:val="0"/>
        <w:spacing w:line="276" w:lineRule="auto"/>
        <w:rPr>
          <w:rFonts w:ascii="Calibri" w:hAnsi="Calibri" w:cs="Calibri"/>
          <w:bCs/>
          <w:sz w:val="22"/>
          <w:szCs w:val="22"/>
        </w:rPr>
      </w:pPr>
      <w:r>
        <w:rPr>
          <w:rFonts w:ascii="Calibri" w:hAnsi="Calibri" w:cs="Calibri"/>
          <w:bCs/>
          <w:sz w:val="22"/>
          <w:szCs w:val="22"/>
        </w:rPr>
        <w:t>Below</w:t>
      </w:r>
      <w:r w:rsidR="00901240" w:rsidRPr="001B750D">
        <w:rPr>
          <w:rFonts w:ascii="Calibri" w:hAnsi="Calibri" w:cs="Calibri"/>
          <w:bCs/>
          <w:sz w:val="22"/>
          <w:szCs w:val="22"/>
        </w:rPr>
        <w:t xml:space="preserve"> are the aligned goals of </w:t>
      </w:r>
      <w:r>
        <w:rPr>
          <w:rFonts w:ascii="Calibri" w:hAnsi="Calibri" w:cs="Calibri"/>
          <w:bCs/>
          <w:sz w:val="22"/>
          <w:szCs w:val="22"/>
        </w:rPr>
        <w:t xml:space="preserve">the </w:t>
      </w:r>
      <w:r w:rsidR="00901240" w:rsidRPr="001B750D">
        <w:rPr>
          <w:rFonts w:ascii="Calibri" w:hAnsi="Calibri" w:cs="Calibri"/>
          <w:bCs/>
          <w:sz w:val="22"/>
          <w:szCs w:val="22"/>
        </w:rPr>
        <w:t xml:space="preserve">Penn State </w:t>
      </w:r>
      <w:r w:rsidR="00C97386">
        <w:rPr>
          <w:rFonts w:ascii="Calibri" w:hAnsi="Calibri" w:cs="Calibri"/>
          <w:bCs/>
          <w:sz w:val="22"/>
          <w:szCs w:val="22"/>
        </w:rPr>
        <w:t xml:space="preserve">University – Berks campus 2014-19 strategic plan </w:t>
      </w:r>
      <w:r w:rsidR="00901240" w:rsidRPr="001B750D">
        <w:rPr>
          <w:rFonts w:ascii="Calibri" w:hAnsi="Calibri" w:cs="Calibri"/>
          <w:bCs/>
          <w:sz w:val="22"/>
          <w:szCs w:val="22"/>
        </w:rPr>
        <w:t xml:space="preserve">and the </w:t>
      </w:r>
      <w:r>
        <w:rPr>
          <w:rFonts w:ascii="Calibri" w:hAnsi="Calibri" w:cs="Calibri"/>
          <w:bCs/>
          <w:sz w:val="22"/>
          <w:szCs w:val="22"/>
        </w:rPr>
        <w:t xml:space="preserve">PSU Berks </w:t>
      </w:r>
      <w:r w:rsidR="000B7205">
        <w:rPr>
          <w:rFonts w:ascii="Calibri" w:hAnsi="Calibri" w:cs="Calibri"/>
          <w:bCs/>
          <w:sz w:val="22"/>
          <w:szCs w:val="22"/>
        </w:rPr>
        <w:t xml:space="preserve">Associate in Science </w:t>
      </w:r>
      <w:r w:rsidR="00901240" w:rsidRPr="001B750D">
        <w:rPr>
          <w:rFonts w:ascii="Calibri" w:hAnsi="Calibri" w:cs="Calibri"/>
          <w:bCs/>
          <w:sz w:val="22"/>
          <w:szCs w:val="22"/>
        </w:rPr>
        <w:t>OT</w:t>
      </w:r>
      <w:r>
        <w:rPr>
          <w:rFonts w:ascii="Calibri" w:hAnsi="Calibri" w:cs="Calibri"/>
          <w:bCs/>
          <w:sz w:val="22"/>
          <w:szCs w:val="22"/>
        </w:rPr>
        <w:t>A</w:t>
      </w:r>
      <w:r w:rsidR="00901240" w:rsidRPr="001B750D">
        <w:rPr>
          <w:rFonts w:ascii="Calibri" w:hAnsi="Calibri" w:cs="Calibri"/>
          <w:bCs/>
          <w:sz w:val="22"/>
          <w:szCs w:val="22"/>
        </w:rPr>
        <w:t xml:space="preserve"> Program </w:t>
      </w:r>
      <w:r>
        <w:rPr>
          <w:rFonts w:ascii="Calibri" w:hAnsi="Calibri" w:cs="Calibri"/>
          <w:bCs/>
          <w:sz w:val="22"/>
          <w:szCs w:val="22"/>
        </w:rPr>
        <w:t>which helps i</w:t>
      </w:r>
      <w:r w:rsidR="00B220B5" w:rsidRPr="001B750D">
        <w:rPr>
          <w:rFonts w:ascii="Calibri" w:hAnsi="Calibri" w:cs="Calibri"/>
          <w:bCs/>
          <w:sz w:val="22"/>
          <w:szCs w:val="22"/>
        </w:rPr>
        <w:t>nsure that the missions of both are considered and engaged for students, faculty, and the community at large.</w:t>
      </w:r>
      <w:r w:rsidR="00B220B5">
        <w:rPr>
          <w:rFonts w:ascii="Calibri" w:hAnsi="Calibri" w:cs="Calibri"/>
          <w:bCs/>
          <w:sz w:val="22"/>
          <w:szCs w:val="22"/>
        </w:rPr>
        <w:t xml:space="preserve"> </w:t>
      </w:r>
    </w:p>
    <w:p w:rsidR="00B220B5" w:rsidRPr="00B220B5" w:rsidRDefault="00B220B5" w:rsidP="00B220B5">
      <w:pPr>
        <w:widowControl w:val="0"/>
        <w:spacing w:line="276" w:lineRule="auto"/>
        <w:jc w:val="both"/>
        <w:rPr>
          <w:rFonts w:ascii="Calibri" w:hAnsi="Calibri" w:cs="Calibri"/>
          <w:bCs/>
          <w:sz w:val="22"/>
          <w:szCs w:val="22"/>
        </w:rPr>
      </w:pPr>
    </w:p>
    <w:p w:rsidR="00336688" w:rsidRDefault="006B74C9" w:rsidP="00FD5062">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right="720"/>
        <w:rPr>
          <w:rFonts w:ascii="Calibri" w:hAnsi="Calibri" w:cs="Calibri"/>
          <w:b/>
          <w:sz w:val="28"/>
          <w:szCs w:val="28"/>
        </w:rPr>
      </w:pPr>
      <w:r w:rsidRPr="006B74C9">
        <w:rPr>
          <w:rFonts w:ascii="Calibri" w:hAnsi="Calibri" w:cs="Calibri"/>
          <w:b/>
          <w:sz w:val="28"/>
          <w:szCs w:val="28"/>
        </w:rPr>
        <w:t xml:space="preserve">Goals of the </w:t>
      </w:r>
      <w:r w:rsidR="006A43F9">
        <w:rPr>
          <w:rFonts w:ascii="Calibri" w:hAnsi="Calibri" w:cs="Calibri"/>
          <w:b/>
          <w:sz w:val="28"/>
          <w:szCs w:val="28"/>
        </w:rPr>
        <w:t xml:space="preserve">PSU Berks </w:t>
      </w:r>
      <w:r w:rsidRPr="006B74C9">
        <w:rPr>
          <w:rFonts w:ascii="Calibri" w:hAnsi="Calibri" w:cs="Calibri"/>
          <w:b/>
          <w:sz w:val="28"/>
          <w:szCs w:val="28"/>
        </w:rPr>
        <w:t xml:space="preserve">Associate in Science in </w:t>
      </w:r>
      <w:r w:rsidR="009D57BF">
        <w:rPr>
          <w:rFonts w:ascii="Calibri" w:hAnsi="Calibri" w:cs="Calibri"/>
          <w:b/>
          <w:sz w:val="28"/>
          <w:szCs w:val="28"/>
        </w:rPr>
        <w:t xml:space="preserve">Occupational Therapy </w:t>
      </w:r>
      <w:r w:rsidR="006A43F9">
        <w:rPr>
          <w:rFonts w:ascii="Calibri" w:hAnsi="Calibri" w:cs="Calibri"/>
          <w:b/>
          <w:sz w:val="28"/>
          <w:szCs w:val="28"/>
        </w:rPr>
        <w:t>Program</w:t>
      </w:r>
    </w:p>
    <w:p w:rsidR="006B74C9" w:rsidRPr="006B74C9" w:rsidRDefault="006B74C9" w:rsidP="006B74C9">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right="720"/>
        <w:jc w:val="center"/>
        <w:rPr>
          <w:rFonts w:ascii="Calibri" w:hAnsi="Calibri" w:cs="Calibri"/>
          <w:b/>
          <w:sz w:val="28"/>
          <w:szCs w:val="28"/>
        </w:rPr>
      </w:pPr>
    </w:p>
    <w:p w:rsidR="00A961E9" w:rsidRPr="00C01940" w:rsidRDefault="00A961E9" w:rsidP="00A961E9">
      <w:pPr>
        <w:spacing w:line="360" w:lineRule="auto"/>
        <w:rPr>
          <w:rFonts w:ascii="Calibri" w:hAnsi="Calibri" w:cs="Calibri"/>
          <w:b/>
          <w:i/>
          <w:sz w:val="24"/>
          <w:szCs w:val="28"/>
        </w:rPr>
      </w:pPr>
      <w:r w:rsidRPr="00C01940">
        <w:rPr>
          <w:rFonts w:ascii="Calibri" w:hAnsi="Calibri" w:cs="Calibri"/>
          <w:b/>
          <w:i/>
          <w:sz w:val="24"/>
          <w:szCs w:val="28"/>
        </w:rPr>
        <w:t xml:space="preserve">PSU </w:t>
      </w:r>
      <w:r w:rsidR="00C97386" w:rsidRPr="00C01940">
        <w:rPr>
          <w:rFonts w:ascii="Calibri" w:hAnsi="Calibri" w:cs="Calibri"/>
          <w:b/>
          <w:i/>
          <w:sz w:val="24"/>
          <w:szCs w:val="28"/>
        </w:rPr>
        <w:t>Berks Strategic Initiate 1</w:t>
      </w:r>
      <w:r w:rsidRPr="00C01940">
        <w:rPr>
          <w:rFonts w:ascii="Calibri" w:hAnsi="Calibri" w:cs="Calibri"/>
          <w:b/>
          <w:i/>
          <w:sz w:val="24"/>
          <w:szCs w:val="28"/>
        </w:rPr>
        <w:t xml:space="preserve">:  </w:t>
      </w:r>
      <w:r w:rsidR="00C97386" w:rsidRPr="00C01940">
        <w:rPr>
          <w:rFonts w:ascii="Calibri" w:hAnsi="Calibri" w:cs="Calibri"/>
          <w:b/>
          <w:i/>
          <w:sz w:val="24"/>
          <w:szCs w:val="28"/>
        </w:rPr>
        <w:t>Engage all students in high impact learning experiences that stimulate intellect, curiosity, and enthusiasm for learning.</w:t>
      </w:r>
    </w:p>
    <w:p w:rsidR="00A961E9" w:rsidRPr="00A961E9" w:rsidRDefault="00A961E9" w:rsidP="00A961E9">
      <w:pPr>
        <w:spacing w:line="360" w:lineRule="auto"/>
        <w:ind w:left="720"/>
        <w:rPr>
          <w:rFonts w:ascii="Calibri" w:hAnsi="Calibri" w:cs="Calibri"/>
          <w:i/>
          <w:sz w:val="22"/>
          <w:szCs w:val="22"/>
        </w:rPr>
      </w:pPr>
      <w:r w:rsidRPr="00A961E9">
        <w:rPr>
          <w:rFonts w:ascii="Calibri" w:hAnsi="Calibri" w:cs="Calibri"/>
          <w:b/>
          <w:i/>
          <w:sz w:val="22"/>
          <w:szCs w:val="22"/>
        </w:rPr>
        <w:t xml:space="preserve">OTA Program Goal 1:  </w:t>
      </w:r>
      <w:r w:rsidRPr="00A961E9">
        <w:rPr>
          <w:rFonts w:ascii="Calibri" w:hAnsi="Calibri" w:cs="Calibri"/>
          <w:i/>
          <w:sz w:val="22"/>
          <w:szCs w:val="22"/>
        </w:rPr>
        <w:t>Prepare graduates</w:t>
      </w:r>
      <w:r w:rsidR="00632504">
        <w:rPr>
          <w:rFonts w:ascii="Calibri" w:hAnsi="Calibri" w:cs="Calibri"/>
          <w:i/>
          <w:sz w:val="22"/>
          <w:szCs w:val="22"/>
        </w:rPr>
        <w:t xml:space="preserve"> who demonstrate the knowledge and</w:t>
      </w:r>
      <w:r w:rsidRPr="00A961E9">
        <w:rPr>
          <w:rFonts w:ascii="Calibri" w:hAnsi="Calibri" w:cs="Calibri"/>
          <w:i/>
          <w:sz w:val="22"/>
          <w:szCs w:val="22"/>
        </w:rPr>
        <w:t xml:space="preserve"> skills, as guided by evidence-based practice, to provide occupational therapy services to diverse populations in current and emerging settings. </w:t>
      </w:r>
    </w:p>
    <w:p w:rsidR="00A961E9" w:rsidRDefault="00A961E9" w:rsidP="00A961E9">
      <w:pPr>
        <w:spacing w:line="360" w:lineRule="auto"/>
        <w:ind w:left="720"/>
        <w:rPr>
          <w:rFonts w:ascii="Calibri" w:hAnsi="Calibri" w:cs="Calibri"/>
          <w:i/>
          <w:sz w:val="22"/>
          <w:szCs w:val="22"/>
        </w:rPr>
      </w:pPr>
      <w:r w:rsidRPr="00A961E9">
        <w:rPr>
          <w:rFonts w:ascii="Calibri" w:hAnsi="Calibri" w:cs="Calibri"/>
          <w:b/>
          <w:i/>
          <w:sz w:val="22"/>
          <w:szCs w:val="22"/>
        </w:rPr>
        <w:t>OTA Prog</w:t>
      </w:r>
      <w:r w:rsidR="00FD5062">
        <w:rPr>
          <w:rFonts w:ascii="Calibri" w:hAnsi="Calibri" w:cs="Calibri"/>
          <w:b/>
          <w:i/>
          <w:sz w:val="22"/>
          <w:szCs w:val="22"/>
        </w:rPr>
        <w:t>ram Goal 2</w:t>
      </w:r>
      <w:r w:rsidRPr="00A961E9">
        <w:rPr>
          <w:rFonts w:ascii="Calibri" w:hAnsi="Calibri" w:cs="Calibri"/>
          <w:b/>
          <w:i/>
          <w:sz w:val="22"/>
          <w:szCs w:val="22"/>
        </w:rPr>
        <w:t>:</w:t>
      </w:r>
      <w:r w:rsidRPr="00A961E9">
        <w:rPr>
          <w:rFonts w:ascii="Calibri" w:hAnsi="Calibri" w:cs="Calibri"/>
          <w:i/>
          <w:sz w:val="22"/>
          <w:szCs w:val="22"/>
        </w:rPr>
        <w:t xml:space="preserve"> Prepare graduates who will demonstrate the knowledge base and clinical reasoning skills, guided by evidence-based practice, required to obtain a passing score on the NBCOT credentialing exam.</w:t>
      </w:r>
    </w:p>
    <w:p w:rsidR="00A63355" w:rsidRDefault="00A63355" w:rsidP="00A63355">
      <w:pPr>
        <w:spacing w:line="360" w:lineRule="auto"/>
        <w:ind w:left="720"/>
        <w:rPr>
          <w:rFonts w:ascii="Calibri" w:hAnsi="Calibri" w:cs="Calibri"/>
          <w:i/>
          <w:sz w:val="22"/>
          <w:szCs w:val="22"/>
        </w:rPr>
      </w:pPr>
      <w:r w:rsidRPr="00A961E9">
        <w:rPr>
          <w:rFonts w:ascii="Calibri" w:hAnsi="Calibri" w:cs="Calibri"/>
          <w:b/>
          <w:i/>
          <w:sz w:val="22"/>
          <w:szCs w:val="22"/>
        </w:rPr>
        <w:t>OTA Pro</w:t>
      </w:r>
      <w:r w:rsidR="00FD5062">
        <w:rPr>
          <w:rFonts w:ascii="Calibri" w:hAnsi="Calibri" w:cs="Calibri"/>
          <w:b/>
          <w:i/>
          <w:sz w:val="22"/>
          <w:szCs w:val="22"/>
        </w:rPr>
        <w:t>gram Goal 3</w:t>
      </w:r>
      <w:r w:rsidRPr="00A961E9">
        <w:rPr>
          <w:rFonts w:ascii="Calibri" w:hAnsi="Calibri" w:cs="Calibri"/>
          <w:b/>
          <w:i/>
          <w:sz w:val="22"/>
          <w:szCs w:val="22"/>
        </w:rPr>
        <w:t>:</w:t>
      </w:r>
      <w:r w:rsidRPr="00A961E9">
        <w:rPr>
          <w:rFonts w:ascii="Calibri" w:hAnsi="Calibri" w:cs="Calibri"/>
          <w:i/>
          <w:sz w:val="22"/>
          <w:szCs w:val="22"/>
        </w:rPr>
        <w:t xml:space="preserve"> Conduct on-going (i.e. semester/yearly) curriculum review and make changes based on student, faculty, ACOTE</w:t>
      </w:r>
      <w:r w:rsidR="00FD5062">
        <w:rPr>
          <w:rFonts w:ascii="Calibri" w:hAnsi="Calibri" w:cs="Calibri"/>
          <w:i/>
          <w:sz w:val="22"/>
          <w:szCs w:val="22"/>
        </w:rPr>
        <w:t xml:space="preserve">, and/or administrative insight to insure </w:t>
      </w:r>
      <w:r w:rsidR="006027E8">
        <w:rPr>
          <w:rFonts w:ascii="Calibri" w:hAnsi="Calibri" w:cs="Calibri"/>
          <w:i/>
          <w:sz w:val="22"/>
          <w:szCs w:val="22"/>
        </w:rPr>
        <w:t>a program based on state-of-the-</w:t>
      </w:r>
      <w:r w:rsidR="00FD5062">
        <w:rPr>
          <w:rFonts w:ascii="Calibri" w:hAnsi="Calibri" w:cs="Calibri"/>
          <w:i/>
          <w:sz w:val="22"/>
          <w:szCs w:val="22"/>
        </w:rPr>
        <w:t>art practices.</w:t>
      </w:r>
    </w:p>
    <w:p w:rsidR="00632504" w:rsidRPr="00C97386" w:rsidRDefault="00FD5062" w:rsidP="00632504">
      <w:pPr>
        <w:spacing w:line="360" w:lineRule="auto"/>
        <w:ind w:left="720"/>
        <w:rPr>
          <w:rFonts w:ascii="Calibri" w:hAnsi="Calibri" w:cs="Calibri"/>
          <w:b/>
          <w:i/>
          <w:sz w:val="22"/>
          <w:szCs w:val="22"/>
        </w:rPr>
      </w:pPr>
      <w:r>
        <w:rPr>
          <w:rFonts w:ascii="Calibri" w:hAnsi="Calibri"/>
          <w:b/>
          <w:i/>
          <w:sz w:val="22"/>
          <w:szCs w:val="22"/>
        </w:rPr>
        <w:t>OTA Program Goal 4</w:t>
      </w:r>
      <w:r w:rsidR="00632504" w:rsidRPr="00A961E9">
        <w:rPr>
          <w:rFonts w:ascii="Calibri" w:hAnsi="Calibri"/>
          <w:b/>
          <w:i/>
          <w:sz w:val="22"/>
          <w:szCs w:val="22"/>
        </w:rPr>
        <w:t>:</w:t>
      </w:r>
      <w:r w:rsidR="00632504" w:rsidRPr="00A961E9">
        <w:rPr>
          <w:rFonts w:ascii="Calibri" w:hAnsi="Calibri"/>
          <w:i/>
          <w:sz w:val="22"/>
          <w:szCs w:val="22"/>
        </w:rPr>
        <w:t xml:space="preserve"> Ensure that students are equipped with the critical thinking skills, knowledge, and confidence to trust and utilize meaningful occupation as their primary guide in practice.</w:t>
      </w:r>
    </w:p>
    <w:p w:rsidR="00A63355" w:rsidRPr="00ED0FD3" w:rsidRDefault="00A63355" w:rsidP="00A961E9">
      <w:pPr>
        <w:spacing w:line="360" w:lineRule="auto"/>
        <w:ind w:left="720"/>
        <w:rPr>
          <w:rFonts w:ascii="Calibri" w:hAnsi="Calibri" w:cs="Calibri"/>
          <w:i/>
          <w:szCs w:val="22"/>
        </w:rPr>
      </w:pPr>
    </w:p>
    <w:p w:rsidR="00A961E9" w:rsidRDefault="00C97386" w:rsidP="00A961E9">
      <w:pPr>
        <w:spacing w:line="360" w:lineRule="auto"/>
        <w:rPr>
          <w:rFonts w:ascii="Calibri" w:hAnsi="Calibri" w:cs="Calibri"/>
          <w:b/>
          <w:i/>
          <w:sz w:val="28"/>
          <w:szCs w:val="28"/>
        </w:rPr>
      </w:pPr>
      <w:r w:rsidRPr="00A961E9">
        <w:rPr>
          <w:rFonts w:ascii="Calibri" w:hAnsi="Calibri" w:cs="Calibri"/>
          <w:b/>
          <w:i/>
          <w:sz w:val="28"/>
          <w:szCs w:val="28"/>
        </w:rPr>
        <w:t xml:space="preserve">PSU </w:t>
      </w:r>
      <w:r>
        <w:rPr>
          <w:rFonts w:ascii="Calibri" w:hAnsi="Calibri" w:cs="Calibri"/>
          <w:b/>
          <w:i/>
          <w:sz w:val="28"/>
          <w:szCs w:val="28"/>
        </w:rPr>
        <w:t xml:space="preserve">Berks Strategic Initiate </w:t>
      </w:r>
      <w:r w:rsidR="00A961E9" w:rsidRPr="00A961E9">
        <w:rPr>
          <w:rFonts w:ascii="Calibri" w:hAnsi="Calibri" w:cs="Calibri"/>
          <w:b/>
          <w:i/>
          <w:sz w:val="28"/>
          <w:szCs w:val="28"/>
        </w:rPr>
        <w:t xml:space="preserve">2:  </w:t>
      </w:r>
      <w:r w:rsidRPr="00C97386">
        <w:rPr>
          <w:rFonts w:ascii="Calibri" w:hAnsi="Calibri" w:cs="Calibri"/>
          <w:b/>
          <w:i/>
          <w:sz w:val="28"/>
          <w:szCs w:val="28"/>
        </w:rPr>
        <w:t>Utilize the digital technologies of teaching and learning to energize and increase student learning.</w:t>
      </w:r>
    </w:p>
    <w:p w:rsidR="00C97386" w:rsidRPr="00A961E9" w:rsidRDefault="00FD5062" w:rsidP="00C97386">
      <w:pPr>
        <w:spacing w:line="360" w:lineRule="auto"/>
        <w:ind w:left="720"/>
        <w:rPr>
          <w:rFonts w:ascii="Calibri" w:hAnsi="Calibri" w:cs="Calibri"/>
          <w:i/>
          <w:sz w:val="22"/>
          <w:szCs w:val="22"/>
        </w:rPr>
      </w:pPr>
      <w:r>
        <w:rPr>
          <w:rFonts w:ascii="Calibri" w:hAnsi="Calibri" w:cs="Calibri"/>
          <w:b/>
          <w:i/>
          <w:sz w:val="22"/>
          <w:szCs w:val="22"/>
        </w:rPr>
        <w:t>OTA Program Goal 5</w:t>
      </w:r>
      <w:r w:rsidR="00C97386" w:rsidRPr="00A961E9">
        <w:rPr>
          <w:rFonts w:ascii="Calibri" w:hAnsi="Calibri" w:cs="Calibri"/>
          <w:b/>
          <w:i/>
          <w:sz w:val="22"/>
          <w:szCs w:val="22"/>
        </w:rPr>
        <w:t>:</w:t>
      </w:r>
      <w:r w:rsidR="00C97386" w:rsidRPr="00A961E9">
        <w:rPr>
          <w:rFonts w:ascii="Calibri" w:hAnsi="Calibri" w:cs="Calibri"/>
          <w:i/>
          <w:sz w:val="22"/>
          <w:szCs w:val="22"/>
        </w:rPr>
        <w:t xml:space="preserve"> Utilize cutting-edge technology and electronic media in the teaching-learning process to enhance students’ access to information and opportunities </w:t>
      </w:r>
      <w:r w:rsidR="006027E8">
        <w:rPr>
          <w:rFonts w:ascii="Calibri" w:hAnsi="Calibri" w:cs="Calibri"/>
          <w:i/>
          <w:sz w:val="22"/>
          <w:szCs w:val="22"/>
        </w:rPr>
        <w:t>for</w:t>
      </w:r>
      <w:r w:rsidR="00C97386" w:rsidRPr="00A961E9">
        <w:rPr>
          <w:rFonts w:ascii="Calibri" w:hAnsi="Calibri" w:cs="Calibri"/>
          <w:i/>
          <w:sz w:val="22"/>
          <w:szCs w:val="22"/>
        </w:rPr>
        <w:t xml:space="preserve"> growth in skills, knowledge, and professional behaviors. </w:t>
      </w:r>
    </w:p>
    <w:p w:rsidR="00A961E9" w:rsidRPr="00A961E9" w:rsidRDefault="00C97386" w:rsidP="00A961E9">
      <w:pPr>
        <w:spacing w:line="360" w:lineRule="auto"/>
        <w:rPr>
          <w:rFonts w:ascii="Calibri" w:hAnsi="Calibri" w:cs="Calibri"/>
          <w:b/>
          <w:i/>
          <w:sz w:val="28"/>
          <w:szCs w:val="28"/>
        </w:rPr>
      </w:pPr>
      <w:r w:rsidRPr="00A961E9">
        <w:rPr>
          <w:rFonts w:ascii="Calibri" w:hAnsi="Calibri" w:cs="Calibri"/>
          <w:b/>
          <w:i/>
          <w:sz w:val="28"/>
          <w:szCs w:val="28"/>
        </w:rPr>
        <w:lastRenderedPageBreak/>
        <w:t xml:space="preserve">PSU </w:t>
      </w:r>
      <w:r>
        <w:rPr>
          <w:rFonts w:ascii="Calibri" w:hAnsi="Calibri" w:cs="Calibri"/>
          <w:b/>
          <w:i/>
          <w:sz w:val="28"/>
          <w:szCs w:val="28"/>
        </w:rPr>
        <w:t>Berks Strategic Initiate 3</w:t>
      </w:r>
      <w:r w:rsidR="00A961E9" w:rsidRPr="00A961E9">
        <w:rPr>
          <w:rFonts w:ascii="Calibri" w:hAnsi="Calibri" w:cs="Calibri"/>
          <w:b/>
          <w:i/>
          <w:sz w:val="28"/>
          <w:szCs w:val="28"/>
        </w:rPr>
        <w:t xml:space="preserve">:  </w:t>
      </w:r>
      <w:r w:rsidRPr="00C97386">
        <w:rPr>
          <w:rFonts w:ascii="Calibri" w:hAnsi="Calibri" w:cs="Calibri"/>
          <w:b/>
          <w:i/>
          <w:sz w:val="28"/>
          <w:szCs w:val="28"/>
        </w:rPr>
        <w:t>Enrich student learning and career preparation and success through extensive community partnerships that involve students, faculty, and staff in community and economic development.</w:t>
      </w:r>
    </w:p>
    <w:p w:rsidR="00A961E9" w:rsidRPr="00A961E9" w:rsidRDefault="00FD5062" w:rsidP="00A961E9">
      <w:pPr>
        <w:spacing w:line="360" w:lineRule="auto"/>
        <w:ind w:left="720"/>
        <w:rPr>
          <w:rFonts w:ascii="Calibri" w:hAnsi="Calibri" w:cs="Calibri"/>
          <w:i/>
          <w:sz w:val="22"/>
          <w:szCs w:val="22"/>
        </w:rPr>
      </w:pPr>
      <w:r>
        <w:rPr>
          <w:rFonts w:ascii="Calibri" w:hAnsi="Calibri" w:cs="Calibri"/>
          <w:b/>
          <w:i/>
          <w:sz w:val="22"/>
          <w:szCs w:val="22"/>
        </w:rPr>
        <w:t>OTA Program Goal 6</w:t>
      </w:r>
      <w:r w:rsidR="00A961E9" w:rsidRPr="00A961E9">
        <w:rPr>
          <w:rFonts w:ascii="Calibri" w:hAnsi="Calibri" w:cs="Calibri"/>
          <w:b/>
          <w:i/>
          <w:sz w:val="22"/>
          <w:szCs w:val="22"/>
        </w:rPr>
        <w:t>:</w:t>
      </w:r>
      <w:r w:rsidR="00A961E9" w:rsidRPr="00A961E9">
        <w:rPr>
          <w:rFonts w:ascii="Calibri" w:hAnsi="Calibri" w:cs="Calibri"/>
          <w:i/>
          <w:sz w:val="22"/>
          <w:szCs w:val="22"/>
        </w:rPr>
        <w:t xml:space="preserve"> Increase opportunities for students to understand the importance of and engage in service learning by developing partnerships within PSU and </w:t>
      </w:r>
      <w:r>
        <w:rPr>
          <w:rFonts w:ascii="Calibri" w:hAnsi="Calibri" w:cs="Calibri"/>
          <w:i/>
          <w:sz w:val="22"/>
          <w:szCs w:val="22"/>
        </w:rPr>
        <w:t>in the community</w:t>
      </w:r>
      <w:r w:rsidR="00A961E9" w:rsidRPr="00A961E9">
        <w:rPr>
          <w:rFonts w:ascii="Calibri" w:hAnsi="Calibri" w:cs="Calibri"/>
          <w:i/>
          <w:sz w:val="22"/>
          <w:szCs w:val="22"/>
        </w:rPr>
        <w:t>.</w:t>
      </w:r>
    </w:p>
    <w:p w:rsidR="006B74C9" w:rsidRPr="00ED0FD3" w:rsidRDefault="006B74C9" w:rsidP="00A961E9">
      <w:pPr>
        <w:spacing w:line="360" w:lineRule="auto"/>
        <w:rPr>
          <w:rFonts w:ascii="Calibri" w:hAnsi="Calibri" w:cs="Calibri"/>
          <w:b/>
          <w:i/>
          <w:szCs w:val="28"/>
        </w:rPr>
      </w:pPr>
    </w:p>
    <w:p w:rsidR="00C97386" w:rsidRPr="00FD5062" w:rsidRDefault="00C97386" w:rsidP="00A961E9">
      <w:pPr>
        <w:spacing w:line="360" w:lineRule="auto"/>
        <w:rPr>
          <w:rFonts w:ascii="Calibri" w:hAnsi="Calibri" w:cs="Calibri"/>
          <w:b/>
          <w:i/>
          <w:sz w:val="28"/>
          <w:szCs w:val="28"/>
        </w:rPr>
      </w:pPr>
      <w:r w:rsidRPr="00A961E9">
        <w:rPr>
          <w:rFonts w:ascii="Calibri" w:hAnsi="Calibri" w:cs="Calibri"/>
          <w:b/>
          <w:i/>
          <w:sz w:val="28"/>
          <w:szCs w:val="28"/>
        </w:rPr>
        <w:t xml:space="preserve">PSU </w:t>
      </w:r>
      <w:r>
        <w:rPr>
          <w:rFonts w:ascii="Calibri" w:hAnsi="Calibri" w:cs="Calibri"/>
          <w:b/>
          <w:i/>
          <w:sz w:val="28"/>
          <w:szCs w:val="28"/>
        </w:rPr>
        <w:t>Berks Strategic Initiate 4</w:t>
      </w:r>
      <w:r w:rsidR="00A961E9" w:rsidRPr="00A961E9">
        <w:rPr>
          <w:rFonts w:ascii="Calibri" w:hAnsi="Calibri" w:cs="Calibri"/>
          <w:b/>
          <w:i/>
          <w:sz w:val="28"/>
          <w:szCs w:val="28"/>
        </w:rPr>
        <w:t xml:space="preserve">:  </w:t>
      </w:r>
      <w:r w:rsidRPr="00C97386">
        <w:rPr>
          <w:rFonts w:ascii="Calibri" w:hAnsi="Calibri" w:cs="Calibri"/>
          <w:b/>
          <w:i/>
          <w:sz w:val="28"/>
          <w:szCs w:val="28"/>
        </w:rPr>
        <w:t xml:space="preserve">Recruit, retain, and graduate an increasingly diverse student </w:t>
      </w:r>
      <w:r w:rsidRPr="00FD5062">
        <w:rPr>
          <w:rFonts w:ascii="Calibri" w:hAnsi="Calibri" w:cs="Calibri"/>
          <w:b/>
          <w:i/>
          <w:sz w:val="28"/>
          <w:szCs w:val="28"/>
        </w:rPr>
        <w:t>body that represents all aspects of the communities we serve.</w:t>
      </w:r>
    </w:p>
    <w:p w:rsidR="00C97386" w:rsidRPr="00FD5062" w:rsidRDefault="00FD5062" w:rsidP="00A961E9">
      <w:pPr>
        <w:spacing w:line="360" w:lineRule="auto"/>
        <w:rPr>
          <w:rFonts w:ascii="Calibri" w:hAnsi="Calibri" w:cs="Calibri"/>
          <w:b/>
          <w:i/>
          <w:sz w:val="28"/>
          <w:szCs w:val="28"/>
        </w:rPr>
      </w:pPr>
      <w:r w:rsidRPr="00FD5062">
        <w:rPr>
          <w:rFonts w:ascii="Calibri" w:hAnsi="Calibri" w:cs="Calibri"/>
          <w:b/>
          <w:i/>
          <w:sz w:val="22"/>
          <w:szCs w:val="22"/>
        </w:rPr>
        <w:tab/>
        <w:t>OTA Program Goal 7:</w:t>
      </w:r>
      <w:r w:rsidR="00C01940">
        <w:rPr>
          <w:rFonts w:ascii="Calibri" w:hAnsi="Calibri" w:cs="Calibri"/>
          <w:b/>
          <w:i/>
          <w:sz w:val="22"/>
          <w:szCs w:val="22"/>
        </w:rPr>
        <w:t xml:space="preserve"> </w:t>
      </w:r>
      <w:r w:rsidR="00C01940">
        <w:rPr>
          <w:rFonts w:ascii="Calibri" w:hAnsi="Calibri" w:cs="Calibri"/>
          <w:i/>
          <w:sz w:val="22"/>
          <w:szCs w:val="22"/>
        </w:rPr>
        <w:t xml:space="preserve"> Collaborate with PSU Berks admissions</w:t>
      </w:r>
      <w:r w:rsidR="006027E8">
        <w:rPr>
          <w:rFonts w:ascii="Calibri" w:hAnsi="Calibri" w:cs="Calibri"/>
          <w:i/>
          <w:sz w:val="22"/>
          <w:szCs w:val="22"/>
        </w:rPr>
        <w:t xml:space="preserve"> </w:t>
      </w:r>
      <w:r w:rsidR="00C01940">
        <w:rPr>
          <w:rFonts w:ascii="Calibri" w:hAnsi="Calibri" w:cs="Calibri"/>
          <w:i/>
          <w:sz w:val="22"/>
          <w:szCs w:val="22"/>
        </w:rPr>
        <w:t>as well as existing programs such as</w:t>
      </w:r>
      <w:r w:rsidR="00C01940" w:rsidRPr="00C01940">
        <w:rPr>
          <w:rFonts w:ascii="Calibri" w:hAnsi="Calibri" w:cs="Calibri"/>
          <w:i/>
          <w:sz w:val="22"/>
          <w:szCs w:val="22"/>
        </w:rPr>
        <w:t xml:space="preserve"> Seizing Success, ASPIRE, Special Living Options, and similar programs </w:t>
      </w:r>
      <w:r w:rsidR="00C01940">
        <w:rPr>
          <w:rFonts w:ascii="Calibri" w:hAnsi="Calibri" w:cs="Calibri"/>
          <w:i/>
          <w:sz w:val="22"/>
          <w:szCs w:val="22"/>
        </w:rPr>
        <w:t>to recruit and retain an increasingly diverse OTA program.</w:t>
      </w:r>
    </w:p>
    <w:p w:rsidR="00C97386" w:rsidRPr="00ED0FD3" w:rsidRDefault="00C97386" w:rsidP="00A961E9">
      <w:pPr>
        <w:spacing w:line="360" w:lineRule="auto"/>
        <w:rPr>
          <w:rFonts w:ascii="Calibri" w:hAnsi="Calibri" w:cs="Calibri"/>
          <w:b/>
          <w:i/>
          <w:szCs w:val="28"/>
        </w:rPr>
      </w:pPr>
    </w:p>
    <w:p w:rsidR="00A961E9" w:rsidRPr="00FD5062" w:rsidRDefault="00C97386" w:rsidP="00A961E9">
      <w:pPr>
        <w:spacing w:line="360" w:lineRule="auto"/>
        <w:rPr>
          <w:rFonts w:ascii="Calibri" w:hAnsi="Calibri" w:cs="Calibri"/>
          <w:b/>
          <w:i/>
          <w:sz w:val="28"/>
          <w:szCs w:val="28"/>
        </w:rPr>
      </w:pPr>
      <w:r w:rsidRPr="00FD5062">
        <w:rPr>
          <w:rFonts w:ascii="Calibri" w:hAnsi="Calibri" w:cs="Calibri"/>
          <w:b/>
          <w:i/>
          <w:sz w:val="28"/>
          <w:szCs w:val="28"/>
        </w:rPr>
        <w:t>PSU Berks Strategic Initiate 5</w:t>
      </w:r>
      <w:r w:rsidR="00A961E9" w:rsidRPr="00FD5062">
        <w:rPr>
          <w:rFonts w:ascii="Calibri" w:hAnsi="Calibri" w:cs="Calibri"/>
          <w:b/>
          <w:i/>
          <w:sz w:val="28"/>
          <w:szCs w:val="28"/>
        </w:rPr>
        <w:t xml:space="preserve">:  </w:t>
      </w:r>
      <w:r w:rsidR="00A63355" w:rsidRPr="00FD5062">
        <w:rPr>
          <w:rFonts w:ascii="Calibri" w:hAnsi="Calibri" w:cs="Calibri"/>
          <w:b/>
          <w:i/>
          <w:sz w:val="28"/>
          <w:szCs w:val="28"/>
        </w:rPr>
        <w:t>Support, model, and expand disciplinary and cross-disciplinary inquiry, research, and creativity across the college.</w:t>
      </w:r>
    </w:p>
    <w:p w:rsidR="00A63355" w:rsidRPr="00FD5062" w:rsidRDefault="00A63355" w:rsidP="00A63355">
      <w:pPr>
        <w:spacing w:line="360" w:lineRule="auto"/>
        <w:ind w:left="720"/>
        <w:rPr>
          <w:rFonts w:ascii="Calibri" w:hAnsi="Calibri" w:cs="Calibri"/>
          <w:i/>
          <w:sz w:val="22"/>
          <w:szCs w:val="22"/>
        </w:rPr>
      </w:pPr>
      <w:r w:rsidRPr="00FD5062">
        <w:rPr>
          <w:rFonts w:ascii="Calibri" w:hAnsi="Calibri" w:cs="Calibri"/>
          <w:b/>
          <w:i/>
          <w:sz w:val="22"/>
          <w:szCs w:val="22"/>
        </w:rPr>
        <w:t xml:space="preserve">OTA Program </w:t>
      </w:r>
      <w:r w:rsidR="00FD5062" w:rsidRPr="00FD5062">
        <w:rPr>
          <w:rFonts w:ascii="Calibri" w:hAnsi="Calibri" w:cs="Calibri"/>
          <w:b/>
          <w:i/>
          <w:sz w:val="22"/>
          <w:szCs w:val="22"/>
        </w:rPr>
        <w:t>Goal 8</w:t>
      </w:r>
      <w:r w:rsidRPr="00FD5062">
        <w:rPr>
          <w:rFonts w:ascii="Calibri" w:hAnsi="Calibri" w:cs="Calibri"/>
          <w:b/>
          <w:i/>
          <w:sz w:val="22"/>
          <w:szCs w:val="22"/>
        </w:rPr>
        <w:t>:</w:t>
      </w:r>
      <w:r w:rsidRPr="00FD5062">
        <w:rPr>
          <w:rFonts w:ascii="Calibri" w:hAnsi="Calibri" w:cs="Calibri"/>
          <w:i/>
          <w:sz w:val="22"/>
          <w:szCs w:val="22"/>
        </w:rPr>
        <w:t xml:space="preserve"> </w:t>
      </w:r>
      <w:r w:rsidR="00FD5062" w:rsidRPr="00FD5062">
        <w:rPr>
          <w:rFonts w:ascii="Calibri" w:hAnsi="Calibri" w:cs="Calibri"/>
          <w:i/>
          <w:sz w:val="22"/>
          <w:szCs w:val="22"/>
        </w:rPr>
        <w:t>Maintain or i</w:t>
      </w:r>
      <w:r w:rsidRPr="00FD5062">
        <w:rPr>
          <w:rFonts w:ascii="Calibri" w:hAnsi="Calibri" w:cs="Calibri"/>
          <w:i/>
          <w:sz w:val="22"/>
          <w:szCs w:val="22"/>
        </w:rPr>
        <w:t>ncrease faculty participation in creative and scholarly activities (i.e. presentations, publications, committee leadership) at local, university, state, national, and/or international venues.</w:t>
      </w:r>
    </w:p>
    <w:p w:rsidR="00632504" w:rsidRPr="00A961E9" w:rsidRDefault="00632504" w:rsidP="00632504">
      <w:pPr>
        <w:spacing w:line="360" w:lineRule="auto"/>
        <w:ind w:left="720"/>
        <w:rPr>
          <w:rFonts w:ascii="Calibri" w:hAnsi="Calibri" w:cs="Calibri"/>
          <w:i/>
          <w:sz w:val="22"/>
          <w:szCs w:val="22"/>
        </w:rPr>
      </w:pPr>
      <w:r w:rsidRPr="00FD5062">
        <w:rPr>
          <w:rFonts w:ascii="Calibri" w:hAnsi="Calibri" w:cs="Calibri"/>
          <w:b/>
          <w:i/>
          <w:sz w:val="22"/>
          <w:szCs w:val="22"/>
        </w:rPr>
        <w:t xml:space="preserve">OTA Program Goal </w:t>
      </w:r>
      <w:r w:rsidR="00FD5062" w:rsidRPr="00FD5062">
        <w:rPr>
          <w:rFonts w:ascii="Calibri" w:hAnsi="Calibri" w:cs="Calibri"/>
          <w:b/>
          <w:i/>
          <w:sz w:val="22"/>
          <w:szCs w:val="22"/>
        </w:rPr>
        <w:t>9</w:t>
      </w:r>
      <w:r w:rsidRPr="00FD5062">
        <w:rPr>
          <w:rFonts w:ascii="Calibri" w:hAnsi="Calibri" w:cs="Calibri"/>
          <w:b/>
          <w:i/>
          <w:sz w:val="22"/>
          <w:szCs w:val="22"/>
        </w:rPr>
        <w:t>:</w:t>
      </w:r>
      <w:r w:rsidRPr="00FD5062">
        <w:rPr>
          <w:rFonts w:ascii="Calibri" w:hAnsi="Calibri" w:cs="Calibri"/>
          <w:i/>
          <w:sz w:val="22"/>
          <w:szCs w:val="22"/>
        </w:rPr>
        <w:t xml:space="preserve"> Prepare </w:t>
      </w:r>
      <w:r w:rsidRPr="00A961E9">
        <w:rPr>
          <w:rFonts w:ascii="Calibri" w:hAnsi="Calibri" w:cs="Calibri"/>
          <w:i/>
          <w:sz w:val="22"/>
          <w:szCs w:val="22"/>
        </w:rPr>
        <w:t xml:space="preserve">graduates who reflect the profession’s priority to develop occupational therapy assistants with a high level of professionalism and engagement </w:t>
      </w:r>
      <w:r w:rsidR="006027E8">
        <w:rPr>
          <w:rFonts w:ascii="Calibri" w:hAnsi="Calibri" w:cs="Calibri"/>
          <w:i/>
          <w:sz w:val="22"/>
          <w:szCs w:val="22"/>
        </w:rPr>
        <w:t xml:space="preserve">in </w:t>
      </w:r>
      <w:proofErr w:type="spellStart"/>
      <w:r w:rsidR="006027E8">
        <w:rPr>
          <w:rFonts w:ascii="Calibri" w:hAnsi="Calibri" w:cs="Calibri"/>
          <w:i/>
          <w:sz w:val="22"/>
          <w:szCs w:val="22"/>
        </w:rPr>
        <w:t>interprofessional</w:t>
      </w:r>
      <w:proofErr w:type="spellEnd"/>
      <w:r w:rsidR="006027E8">
        <w:rPr>
          <w:rFonts w:ascii="Calibri" w:hAnsi="Calibri" w:cs="Calibri"/>
          <w:i/>
          <w:sz w:val="22"/>
          <w:szCs w:val="22"/>
        </w:rPr>
        <w:t xml:space="preserve"> education and practice</w:t>
      </w:r>
      <w:r w:rsidRPr="00A961E9">
        <w:rPr>
          <w:rFonts w:ascii="Calibri" w:hAnsi="Calibri" w:cs="Calibri"/>
          <w:i/>
          <w:sz w:val="22"/>
          <w:szCs w:val="22"/>
        </w:rPr>
        <w:t xml:space="preserve">.  </w:t>
      </w:r>
    </w:p>
    <w:p w:rsidR="00A63355" w:rsidRPr="00ED0FD3" w:rsidRDefault="00A63355" w:rsidP="00A961E9">
      <w:pPr>
        <w:autoSpaceDE/>
        <w:autoSpaceDN/>
        <w:adjustRightInd/>
        <w:rPr>
          <w:rFonts w:ascii="Calibri" w:hAnsi="Calibri"/>
          <w:szCs w:val="19"/>
        </w:rPr>
      </w:pPr>
    </w:p>
    <w:p w:rsidR="00560F1E" w:rsidRDefault="00C97386" w:rsidP="00560F1E">
      <w:pPr>
        <w:rPr>
          <w:sz w:val="19"/>
          <w:szCs w:val="19"/>
        </w:rPr>
      </w:pPr>
      <w:r w:rsidRPr="00A961E9">
        <w:rPr>
          <w:rFonts w:ascii="Calibri" w:hAnsi="Calibri" w:cs="Calibri"/>
          <w:b/>
          <w:i/>
          <w:sz w:val="28"/>
          <w:szCs w:val="28"/>
        </w:rPr>
        <w:t xml:space="preserve">PSU </w:t>
      </w:r>
      <w:r>
        <w:rPr>
          <w:rFonts w:ascii="Calibri" w:hAnsi="Calibri" w:cs="Calibri"/>
          <w:b/>
          <w:i/>
          <w:sz w:val="28"/>
          <w:szCs w:val="28"/>
        </w:rPr>
        <w:t>Berks Strategic Initiate 6:</w:t>
      </w:r>
      <w:r w:rsidR="00A63355">
        <w:rPr>
          <w:rFonts w:ascii="Calibri" w:hAnsi="Calibri" w:cs="Calibri"/>
          <w:b/>
          <w:i/>
          <w:sz w:val="28"/>
          <w:szCs w:val="28"/>
        </w:rPr>
        <w:t xml:space="preserve"> </w:t>
      </w:r>
      <w:r w:rsidR="00A63355" w:rsidRPr="00A63355">
        <w:rPr>
          <w:rFonts w:ascii="Calibri" w:hAnsi="Calibri" w:cs="Calibri"/>
          <w:b/>
          <w:i/>
          <w:sz w:val="28"/>
          <w:szCs w:val="28"/>
        </w:rPr>
        <w:t>Educate and prepare students for ethical and responsible citizenship in a diverse, global, and interdependent society and world.</w:t>
      </w:r>
    </w:p>
    <w:p w:rsidR="00A961E9" w:rsidRDefault="00A961E9" w:rsidP="00560F1E">
      <w:pPr>
        <w:rPr>
          <w:sz w:val="19"/>
          <w:szCs w:val="19"/>
        </w:rPr>
      </w:pPr>
    </w:p>
    <w:p w:rsidR="00A63355" w:rsidRDefault="00FD5062" w:rsidP="00A63355">
      <w:pPr>
        <w:autoSpaceDE/>
        <w:autoSpaceDN/>
        <w:adjustRightInd/>
        <w:ind w:left="720"/>
        <w:rPr>
          <w:rFonts w:ascii="Calibri" w:hAnsi="Calibri" w:cs="Calibri"/>
          <w:i/>
          <w:sz w:val="22"/>
          <w:szCs w:val="22"/>
        </w:rPr>
      </w:pPr>
      <w:r w:rsidRPr="00A961E9">
        <w:rPr>
          <w:rFonts w:ascii="Calibri" w:hAnsi="Calibri" w:cs="Calibri"/>
          <w:b/>
          <w:i/>
          <w:sz w:val="22"/>
          <w:szCs w:val="22"/>
        </w:rPr>
        <w:t xml:space="preserve">OTA </w:t>
      </w:r>
      <w:r w:rsidRPr="00C01940">
        <w:rPr>
          <w:rFonts w:ascii="Calibri" w:hAnsi="Calibri" w:cs="Calibri"/>
          <w:b/>
          <w:i/>
          <w:sz w:val="22"/>
          <w:szCs w:val="22"/>
        </w:rPr>
        <w:t>Program Goal 10:</w:t>
      </w:r>
      <w:r w:rsidRPr="00C01940">
        <w:rPr>
          <w:rFonts w:ascii="Calibri" w:hAnsi="Calibri" w:cs="Calibri"/>
          <w:i/>
          <w:sz w:val="22"/>
          <w:szCs w:val="22"/>
        </w:rPr>
        <w:t xml:space="preserve"> Prepare students </w:t>
      </w:r>
      <w:r>
        <w:rPr>
          <w:rFonts w:ascii="Calibri" w:hAnsi="Calibri" w:cs="Calibri"/>
          <w:i/>
          <w:sz w:val="22"/>
          <w:szCs w:val="22"/>
        </w:rPr>
        <w:t>and graduates who are consistently able to apply all ethical standards of the OTA program, the OT profession, employers, and the community in their academic work, fieldwork, and ultimately in their work as OTA’s in the community.</w:t>
      </w:r>
    </w:p>
    <w:p w:rsidR="00ED0FD3" w:rsidRDefault="00ED0FD3">
      <w:pPr>
        <w:autoSpaceDE/>
        <w:autoSpaceDN/>
        <w:adjustRightInd/>
        <w:rPr>
          <w:rFonts w:ascii="Calibri" w:hAnsi="Calibri" w:cs="Calibri"/>
          <w:b/>
          <w:i/>
          <w:sz w:val="22"/>
          <w:szCs w:val="22"/>
        </w:rPr>
      </w:pPr>
    </w:p>
    <w:p w:rsidR="00EA704C" w:rsidRDefault="00EA704C">
      <w:pPr>
        <w:autoSpaceDE/>
        <w:autoSpaceDN/>
        <w:adjustRightInd/>
        <w:rPr>
          <w:rFonts w:ascii="Calibri" w:hAnsi="Calibri" w:cs="Calibri"/>
          <w:b/>
          <w:sz w:val="24"/>
          <w:szCs w:val="24"/>
        </w:rPr>
      </w:pPr>
      <w:r>
        <w:rPr>
          <w:rFonts w:ascii="Calibri" w:hAnsi="Calibri" w:cs="Calibri"/>
          <w:b/>
          <w:sz w:val="24"/>
          <w:szCs w:val="24"/>
        </w:rPr>
        <w:br w:type="page"/>
      </w:r>
    </w:p>
    <w:p w:rsidR="00DF01BF" w:rsidRPr="00B81B90" w:rsidRDefault="00DF01BF" w:rsidP="00967C0B">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right="720"/>
        <w:jc w:val="center"/>
        <w:rPr>
          <w:rFonts w:ascii="Calibri" w:hAnsi="Calibri" w:cs="Calibri"/>
          <w:b/>
          <w:sz w:val="24"/>
          <w:szCs w:val="24"/>
        </w:rPr>
      </w:pPr>
      <w:r w:rsidRPr="00B81B90">
        <w:rPr>
          <w:rFonts w:ascii="Calibri" w:hAnsi="Calibri" w:cs="Calibri"/>
          <w:b/>
          <w:sz w:val="24"/>
          <w:szCs w:val="24"/>
        </w:rPr>
        <w:lastRenderedPageBreak/>
        <w:t>Philosophy of the Associate in Science in Occupational Therapy Program</w:t>
      </w:r>
    </w:p>
    <w:p w:rsidR="00816356" w:rsidRPr="008A39FA" w:rsidRDefault="00816356" w:rsidP="00B12395">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right="720"/>
        <w:rPr>
          <w:rFonts w:ascii="Calibri" w:hAnsi="Calibri" w:cs="Calibri"/>
          <w:b/>
          <w:sz w:val="12"/>
          <w:szCs w:val="24"/>
        </w:rPr>
      </w:pPr>
    </w:p>
    <w:p w:rsidR="001E3DF1" w:rsidRPr="00A27411" w:rsidRDefault="001E3DF1" w:rsidP="001E3DF1">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left="720" w:hanging="720"/>
        <w:rPr>
          <w:rFonts w:ascii="Calibri" w:hAnsi="Calibri" w:cs="Calibri"/>
          <w:sz w:val="22"/>
          <w:szCs w:val="22"/>
        </w:rPr>
      </w:pPr>
      <w:r w:rsidRPr="00A27411">
        <w:rPr>
          <w:rFonts w:ascii="Calibri" w:hAnsi="Calibri" w:cs="Calibri"/>
          <w:sz w:val="22"/>
          <w:szCs w:val="22"/>
        </w:rPr>
        <w:t xml:space="preserve">The </w:t>
      </w:r>
      <w:r w:rsidR="00816356" w:rsidRPr="00A27411">
        <w:rPr>
          <w:rFonts w:ascii="Calibri" w:hAnsi="Calibri" w:cs="Calibri"/>
          <w:sz w:val="22"/>
          <w:szCs w:val="22"/>
        </w:rPr>
        <w:t>philosophy of Occupational Therapy</w:t>
      </w:r>
      <w:r w:rsidRPr="00A27411">
        <w:rPr>
          <w:rFonts w:ascii="Calibri" w:hAnsi="Calibri" w:cs="Calibri"/>
          <w:sz w:val="22"/>
          <w:szCs w:val="22"/>
        </w:rPr>
        <w:t>,</w:t>
      </w:r>
      <w:r w:rsidR="00816356" w:rsidRPr="00A27411">
        <w:rPr>
          <w:rFonts w:ascii="Calibri" w:hAnsi="Calibri" w:cs="Calibri"/>
          <w:sz w:val="22"/>
          <w:szCs w:val="22"/>
        </w:rPr>
        <w:t xml:space="preserve"> as taught in </w:t>
      </w:r>
      <w:r w:rsidR="000A5EF2" w:rsidRPr="00A27411">
        <w:rPr>
          <w:rFonts w:ascii="Calibri" w:hAnsi="Calibri" w:cs="Calibri"/>
          <w:sz w:val="22"/>
          <w:szCs w:val="22"/>
        </w:rPr>
        <w:t>the Associate of Occupational</w:t>
      </w:r>
      <w:r w:rsidRPr="00A27411">
        <w:rPr>
          <w:rFonts w:ascii="Calibri" w:hAnsi="Calibri" w:cs="Calibri"/>
          <w:sz w:val="22"/>
          <w:szCs w:val="22"/>
        </w:rPr>
        <w:t xml:space="preserve"> </w:t>
      </w:r>
      <w:r w:rsidR="000A5EF2" w:rsidRPr="00A27411">
        <w:rPr>
          <w:rFonts w:ascii="Calibri" w:hAnsi="Calibri" w:cs="Calibri"/>
          <w:sz w:val="22"/>
          <w:szCs w:val="22"/>
        </w:rPr>
        <w:t>Therapy P</w:t>
      </w:r>
      <w:r w:rsidR="00816356" w:rsidRPr="00A27411">
        <w:rPr>
          <w:rFonts w:ascii="Calibri" w:hAnsi="Calibri" w:cs="Calibri"/>
          <w:sz w:val="22"/>
          <w:szCs w:val="22"/>
        </w:rPr>
        <w:t>rogram</w:t>
      </w:r>
      <w:r w:rsidR="000A5EF2" w:rsidRPr="00A27411">
        <w:rPr>
          <w:rFonts w:ascii="Calibri" w:hAnsi="Calibri" w:cs="Calibri"/>
          <w:sz w:val="22"/>
          <w:szCs w:val="22"/>
        </w:rPr>
        <w:t xml:space="preserve"> at </w:t>
      </w:r>
    </w:p>
    <w:p w:rsidR="001E3DF1" w:rsidRPr="00A27411" w:rsidRDefault="000A5EF2" w:rsidP="001E3DF1">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left="720" w:hanging="720"/>
        <w:rPr>
          <w:rFonts w:ascii="Calibri" w:hAnsi="Calibri" w:cs="Calibri"/>
          <w:sz w:val="22"/>
          <w:szCs w:val="22"/>
        </w:rPr>
      </w:pPr>
      <w:r w:rsidRPr="00A27411">
        <w:rPr>
          <w:rFonts w:ascii="Calibri" w:hAnsi="Calibri" w:cs="Calibri"/>
          <w:sz w:val="22"/>
          <w:szCs w:val="22"/>
        </w:rPr>
        <w:t>The Pennsylvania State University</w:t>
      </w:r>
      <w:r w:rsidR="001E3DF1" w:rsidRPr="00A27411">
        <w:rPr>
          <w:rFonts w:ascii="Calibri" w:hAnsi="Calibri" w:cs="Calibri"/>
          <w:sz w:val="22"/>
          <w:szCs w:val="22"/>
        </w:rPr>
        <w:t xml:space="preserve">, embraces the Philosophical Base of Occupational Therapy stated by </w:t>
      </w:r>
    </w:p>
    <w:p w:rsidR="00816356" w:rsidRPr="00A27411" w:rsidRDefault="001E3DF1" w:rsidP="001E3DF1">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left="720" w:hanging="720"/>
        <w:rPr>
          <w:rFonts w:ascii="Calibri" w:hAnsi="Calibri" w:cs="Calibri"/>
          <w:sz w:val="22"/>
          <w:szCs w:val="22"/>
        </w:rPr>
      </w:pPr>
      <w:proofErr w:type="gramStart"/>
      <w:r w:rsidRPr="00A27411">
        <w:rPr>
          <w:rFonts w:ascii="Calibri" w:hAnsi="Calibri" w:cs="Calibri"/>
          <w:sz w:val="22"/>
          <w:szCs w:val="22"/>
        </w:rPr>
        <w:t>the</w:t>
      </w:r>
      <w:proofErr w:type="gramEnd"/>
      <w:r w:rsidRPr="00A27411">
        <w:rPr>
          <w:rFonts w:ascii="Calibri" w:hAnsi="Calibri" w:cs="Calibri"/>
          <w:sz w:val="22"/>
          <w:szCs w:val="22"/>
        </w:rPr>
        <w:t xml:space="preserve"> American Occupational Therapy Association (2011):</w:t>
      </w:r>
    </w:p>
    <w:p w:rsidR="007D6499" w:rsidRPr="00A27411" w:rsidRDefault="007D6499" w:rsidP="001E3DF1">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sz w:val="22"/>
          <w:szCs w:val="22"/>
        </w:rPr>
      </w:pPr>
    </w:p>
    <w:p w:rsidR="007D6499" w:rsidRPr="00A27411" w:rsidRDefault="007D6499" w:rsidP="001E3DF1">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r w:rsidRPr="00A27411">
        <w:rPr>
          <w:rFonts w:ascii="Calibri" w:hAnsi="Calibri" w:cs="Calibri"/>
          <w:i/>
        </w:rPr>
        <w:t>Occupations are activities that bring meaning to the daily lives of individuals, families, and communities and enable them to participate in society. All individuals have an innate need and right to engage in meaningful occupations throughout their lives.  Participation in these occupations influences their development, health, and well-being across the lifespan.  As such, participation in meaningful occupation is a determinant of health.</w:t>
      </w:r>
    </w:p>
    <w:p w:rsidR="007D6499" w:rsidRPr="00A27411" w:rsidRDefault="007D6499" w:rsidP="001E3DF1">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p>
    <w:p w:rsidR="007D6499" w:rsidRPr="00A27411" w:rsidRDefault="007D6499" w:rsidP="001E3DF1">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r w:rsidRPr="00A27411">
        <w:rPr>
          <w:rFonts w:ascii="Calibri" w:hAnsi="Calibri" w:cs="Calibri"/>
          <w:i/>
        </w:rPr>
        <w:t>Occupations occur within diverse social, physical, cultural, personal, temporal, or virtual contexts.  The quality of occupational performance and the experience of each occupation are unique in each situation due to the dynamic relationship between factors intrinsic to the individual, the contexts in which the occupation occurs, and the characteristics of the activity</w:t>
      </w:r>
    </w:p>
    <w:p w:rsidR="007D6499" w:rsidRPr="00A27411" w:rsidRDefault="007D6499" w:rsidP="001E3DF1">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p>
    <w:p w:rsidR="007D6499" w:rsidRPr="00A27411" w:rsidRDefault="007D6499" w:rsidP="001E3DF1">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r w:rsidRPr="00A27411">
        <w:rPr>
          <w:rFonts w:ascii="Calibri" w:hAnsi="Calibri" w:cs="Calibri"/>
          <w:i/>
        </w:rPr>
        <w:t xml:space="preserve">The focus and outcome of occupational therapy are individuals’ engagement in meaningful occupations that support their participation in life situations.  Occupational therapy practitioners conceptualize occupations as both a means and an end to therapy.  That is, there is therapeutic value in occupational engagement as a change agent, and engagement in occupations is also the ultimate goal of therapy. </w:t>
      </w:r>
    </w:p>
    <w:p w:rsidR="007D6499" w:rsidRPr="00A27411" w:rsidRDefault="007D6499" w:rsidP="001E3DF1">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p>
    <w:p w:rsidR="007D6499" w:rsidRPr="00D5782F" w:rsidRDefault="007D6499" w:rsidP="001E3DF1">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r w:rsidRPr="00A27411">
        <w:rPr>
          <w:rFonts w:ascii="Calibri" w:hAnsi="Calibri" w:cs="Calibri"/>
          <w:i/>
        </w:rPr>
        <w:t>Occupational therapy is based on the belief that occupations may be used for health promotion and wellness, remediation or restoration, health maintenance, disease and injury prevention, and compensation/adaptation.  The use of occupation to promote individual, community, and population health is the core of occupational therapy practice, education, research, and advocacy.</w:t>
      </w:r>
    </w:p>
    <w:p w:rsidR="007D6499" w:rsidRPr="00B81B90" w:rsidRDefault="007D6499" w:rsidP="001E3DF1">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sz w:val="22"/>
          <w:szCs w:val="22"/>
        </w:rPr>
      </w:pPr>
    </w:p>
    <w:p w:rsidR="00DF01BF" w:rsidRPr="00B81B90" w:rsidRDefault="00BB0EB3" w:rsidP="00807840">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jc w:val="center"/>
        <w:rPr>
          <w:rFonts w:ascii="Calibri" w:hAnsi="Calibri" w:cs="Calibri"/>
          <w:b/>
          <w:bCs/>
          <w:sz w:val="24"/>
          <w:szCs w:val="24"/>
        </w:rPr>
      </w:pPr>
      <w:r w:rsidRPr="00B81B90">
        <w:rPr>
          <w:rFonts w:ascii="Calibri" w:hAnsi="Calibri" w:cs="Calibri"/>
          <w:b/>
          <w:bCs/>
          <w:sz w:val="24"/>
          <w:szCs w:val="24"/>
        </w:rPr>
        <w:t xml:space="preserve">Philosophy of </w:t>
      </w:r>
      <w:r w:rsidR="00062EE5">
        <w:rPr>
          <w:rFonts w:ascii="Calibri" w:hAnsi="Calibri" w:cs="Calibri"/>
          <w:b/>
          <w:bCs/>
          <w:sz w:val="24"/>
          <w:szCs w:val="24"/>
        </w:rPr>
        <w:t>Teaching-Learning</w:t>
      </w:r>
      <w:r w:rsidR="00DF01BF" w:rsidRPr="00B81B90">
        <w:rPr>
          <w:rFonts w:ascii="Calibri" w:hAnsi="Calibri" w:cs="Calibri"/>
          <w:b/>
          <w:bCs/>
          <w:sz w:val="24"/>
          <w:szCs w:val="24"/>
        </w:rPr>
        <w:t xml:space="preserve"> in the Associate in Science in OT Program</w:t>
      </w:r>
    </w:p>
    <w:p w:rsidR="00807840" w:rsidRPr="008A39FA" w:rsidRDefault="00807840" w:rsidP="00807840">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jc w:val="center"/>
        <w:rPr>
          <w:rFonts w:ascii="Calibri" w:hAnsi="Calibri" w:cs="Calibri"/>
          <w:b/>
          <w:bCs/>
          <w:sz w:val="12"/>
          <w:szCs w:val="24"/>
        </w:rPr>
      </w:pPr>
    </w:p>
    <w:p w:rsidR="00807840" w:rsidRPr="00B81B90" w:rsidRDefault="00807840" w:rsidP="00807840">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bCs/>
          <w:sz w:val="22"/>
          <w:szCs w:val="22"/>
        </w:rPr>
      </w:pPr>
      <w:r w:rsidRPr="00B81B90">
        <w:rPr>
          <w:rFonts w:ascii="Calibri" w:hAnsi="Calibri" w:cs="Calibri"/>
          <w:bCs/>
          <w:sz w:val="22"/>
          <w:szCs w:val="22"/>
        </w:rPr>
        <w:t>As related to the students who enter the program, they are belie</w:t>
      </w:r>
      <w:r w:rsidR="0049211E">
        <w:rPr>
          <w:rFonts w:ascii="Calibri" w:hAnsi="Calibri" w:cs="Calibri"/>
          <w:bCs/>
          <w:sz w:val="22"/>
          <w:szCs w:val="22"/>
        </w:rPr>
        <w:t>ved to be capable of cognitive,</w:t>
      </w:r>
      <w:r w:rsidR="000347AD">
        <w:rPr>
          <w:rFonts w:ascii="Calibri" w:hAnsi="Calibri" w:cs="Calibri"/>
          <w:bCs/>
          <w:sz w:val="22"/>
          <w:szCs w:val="22"/>
        </w:rPr>
        <w:t xml:space="preserve"> </w:t>
      </w:r>
      <w:r w:rsidRPr="00B81B90">
        <w:rPr>
          <w:rFonts w:ascii="Calibri" w:hAnsi="Calibri" w:cs="Calibri"/>
          <w:bCs/>
          <w:sz w:val="22"/>
          <w:szCs w:val="22"/>
        </w:rPr>
        <w:t xml:space="preserve">psychological, social, and physical development, intrinsically motivated to influence their own health, the health of others, and their social and physical environments through purposeful engagement </w:t>
      </w:r>
      <w:r w:rsidRPr="00A27411">
        <w:rPr>
          <w:rFonts w:ascii="Calibri" w:hAnsi="Calibri" w:cs="Calibri"/>
          <w:bCs/>
          <w:sz w:val="22"/>
          <w:szCs w:val="22"/>
        </w:rPr>
        <w:t xml:space="preserve">in </w:t>
      </w:r>
      <w:r w:rsidR="00D5782F" w:rsidRPr="00A27411">
        <w:rPr>
          <w:rFonts w:ascii="Calibri" w:hAnsi="Calibri" w:cs="Calibri"/>
          <w:bCs/>
          <w:sz w:val="22"/>
          <w:szCs w:val="22"/>
        </w:rPr>
        <w:t>the teaching-</w:t>
      </w:r>
      <w:r w:rsidRPr="00A27411">
        <w:rPr>
          <w:rFonts w:ascii="Calibri" w:hAnsi="Calibri" w:cs="Calibri"/>
          <w:bCs/>
          <w:sz w:val="22"/>
          <w:szCs w:val="22"/>
        </w:rPr>
        <w:t xml:space="preserve">learning </w:t>
      </w:r>
      <w:r w:rsidR="00D5782F" w:rsidRPr="00A27411">
        <w:rPr>
          <w:rFonts w:ascii="Calibri" w:hAnsi="Calibri" w:cs="Calibri"/>
          <w:bCs/>
          <w:sz w:val="22"/>
          <w:szCs w:val="22"/>
        </w:rPr>
        <w:t xml:space="preserve">process </w:t>
      </w:r>
      <w:r w:rsidRPr="00A27411">
        <w:rPr>
          <w:rFonts w:ascii="Calibri" w:hAnsi="Calibri" w:cs="Calibri"/>
          <w:bCs/>
          <w:sz w:val="22"/>
          <w:szCs w:val="22"/>
        </w:rPr>
        <w:t xml:space="preserve">and </w:t>
      </w:r>
      <w:r w:rsidR="00D5782F" w:rsidRPr="00A27411">
        <w:rPr>
          <w:rFonts w:ascii="Calibri" w:hAnsi="Calibri" w:cs="Calibri"/>
          <w:bCs/>
          <w:sz w:val="22"/>
          <w:szCs w:val="22"/>
        </w:rPr>
        <w:t>by engaging in meaningful occupations within their own and the educational environment(s)</w:t>
      </w:r>
      <w:r w:rsidRPr="00A27411">
        <w:rPr>
          <w:rFonts w:ascii="Calibri" w:hAnsi="Calibri" w:cs="Calibri"/>
          <w:bCs/>
          <w:sz w:val="22"/>
          <w:szCs w:val="22"/>
        </w:rPr>
        <w:t xml:space="preserve">.  </w:t>
      </w:r>
      <w:r w:rsidR="00D5782F" w:rsidRPr="00A27411">
        <w:rPr>
          <w:rFonts w:ascii="Calibri" w:hAnsi="Calibri" w:cs="Calibri"/>
          <w:bCs/>
          <w:sz w:val="22"/>
          <w:szCs w:val="22"/>
        </w:rPr>
        <w:t>Furthermore, students</w:t>
      </w:r>
      <w:r w:rsidRPr="00A27411">
        <w:rPr>
          <w:rFonts w:ascii="Calibri" w:hAnsi="Calibri" w:cs="Calibri"/>
          <w:bCs/>
          <w:sz w:val="22"/>
          <w:szCs w:val="22"/>
        </w:rPr>
        <w:t xml:space="preserve"> will use this engagement </w:t>
      </w:r>
      <w:r w:rsidR="00D5782F" w:rsidRPr="00A27411">
        <w:rPr>
          <w:rFonts w:ascii="Calibri" w:hAnsi="Calibri" w:cs="Calibri"/>
          <w:bCs/>
          <w:sz w:val="22"/>
          <w:szCs w:val="22"/>
        </w:rPr>
        <w:t xml:space="preserve">in the teaching-learning process </w:t>
      </w:r>
      <w:r w:rsidRPr="00A27411">
        <w:rPr>
          <w:rFonts w:ascii="Calibri" w:hAnsi="Calibri" w:cs="Calibri"/>
          <w:bCs/>
          <w:sz w:val="22"/>
          <w:szCs w:val="22"/>
        </w:rPr>
        <w:t xml:space="preserve">to facilitate </w:t>
      </w:r>
      <w:r w:rsidR="00D5782F" w:rsidRPr="00A27411">
        <w:rPr>
          <w:rFonts w:ascii="Calibri" w:hAnsi="Calibri" w:cs="Calibri"/>
          <w:bCs/>
          <w:sz w:val="22"/>
          <w:szCs w:val="22"/>
        </w:rPr>
        <w:t xml:space="preserve">their </w:t>
      </w:r>
      <w:r w:rsidRPr="00A27411">
        <w:rPr>
          <w:rFonts w:ascii="Calibri" w:hAnsi="Calibri" w:cs="Calibri"/>
          <w:bCs/>
          <w:sz w:val="22"/>
          <w:szCs w:val="22"/>
        </w:rPr>
        <w:t xml:space="preserve">professional </w:t>
      </w:r>
      <w:r w:rsidR="00D5782F" w:rsidRPr="00A27411">
        <w:rPr>
          <w:rFonts w:ascii="Calibri" w:hAnsi="Calibri" w:cs="Calibri"/>
          <w:bCs/>
          <w:sz w:val="22"/>
          <w:szCs w:val="22"/>
        </w:rPr>
        <w:t xml:space="preserve">behavior </w:t>
      </w:r>
      <w:r w:rsidRPr="00A27411">
        <w:rPr>
          <w:rFonts w:ascii="Calibri" w:hAnsi="Calibri" w:cs="Calibri"/>
          <w:bCs/>
          <w:sz w:val="22"/>
          <w:szCs w:val="22"/>
        </w:rPr>
        <w:t xml:space="preserve">development within their work occupations and personal development within their daily living and </w:t>
      </w:r>
      <w:r w:rsidR="00D5782F" w:rsidRPr="00A27411">
        <w:rPr>
          <w:rFonts w:ascii="Calibri" w:hAnsi="Calibri" w:cs="Calibri"/>
          <w:bCs/>
          <w:sz w:val="22"/>
          <w:szCs w:val="22"/>
        </w:rPr>
        <w:t xml:space="preserve">leisure </w:t>
      </w:r>
      <w:r w:rsidRPr="00A27411">
        <w:rPr>
          <w:rFonts w:ascii="Calibri" w:hAnsi="Calibri" w:cs="Calibri"/>
          <w:bCs/>
          <w:sz w:val="22"/>
          <w:szCs w:val="22"/>
        </w:rPr>
        <w:t>occupations.</w:t>
      </w:r>
    </w:p>
    <w:p w:rsidR="00BB0EB3" w:rsidRPr="00B81B90" w:rsidRDefault="007C5F93" w:rsidP="007C5F93">
      <w:pPr>
        <w:tabs>
          <w:tab w:val="left" w:pos="720"/>
        </w:tabs>
        <w:ind w:right="720"/>
        <w:rPr>
          <w:rFonts w:ascii="Calibri" w:hAnsi="Calibri" w:cs="Calibri"/>
          <w:bCs/>
          <w:sz w:val="22"/>
          <w:szCs w:val="22"/>
        </w:rPr>
      </w:pPr>
      <w:r w:rsidRPr="00B81B90">
        <w:rPr>
          <w:rFonts w:ascii="Calibri" w:hAnsi="Calibri" w:cs="Calibri"/>
          <w:bCs/>
          <w:sz w:val="22"/>
          <w:szCs w:val="22"/>
        </w:rPr>
        <w:tab/>
      </w:r>
      <w:r w:rsidRPr="00B81B90">
        <w:rPr>
          <w:rFonts w:ascii="Calibri" w:hAnsi="Calibri" w:cs="Calibri"/>
          <w:bCs/>
          <w:sz w:val="22"/>
          <w:szCs w:val="22"/>
        </w:rPr>
        <w:tab/>
      </w:r>
      <w:r w:rsidRPr="00B81B90">
        <w:rPr>
          <w:rFonts w:ascii="Calibri" w:hAnsi="Calibri" w:cs="Calibri"/>
          <w:bCs/>
          <w:sz w:val="22"/>
          <w:szCs w:val="22"/>
        </w:rPr>
        <w:tab/>
      </w:r>
      <w:r w:rsidRPr="00B81B90">
        <w:rPr>
          <w:rFonts w:ascii="Calibri" w:hAnsi="Calibri" w:cs="Calibri"/>
          <w:bCs/>
          <w:sz w:val="22"/>
          <w:szCs w:val="22"/>
        </w:rPr>
        <w:tab/>
      </w:r>
      <w:r w:rsidRPr="00B81B90">
        <w:rPr>
          <w:rFonts w:ascii="Calibri" w:hAnsi="Calibri" w:cs="Calibri"/>
          <w:bCs/>
          <w:sz w:val="22"/>
          <w:szCs w:val="22"/>
        </w:rPr>
        <w:tab/>
      </w:r>
      <w:r w:rsidRPr="00B81B90">
        <w:rPr>
          <w:rFonts w:ascii="Calibri" w:hAnsi="Calibri" w:cs="Calibri"/>
          <w:bCs/>
          <w:sz w:val="22"/>
          <w:szCs w:val="22"/>
        </w:rPr>
        <w:tab/>
      </w:r>
      <w:r w:rsidRPr="00B81B90">
        <w:rPr>
          <w:rFonts w:ascii="Calibri" w:hAnsi="Calibri" w:cs="Calibri"/>
          <w:bCs/>
          <w:sz w:val="22"/>
          <w:szCs w:val="22"/>
        </w:rPr>
        <w:tab/>
      </w:r>
      <w:r w:rsidRPr="00B81B90">
        <w:rPr>
          <w:rFonts w:ascii="Calibri" w:hAnsi="Calibri" w:cs="Calibri"/>
          <w:bCs/>
          <w:sz w:val="22"/>
          <w:szCs w:val="22"/>
        </w:rPr>
        <w:tab/>
      </w:r>
    </w:p>
    <w:p w:rsidR="00DF01BF" w:rsidRPr="00B81B90" w:rsidRDefault="0063533B" w:rsidP="00DF01B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sz w:val="22"/>
          <w:szCs w:val="22"/>
        </w:rPr>
      </w:pPr>
      <w:r w:rsidRPr="00B81B90">
        <w:rPr>
          <w:rFonts w:ascii="Calibri" w:hAnsi="Calibri" w:cs="Calibri"/>
          <w:sz w:val="22"/>
          <w:szCs w:val="22"/>
        </w:rPr>
        <w:t xml:space="preserve">The faculty of the OTA program at Penn State University understands the diverse and complex learning </w:t>
      </w:r>
    </w:p>
    <w:p w:rsidR="0063533B" w:rsidRPr="00B81B90" w:rsidRDefault="0063533B" w:rsidP="00DF01B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sz w:val="22"/>
          <w:szCs w:val="22"/>
        </w:rPr>
      </w:pPr>
      <w:proofErr w:type="gramStart"/>
      <w:r w:rsidRPr="00B81B90">
        <w:rPr>
          <w:rFonts w:ascii="Calibri" w:hAnsi="Calibri" w:cs="Calibri"/>
          <w:sz w:val="22"/>
          <w:szCs w:val="22"/>
        </w:rPr>
        <w:t>needs</w:t>
      </w:r>
      <w:proofErr w:type="gramEnd"/>
      <w:r w:rsidRPr="00B81B90">
        <w:rPr>
          <w:rFonts w:ascii="Calibri" w:hAnsi="Calibri" w:cs="Calibri"/>
          <w:sz w:val="22"/>
          <w:szCs w:val="22"/>
        </w:rPr>
        <w:t xml:space="preserve"> of the students entering, managing and completing the associate degree in occupational therapy. </w:t>
      </w:r>
    </w:p>
    <w:p w:rsidR="0063533B" w:rsidRPr="00B81B90" w:rsidRDefault="0063533B" w:rsidP="00DF01B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sz w:val="22"/>
          <w:szCs w:val="22"/>
        </w:rPr>
      </w:pPr>
      <w:r w:rsidRPr="00B81B90">
        <w:rPr>
          <w:rFonts w:ascii="Calibri" w:hAnsi="Calibri" w:cs="Calibri"/>
          <w:sz w:val="22"/>
          <w:szCs w:val="22"/>
        </w:rPr>
        <w:t xml:space="preserve">Students in the program may include, but are not limited to the following groups:  first year students </w:t>
      </w:r>
    </w:p>
    <w:p w:rsidR="0063533B" w:rsidRPr="00B81B90" w:rsidRDefault="0063533B" w:rsidP="00DF01B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sz w:val="22"/>
          <w:szCs w:val="22"/>
        </w:rPr>
      </w:pPr>
      <w:proofErr w:type="gramStart"/>
      <w:r w:rsidRPr="00B81B90">
        <w:rPr>
          <w:rFonts w:ascii="Calibri" w:hAnsi="Calibri" w:cs="Calibri"/>
          <w:sz w:val="22"/>
          <w:szCs w:val="22"/>
        </w:rPr>
        <w:t>with</w:t>
      </w:r>
      <w:proofErr w:type="gramEnd"/>
      <w:r w:rsidRPr="00B81B90">
        <w:rPr>
          <w:rFonts w:ascii="Calibri" w:hAnsi="Calibri" w:cs="Calibri"/>
          <w:sz w:val="22"/>
          <w:szCs w:val="22"/>
        </w:rPr>
        <w:t xml:space="preserve"> no previous academic experiences in higher education, students transferring from other degree</w:t>
      </w:r>
    </w:p>
    <w:p w:rsidR="0063533B" w:rsidRPr="00B81B90" w:rsidRDefault="0063533B" w:rsidP="00DF01B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sz w:val="22"/>
          <w:szCs w:val="22"/>
        </w:rPr>
      </w:pPr>
      <w:proofErr w:type="gramStart"/>
      <w:r w:rsidRPr="00B81B90">
        <w:rPr>
          <w:rFonts w:ascii="Calibri" w:hAnsi="Calibri" w:cs="Calibri"/>
          <w:sz w:val="22"/>
          <w:szCs w:val="22"/>
        </w:rPr>
        <w:t>programs</w:t>
      </w:r>
      <w:proofErr w:type="gramEnd"/>
      <w:r w:rsidRPr="00B81B90">
        <w:rPr>
          <w:rFonts w:ascii="Calibri" w:hAnsi="Calibri" w:cs="Calibri"/>
          <w:sz w:val="22"/>
          <w:szCs w:val="22"/>
        </w:rPr>
        <w:t xml:space="preserve"> and institutions, adult students with previous academic histories and adult students with no</w:t>
      </w:r>
    </w:p>
    <w:p w:rsidR="0049211E" w:rsidRDefault="0063533B" w:rsidP="0049211E">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sz w:val="22"/>
          <w:szCs w:val="22"/>
        </w:rPr>
      </w:pPr>
      <w:proofErr w:type="gramStart"/>
      <w:r w:rsidRPr="00B81B90">
        <w:rPr>
          <w:rFonts w:ascii="Calibri" w:hAnsi="Calibri" w:cs="Calibri"/>
          <w:sz w:val="22"/>
          <w:szCs w:val="22"/>
        </w:rPr>
        <w:t>prior</w:t>
      </w:r>
      <w:proofErr w:type="gramEnd"/>
      <w:r w:rsidRPr="00B81B90">
        <w:rPr>
          <w:rFonts w:ascii="Calibri" w:hAnsi="Calibri" w:cs="Calibri"/>
          <w:sz w:val="22"/>
          <w:szCs w:val="22"/>
        </w:rPr>
        <w:t xml:space="preserve"> academic experience.  The students’ learning styles and abilities to attend to and complete</w:t>
      </w:r>
    </w:p>
    <w:p w:rsidR="0063533B" w:rsidRPr="00B81B90" w:rsidRDefault="0063533B" w:rsidP="0049211E">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sz w:val="22"/>
          <w:szCs w:val="22"/>
        </w:rPr>
      </w:pPr>
      <w:proofErr w:type="gramStart"/>
      <w:r w:rsidRPr="00B81B90">
        <w:rPr>
          <w:rFonts w:ascii="Calibri" w:hAnsi="Calibri" w:cs="Calibri"/>
          <w:sz w:val="22"/>
          <w:szCs w:val="22"/>
        </w:rPr>
        <w:t>individual</w:t>
      </w:r>
      <w:proofErr w:type="gramEnd"/>
      <w:r w:rsidRPr="00B81B90">
        <w:rPr>
          <w:rFonts w:ascii="Calibri" w:hAnsi="Calibri" w:cs="Calibri"/>
          <w:sz w:val="22"/>
          <w:szCs w:val="22"/>
        </w:rPr>
        <w:t xml:space="preserve"> learning tasks</w:t>
      </w:r>
      <w:r w:rsidR="007C5F93" w:rsidRPr="00B81B90">
        <w:rPr>
          <w:rFonts w:ascii="Calibri" w:hAnsi="Calibri" w:cs="Calibri"/>
          <w:sz w:val="22"/>
          <w:szCs w:val="22"/>
        </w:rPr>
        <w:t xml:space="preserve"> as well as collaborative learning activities will influence the collective learning</w:t>
      </w:r>
    </w:p>
    <w:p w:rsidR="007C5F93" w:rsidRPr="00B81B90" w:rsidRDefault="007C5F93" w:rsidP="00DF01B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sz w:val="22"/>
          <w:szCs w:val="22"/>
        </w:rPr>
      </w:pPr>
      <w:proofErr w:type="gramStart"/>
      <w:r w:rsidRPr="00B81B90">
        <w:rPr>
          <w:rFonts w:ascii="Calibri" w:hAnsi="Calibri" w:cs="Calibri"/>
          <w:sz w:val="22"/>
          <w:szCs w:val="22"/>
        </w:rPr>
        <w:t>needs</w:t>
      </w:r>
      <w:proofErr w:type="gramEnd"/>
      <w:r w:rsidRPr="00B81B90">
        <w:rPr>
          <w:rFonts w:ascii="Calibri" w:hAnsi="Calibri" w:cs="Calibri"/>
          <w:sz w:val="22"/>
          <w:szCs w:val="22"/>
        </w:rPr>
        <w:t xml:space="preserve"> of the program.  Students in the program may be diverse in social, economic and cultural</w:t>
      </w:r>
    </w:p>
    <w:p w:rsidR="007C5F93" w:rsidRPr="00B81B90" w:rsidRDefault="007C5F93" w:rsidP="00DF01B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sz w:val="22"/>
          <w:szCs w:val="22"/>
        </w:rPr>
      </w:pPr>
      <w:proofErr w:type="gramStart"/>
      <w:r w:rsidRPr="00B81B90">
        <w:rPr>
          <w:rFonts w:ascii="Calibri" w:hAnsi="Calibri" w:cs="Calibri"/>
          <w:sz w:val="22"/>
          <w:szCs w:val="22"/>
        </w:rPr>
        <w:t>perspectives</w:t>
      </w:r>
      <w:proofErr w:type="gramEnd"/>
      <w:r w:rsidRPr="00B81B90">
        <w:rPr>
          <w:rFonts w:ascii="Calibri" w:hAnsi="Calibri" w:cs="Calibri"/>
          <w:sz w:val="22"/>
          <w:szCs w:val="22"/>
        </w:rPr>
        <w:t xml:space="preserve"> which both add to the class structure and dynamics and at times pose conflicts and new</w:t>
      </w:r>
    </w:p>
    <w:p w:rsidR="007C5F93" w:rsidRPr="00B81B90" w:rsidRDefault="007C5F93" w:rsidP="00DF01B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sz w:val="22"/>
          <w:szCs w:val="22"/>
        </w:rPr>
      </w:pPr>
      <w:proofErr w:type="gramStart"/>
      <w:r w:rsidRPr="00B81B90">
        <w:rPr>
          <w:rFonts w:ascii="Calibri" w:hAnsi="Calibri" w:cs="Calibri"/>
          <w:sz w:val="22"/>
          <w:szCs w:val="22"/>
        </w:rPr>
        <w:t>learning</w:t>
      </w:r>
      <w:proofErr w:type="gramEnd"/>
      <w:r w:rsidRPr="00B81B90">
        <w:rPr>
          <w:rFonts w:ascii="Calibri" w:hAnsi="Calibri" w:cs="Calibri"/>
          <w:sz w:val="22"/>
          <w:szCs w:val="22"/>
        </w:rPr>
        <w:t xml:space="preserve"> potential.  In addition to these differences, the students in the OTA program manage multiple</w:t>
      </w:r>
    </w:p>
    <w:p w:rsidR="007C5F93" w:rsidRPr="00B81B90" w:rsidRDefault="007C5F93" w:rsidP="00DF01B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sz w:val="22"/>
          <w:szCs w:val="22"/>
        </w:rPr>
      </w:pPr>
      <w:proofErr w:type="gramStart"/>
      <w:r w:rsidRPr="00B81B90">
        <w:rPr>
          <w:rFonts w:ascii="Calibri" w:hAnsi="Calibri" w:cs="Calibri"/>
          <w:sz w:val="22"/>
          <w:szCs w:val="22"/>
        </w:rPr>
        <w:t>roles</w:t>
      </w:r>
      <w:proofErr w:type="gramEnd"/>
      <w:r w:rsidRPr="00B81B90">
        <w:rPr>
          <w:rFonts w:ascii="Calibri" w:hAnsi="Calibri" w:cs="Calibri"/>
          <w:sz w:val="22"/>
          <w:szCs w:val="22"/>
        </w:rPr>
        <w:t xml:space="preserve"> and outside responsibilities which directly and indirectly impact their academic roles.  It is </w:t>
      </w:r>
    </w:p>
    <w:p w:rsidR="007C5F93" w:rsidRPr="00B81B90" w:rsidRDefault="007C5F93" w:rsidP="00EA704C">
      <w:pPr>
        <w:tabs>
          <w:tab w:val="left" w:pos="360"/>
          <w:tab w:val="left" w:pos="63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rPr>
          <w:rFonts w:ascii="Calibri" w:hAnsi="Calibri" w:cs="Calibri"/>
          <w:sz w:val="22"/>
          <w:szCs w:val="22"/>
        </w:rPr>
      </w:pPr>
      <w:proofErr w:type="gramStart"/>
      <w:r w:rsidRPr="00B81B90">
        <w:rPr>
          <w:rFonts w:ascii="Calibri" w:hAnsi="Calibri" w:cs="Calibri"/>
          <w:sz w:val="22"/>
          <w:szCs w:val="22"/>
        </w:rPr>
        <w:t>recognized</w:t>
      </w:r>
      <w:proofErr w:type="gramEnd"/>
      <w:r w:rsidRPr="00B81B90">
        <w:rPr>
          <w:rFonts w:ascii="Calibri" w:hAnsi="Calibri" w:cs="Calibri"/>
          <w:sz w:val="22"/>
          <w:szCs w:val="22"/>
        </w:rPr>
        <w:t xml:space="preserve"> that the students’ needs in the program m</w:t>
      </w:r>
      <w:r w:rsidR="00EA704C">
        <w:rPr>
          <w:rFonts w:ascii="Calibri" w:hAnsi="Calibri" w:cs="Calibri"/>
          <w:sz w:val="22"/>
          <w:szCs w:val="22"/>
        </w:rPr>
        <w:t xml:space="preserve">ay be diverse.  </w:t>
      </w:r>
      <w:r w:rsidRPr="00B81B90">
        <w:rPr>
          <w:rFonts w:ascii="Calibri" w:hAnsi="Calibri" w:cs="Calibri"/>
          <w:sz w:val="22"/>
          <w:szCs w:val="22"/>
        </w:rPr>
        <w:t>T</w:t>
      </w:r>
      <w:r w:rsidR="00EA704C">
        <w:rPr>
          <w:rFonts w:ascii="Calibri" w:hAnsi="Calibri" w:cs="Calibri"/>
          <w:sz w:val="22"/>
          <w:szCs w:val="22"/>
        </w:rPr>
        <w:t xml:space="preserve">o this end, the program faculty </w:t>
      </w:r>
      <w:r w:rsidRPr="00B81B90">
        <w:rPr>
          <w:rFonts w:ascii="Calibri" w:hAnsi="Calibri" w:cs="Calibri"/>
          <w:sz w:val="22"/>
          <w:szCs w:val="22"/>
        </w:rPr>
        <w:t xml:space="preserve">will recognize the diversity in student needs, be sensitive to the </w:t>
      </w:r>
      <w:r w:rsidR="00EA704C">
        <w:rPr>
          <w:rFonts w:ascii="Calibri" w:hAnsi="Calibri" w:cs="Calibri"/>
          <w:sz w:val="22"/>
          <w:szCs w:val="22"/>
        </w:rPr>
        <w:t xml:space="preserve">multiple influences that impact </w:t>
      </w:r>
      <w:r w:rsidRPr="00B81B90">
        <w:rPr>
          <w:rFonts w:ascii="Calibri" w:hAnsi="Calibri" w:cs="Calibri"/>
          <w:sz w:val="22"/>
          <w:szCs w:val="22"/>
        </w:rPr>
        <w:t>learning and will provide multiple</w:t>
      </w:r>
      <w:r w:rsidR="00EA704C">
        <w:rPr>
          <w:rFonts w:ascii="Calibri" w:hAnsi="Calibri" w:cs="Calibri"/>
          <w:sz w:val="22"/>
          <w:szCs w:val="22"/>
        </w:rPr>
        <w:t xml:space="preserve"> </w:t>
      </w:r>
      <w:r w:rsidRPr="00B81B90">
        <w:rPr>
          <w:rFonts w:ascii="Calibri" w:hAnsi="Calibri" w:cs="Calibri"/>
          <w:sz w:val="22"/>
          <w:szCs w:val="22"/>
        </w:rPr>
        <w:t>learning opportunities within the program.</w:t>
      </w:r>
    </w:p>
    <w:p w:rsidR="007C5F93" w:rsidRPr="00B81B90" w:rsidRDefault="007C5F93" w:rsidP="00DF01B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sz w:val="22"/>
          <w:szCs w:val="22"/>
        </w:rPr>
      </w:pPr>
      <w:r w:rsidRPr="00B81B90">
        <w:rPr>
          <w:rFonts w:ascii="Calibri" w:hAnsi="Calibri" w:cs="Calibri"/>
          <w:sz w:val="22"/>
          <w:szCs w:val="22"/>
        </w:rPr>
        <w:lastRenderedPageBreak/>
        <w:t xml:space="preserve">The program faculty is committed to evaluating the program and learner needs on a regular basis and </w:t>
      </w:r>
    </w:p>
    <w:p w:rsidR="007C5F93" w:rsidRPr="00B81B90" w:rsidRDefault="007C5F93" w:rsidP="00DF01B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sz w:val="22"/>
          <w:szCs w:val="22"/>
        </w:rPr>
      </w:pPr>
      <w:proofErr w:type="gramStart"/>
      <w:r w:rsidRPr="00B81B90">
        <w:rPr>
          <w:rFonts w:ascii="Calibri" w:hAnsi="Calibri" w:cs="Calibri"/>
          <w:sz w:val="22"/>
          <w:szCs w:val="22"/>
        </w:rPr>
        <w:t>will</w:t>
      </w:r>
      <w:proofErr w:type="gramEnd"/>
      <w:r w:rsidRPr="00B81B90">
        <w:rPr>
          <w:rFonts w:ascii="Calibri" w:hAnsi="Calibri" w:cs="Calibri"/>
          <w:sz w:val="22"/>
          <w:szCs w:val="22"/>
        </w:rPr>
        <w:t xml:space="preserve"> make changes to the program to meet the needs of the students when deemed appropriate to do </w:t>
      </w:r>
    </w:p>
    <w:p w:rsidR="00F0221F" w:rsidRDefault="007C5F93" w:rsidP="00F0221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sz w:val="22"/>
          <w:szCs w:val="22"/>
        </w:rPr>
      </w:pPr>
      <w:proofErr w:type="gramStart"/>
      <w:r w:rsidRPr="00B81B90">
        <w:rPr>
          <w:rFonts w:ascii="Calibri" w:hAnsi="Calibri" w:cs="Calibri"/>
          <w:sz w:val="22"/>
          <w:szCs w:val="22"/>
        </w:rPr>
        <w:t>so</w:t>
      </w:r>
      <w:proofErr w:type="gramEnd"/>
      <w:r w:rsidRPr="00B81B90">
        <w:rPr>
          <w:rFonts w:ascii="Calibri" w:hAnsi="Calibri" w:cs="Calibri"/>
          <w:sz w:val="22"/>
          <w:szCs w:val="22"/>
        </w:rPr>
        <w:t>.</w:t>
      </w:r>
      <w:r w:rsidR="00F0221F">
        <w:rPr>
          <w:rFonts w:ascii="Calibri" w:hAnsi="Calibri" w:cs="Calibri"/>
          <w:sz w:val="22"/>
          <w:szCs w:val="22"/>
        </w:rPr>
        <w:t xml:space="preserve"> </w:t>
      </w:r>
      <w:r w:rsidR="00DF01BF" w:rsidRPr="00B81B90">
        <w:rPr>
          <w:rFonts w:ascii="Calibri" w:hAnsi="Calibri" w:cs="Calibri"/>
          <w:sz w:val="22"/>
          <w:szCs w:val="22"/>
        </w:rPr>
        <w:t xml:space="preserve">The faculty recognizes the value and importance of developing clinical reasoning skills appropriate to </w:t>
      </w:r>
    </w:p>
    <w:p w:rsidR="00F0221F" w:rsidRDefault="00DF01BF" w:rsidP="00F0221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b/>
          <w:sz w:val="22"/>
          <w:szCs w:val="22"/>
        </w:rPr>
      </w:pPr>
      <w:proofErr w:type="gramStart"/>
      <w:r w:rsidRPr="00B81B90">
        <w:rPr>
          <w:rFonts w:ascii="Calibri" w:hAnsi="Calibri" w:cs="Calibri"/>
          <w:sz w:val="22"/>
          <w:szCs w:val="22"/>
        </w:rPr>
        <w:t>the</w:t>
      </w:r>
      <w:proofErr w:type="gramEnd"/>
      <w:r w:rsidRPr="00B81B90">
        <w:rPr>
          <w:rFonts w:ascii="Calibri" w:hAnsi="Calibri" w:cs="Calibri"/>
          <w:sz w:val="22"/>
          <w:szCs w:val="22"/>
        </w:rPr>
        <w:t xml:space="preserve"> level of the technical practitioner. Clinical reasoning includes the use of </w:t>
      </w:r>
      <w:r w:rsidRPr="00793C80">
        <w:rPr>
          <w:rFonts w:ascii="Calibri" w:hAnsi="Calibri" w:cs="Calibri"/>
          <w:b/>
          <w:sz w:val="22"/>
          <w:szCs w:val="22"/>
        </w:rPr>
        <w:t>procedural, interactive</w:t>
      </w:r>
      <w:r w:rsidR="007C5F93" w:rsidRPr="00793C80">
        <w:rPr>
          <w:rFonts w:ascii="Calibri" w:hAnsi="Calibri" w:cs="Calibri"/>
          <w:b/>
          <w:sz w:val="22"/>
          <w:szCs w:val="22"/>
        </w:rPr>
        <w:t>,</w:t>
      </w:r>
      <w:r w:rsidRPr="00793C80">
        <w:rPr>
          <w:rFonts w:ascii="Calibri" w:hAnsi="Calibri" w:cs="Calibri"/>
          <w:b/>
          <w:sz w:val="22"/>
          <w:szCs w:val="22"/>
        </w:rPr>
        <w:t xml:space="preserve"> </w:t>
      </w:r>
    </w:p>
    <w:p w:rsidR="00793C80" w:rsidRDefault="00DF01BF" w:rsidP="00F0221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sz w:val="22"/>
          <w:szCs w:val="22"/>
        </w:rPr>
      </w:pPr>
      <w:proofErr w:type="gramStart"/>
      <w:r w:rsidRPr="00793C80">
        <w:rPr>
          <w:rFonts w:ascii="Calibri" w:hAnsi="Calibri" w:cs="Calibri"/>
          <w:b/>
          <w:sz w:val="22"/>
          <w:szCs w:val="22"/>
        </w:rPr>
        <w:t>conditional</w:t>
      </w:r>
      <w:proofErr w:type="gramEnd"/>
      <w:r w:rsidRPr="00793C80">
        <w:rPr>
          <w:rFonts w:ascii="Calibri" w:hAnsi="Calibri" w:cs="Calibri"/>
          <w:b/>
          <w:sz w:val="22"/>
          <w:szCs w:val="22"/>
        </w:rPr>
        <w:t>, and pragmatic reasoning</w:t>
      </w:r>
      <w:r w:rsidRPr="00B81B90">
        <w:rPr>
          <w:rFonts w:ascii="Calibri" w:hAnsi="Calibri" w:cs="Calibri"/>
          <w:sz w:val="22"/>
          <w:szCs w:val="22"/>
        </w:rPr>
        <w:t xml:space="preserve">, all of which are encased in </w:t>
      </w:r>
      <w:r w:rsidRPr="00793C80">
        <w:rPr>
          <w:rFonts w:ascii="Calibri" w:hAnsi="Calibri" w:cs="Calibri"/>
          <w:b/>
          <w:sz w:val="22"/>
          <w:szCs w:val="22"/>
        </w:rPr>
        <w:t>narrative reasoning</w:t>
      </w:r>
      <w:r w:rsidRPr="00B81B90">
        <w:rPr>
          <w:rFonts w:ascii="Calibri" w:hAnsi="Calibri" w:cs="Calibri"/>
          <w:sz w:val="22"/>
          <w:szCs w:val="22"/>
        </w:rPr>
        <w:t xml:space="preserve">.  </w:t>
      </w:r>
    </w:p>
    <w:p w:rsidR="00793C80" w:rsidRDefault="00793C80" w:rsidP="0039351B">
      <w:pPr>
        <w:rPr>
          <w:rFonts w:ascii="Calibri" w:hAnsi="Calibri" w:cs="Calibri"/>
          <w:sz w:val="22"/>
          <w:szCs w:val="22"/>
        </w:rPr>
      </w:pPr>
    </w:p>
    <w:p w:rsidR="00490175" w:rsidRPr="001B750D" w:rsidRDefault="00490175" w:rsidP="00490175">
      <w:pPr>
        <w:rPr>
          <w:rFonts w:ascii="Calibri" w:hAnsi="Calibri" w:cs="Calibri"/>
          <w:sz w:val="22"/>
          <w:szCs w:val="22"/>
        </w:rPr>
      </w:pPr>
      <w:r w:rsidRPr="00B81B90">
        <w:rPr>
          <w:rFonts w:ascii="Calibri" w:hAnsi="Calibri" w:cs="Calibri"/>
          <w:sz w:val="22"/>
          <w:szCs w:val="22"/>
        </w:rPr>
        <w:t xml:space="preserve">To this end, the program focuses on </w:t>
      </w:r>
      <w:r w:rsidRPr="00793C80">
        <w:rPr>
          <w:rFonts w:ascii="Calibri" w:hAnsi="Calibri" w:cs="Calibri"/>
          <w:b/>
          <w:i/>
          <w:sz w:val="22"/>
          <w:szCs w:val="22"/>
        </w:rPr>
        <w:t xml:space="preserve">procedural </w:t>
      </w:r>
      <w:r>
        <w:rPr>
          <w:rFonts w:ascii="Calibri" w:hAnsi="Calibri" w:cs="Calibri"/>
          <w:b/>
          <w:i/>
          <w:sz w:val="22"/>
          <w:szCs w:val="22"/>
        </w:rPr>
        <w:t xml:space="preserve">reasoning </w:t>
      </w:r>
      <w:r w:rsidRPr="00793C80">
        <w:rPr>
          <w:rFonts w:ascii="Calibri" w:hAnsi="Calibri" w:cs="Calibri"/>
          <w:sz w:val="22"/>
          <w:szCs w:val="22"/>
        </w:rPr>
        <w:t>as the process of</w:t>
      </w:r>
      <w:r>
        <w:rPr>
          <w:rFonts w:ascii="Calibri" w:hAnsi="Calibri" w:cs="Calibri"/>
          <w:b/>
          <w:i/>
          <w:sz w:val="22"/>
          <w:szCs w:val="22"/>
        </w:rPr>
        <w:t xml:space="preserve"> </w:t>
      </w:r>
      <w:r w:rsidRPr="00B81B90">
        <w:rPr>
          <w:rFonts w:ascii="Calibri" w:hAnsi="Calibri" w:cs="Calibri"/>
          <w:sz w:val="22"/>
          <w:szCs w:val="22"/>
        </w:rPr>
        <w:t xml:space="preserve">understanding and utilizing information re: diagnosis, conditions, illnesses, and diseases to help formulate treatment. </w:t>
      </w:r>
      <w:r w:rsidRPr="00793C80">
        <w:rPr>
          <w:rFonts w:ascii="Calibri" w:hAnsi="Calibri" w:cs="Calibri"/>
          <w:b/>
          <w:i/>
          <w:sz w:val="22"/>
          <w:szCs w:val="22"/>
        </w:rPr>
        <w:t xml:space="preserve">Interactive </w:t>
      </w:r>
      <w:r>
        <w:rPr>
          <w:rFonts w:ascii="Calibri" w:hAnsi="Calibri" w:cs="Calibri"/>
          <w:b/>
          <w:i/>
          <w:sz w:val="22"/>
          <w:szCs w:val="22"/>
        </w:rPr>
        <w:t>reasoning</w:t>
      </w:r>
      <w:r w:rsidRPr="00793C80">
        <w:rPr>
          <w:rFonts w:ascii="Calibri" w:hAnsi="Calibri" w:cs="Calibri"/>
          <w:sz w:val="22"/>
          <w:szCs w:val="22"/>
        </w:rPr>
        <w:t xml:space="preserve">, </w:t>
      </w:r>
      <w:r w:rsidRPr="00B81B90">
        <w:rPr>
          <w:rFonts w:ascii="Calibri" w:hAnsi="Calibri" w:cs="Calibri"/>
          <w:sz w:val="22"/>
          <w:szCs w:val="22"/>
        </w:rPr>
        <w:t>includes</w:t>
      </w:r>
      <w:r>
        <w:rPr>
          <w:rFonts w:ascii="Calibri" w:hAnsi="Calibri" w:cs="Calibri"/>
          <w:sz w:val="22"/>
          <w:szCs w:val="22"/>
        </w:rPr>
        <w:t>;</w:t>
      </w:r>
      <w:r w:rsidRPr="00B81B90">
        <w:rPr>
          <w:rFonts w:ascii="Calibri" w:hAnsi="Calibri" w:cs="Calibri"/>
          <w:sz w:val="22"/>
          <w:szCs w:val="22"/>
        </w:rPr>
        <w:t xml:space="preserve"> but is not limited to the ability to int</w:t>
      </w:r>
      <w:r>
        <w:rPr>
          <w:rFonts w:ascii="Calibri" w:hAnsi="Calibri" w:cs="Calibri"/>
          <w:sz w:val="22"/>
          <w:szCs w:val="22"/>
        </w:rPr>
        <w:t>eract and engage with patients/</w:t>
      </w:r>
      <w:r w:rsidRPr="00B81B90">
        <w:rPr>
          <w:rFonts w:ascii="Calibri" w:hAnsi="Calibri" w:cs="Calibri"/>
          <w:sz w:val="22"/>
          <w:szCs w:val="22"/>
        </w:rPr>
        <w:t xml:space="preserve">residents/ clients, interact and lead therapeutic groups and appreciate the individual’s life story and occupational performance profiles. </w:t>
      </w:r>
      <w:r w:rsidRPr="001B750D">
        <w:rPr>
          <w:rFonts w:ascii="Calibri" w:hAnsi="Calibri" w:cs="Calibri"/>
          <w:b/>
          <w:i/>
          <w:sz w:val="22"/>
          <w:szCs w:val="22"/>
        </w:rPr>
        <w:t>Conditional reasoning</w:t>
      </w:r>
      <w:r w:rsidRPr="001B750D">
        <w:rPr>
          <w:rFonts w:ascii="Calibri" w:hAnsi="Calibri" w:cs="Calibri"/>
          <w:sz w:val="22"/>
          <w:szCs w:val="22"/>
        </w:rPr>
        <w:t xml:space="preserve"> is promoted in terms of understanding and appreciating the contextual issues affecting the individual’s roles and the treatment delivery process. </w:t>
      </w:r>
      <w:r w:rsidRPr="001B750D">
        <w:rPr>
          <w:rFonts w:ascii="Calibri" w:hAnsi="Calibri" w:cs="Calibri"/>
          <w:b/>
          <w:i/>
          <w:sz w:val="22"/>
          <w:szCs w:val="22"/>
        </w:rPr>
        <w:t>Pragmatic reasoning</w:t>
      </w:r>
      <w:r w:rsidRPr="001B750D">
        <w:rPr>
          <w:rFonts w:ascii="Calibri" w:hAnsi="Calibri" w:cs="Calibri"/>
          <w:sz w:val="22"/>
          <w:szCs w:val="22"/>
        </w:rPr>
        <w:t xml:space="preserve"> is facilitated when the student understands and develops skills necessary to manage the role of a practitioner necessary for the successful completion of Level II Fieldwork placements. Furthermore, at the juncture of being a graduating student and entry-level therapist, it is the accumul</w:t>
      </w:r>
      <w:r w:rsidR="008A39FA">
        <w:rPr>
          <w:rFonts w:ascii="Calibri" w:hAnsi="Calibri" w:cs="Calibri"/>
          <w:sz w:val="22"/>
          <w:szCs w:val="22"/>
        </w:rPr>
        <w:t>ation of understanding that the students</w:t>
      </w:r>
      <w:r w:rsidRPr="001B750D">
        <w:rPr>
          <w:rFonts w:ascii="Calibri" w:hAnsi="Calibri" w:cs="Calibri"/>
          <w:sz w:val="22"/>
          <w:szCs w:val="22"/>
        </w:rPr>
        <w:t xml:space="preserve"> can now utilize </w:t>
      </w:r>
      <w:r w:rsidRPr="001B750D">
        <w:rPr>
          <w:rFonts w:ascii="Calibri" w:hAnsi="Calibri" w:cs="Calibri"/>
          <w:b/>
          <w:i/>
          <w:sz w:val="22"/>
          <w:szCs w:val="22"/>
        </w:rPr>
        <w:t>narrative reasoning</w:t>
      </w:r>
      <w:r w:rsidRPr="001B750D">
        <w:rPr>
          <w:rFonts w:ascii="Calibri" w:hAnsi="Calibri" w:cs="Calibri"/>
          <w:sz w:val="22"/>
          <w:szCs w:val="22"/>
        </w:rPr>
        <w:t xml:space="preserve"> to explain, with confidence, that </w:t>
      </w:r>
      <w:r w:rsidRPr="001B750D">
        <w:rPr>
          <w:rFonts w:ascii="Calibri" w:eastAsia="Calibri" w:hAnsi="Calibri" w:cs="Times-Roman"/>
          <w:sz w:val="22"/>
          <w:szCs w:val="22"/>
        </w:rPr>
        <w:t xml:space="preserve">human beings are unique and have a relationship with the environment that is interdependent and constantly changing while engaged in meaningful occupations. </w:t>
      </w:r>
    </w:p>
    <w:p w:rsidR="00490175" w:rsidRPr="001B750D" w:rsidRDefault="00490175" w:rsidP="00490175">
      <w:pPr>
        <w:rPr>
          <w:rFonts w:ascii="Calibri" w:hAnsi="Calibri" w:cs="Calibri"/>
          <w:sz w:val="22"/>
          <w:szCs w:val="22"/>
        </w:rPr>
      </w:pPr>
    </w:p>
    <w:p w:rsidR="00490175" w:rsidRPr="001B750D" w:rsidRDefault="0067527C" w:rsidP="00490175">
      <w:pPr>
        <w:jc w:val="center"/>
        <w:rPr>
          <w:rFonts w:ascii="Calibri" w:hAnsi="Calibri" w:cs="Calibri"/>
          <w:b/>
          <w:sz w:val="24"/>
          <w:szCs w:val="24"/>
        </w:rPr>
      </w:pPr>
      <w:r w:rsidRPr="001B750D">
        <w:rPr>
          <w:noProof/>
        </w:rPr>
        <mc:AlternateContent>
          <mc:Choice Requires="wps">
            <w:drawing>
              <wp:anchor distT="0" distB="0" distL="114300" distR="114300" simplePos="0" relativeHeight="251659776" behindDoc="0" locked="0" layoutInCell="1" allowOverlap="1">
                <wp:simplePos x="0" y="0"/>
                <wp:positionH relativeFrom="column">
                  <wp:posOffset>587375</wp:posOffset>
                </wp:positionH>
                <wp:positionV relativeFrom="paragraph">
                  <wp:posOffset>3176905</wp:posOffset>
                </wp:positionV>
                <wp:extent cx="4609465" cy="170815"/>
                <wp:effectExtent l="0" t="0" r="635" b="63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36B3" w:rsidRPr="00494FD1" w:rsidRDefault="00B536B3" w:rsidP="00490175">
                            <w:pPr>
                              <w:pStyle w:val="Caption"/>
                              <w:jc w:val="center"/>
                              <w:rPr>
                                <w:rFonts w:ascii="Calibri" w:hAnsi="Calibri" w:cs="Calibri"/>
                                <w:sz w:val="22"/>
                                <w:szCs w:val="22"/>
                              </w:rPr>
                            </w:pPr>
                            <w:r w:rsidRPr="00494FD1">
                              <w:rPr>
                                <w:rFonts w:ascii="Calibri" w:hAnsi="Calibri" w:cs="Calibri"/>
                                <w:sz w:val="22"/>
                                <w:szCs w:val="22"/>
                              </w:rPr>
                              <w:t>Figure 1. Clinical Reasoning Paradigm for the Penn State OTA Student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25pt;margin-top:250.15pt;width:362.95pt;height:1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" stroked="f">
                <v:textbox style="mso-fit-shape-to-text:t" inset="0,0,0,0">
                  <w:txbxContent>
                    <w:p w:rsidR="00B536B3" w:rsidRPr="00494FD1" w:rsidRDefault="00B536B3" w:rsidP="00490175">
                      <w:pPr>
                        <w:pStyle w:val="Caption"/>
                        <w:jc w:val="center"/>
                        <w:rPr>
                          <w:rFonts w:ascii="Calibri" w:hAnsi="Calibri" w:cs="Calibri"/>
                          <w:sz w:val="22"/>
                          <w:szCs w:val="22"/>
                        </w:rPr>
                      </w:pPr>
                      <w:r w:rsidRPr="00494FD1">
                        <w:rPr>
                          <w:rFonts w:ascii="Calibri" w:hAnsi="Calibri" w:cs="Calibri"/>
                          <w:sz w:val="22"/>
                          <w:szCs w:val="22"/>
                        </w:rPr>
                        <w:t>Figure 1. Clinical Reasoning Paradigm for the Penn State OTA Student</w:t>
                      </w:r>
                    </w:p>
                  </w:txbxContent>
                </v:textbox>
              </v:shape>
            </w:pict>
          </mc:Fallback>
        </mc:AlternateContent>
      </w:r>
      <w:r w:rsidR="00B536B3">
        <w:rPr>
          <w:rFonts w:ascii="Calibri" w:hAnsi="Calibri" w:cs="Calibri"/>
          <w:b/>
          <w:noProof/>
          <w:sz w:val="24"/>
          <w:szCs w:val="24"/>
        </w:rPr>
        <w:pict>
          <v:group id="_x0000_s1102" editas="bullseye" style="position:absolute;margin-left:17.85pt;margin-top:5.4pt;width:271.05pt;height:236.8pt;z-index:251658752;mso-position-horizontal-relative:char;mso-position-vertical-relative:line" coordorigin="1806,4206" coordsize="8640,8640">
            <o:lock v:ext="edit" aspectratio="t"/>
            <o:diagram v:ext="edit" dgmstyle="0" dgmscalex="41119" dgmscaley="35923" dgmfontsize="6" constrainbounds="2022,4422,10230,12630">
              <o:relationtable v:ext="edit">
                <o:rel v:ext="edit" idsrc="#_s1112" iddest="#_s1112"/>
                <o:rel v:ext="edit" idsrc="#_s1113" iddest="#_s1112"/>
                <o:rel v:ext="edit" idsrc="#_s1110" iddest="#_s1110"/>
                <o:rel v:ext="edit" idsrc="#_s1111" iddest="#_s1110"/>
                <o:rel v:ext="edit" idsrc="#_s1108" iddest="#_s1108"/>
                <o:rel v:ext="edit" idsrc="#_s1109" iddest="#_s1108"/>
                <o:rel v:ext="edit" idsrc="#_s1106" iddest="#_s1106"/>
                <o:rel v:ext="edit" idsrc="#_s1107" iddest="#_s1106"/>
                <o:rel v:ext="edit" idsrc="#_s1104" iddest="#_s1104"/>
                <o:rel v:ext="edit" idsrc="#_s1105" iddest="#_s1104"/>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style="position:absolute;left:1806;top:4206;width:8640;height:8640" o:preferrelative="f" stroked="t" strokeweight="1.25pt">
              <v:fill o:detectmouseclick="t"/>
              <v:path o:extrusionok="t" o:connecttype="none"/>
              <o:lock v:ext="edit" text="t"/>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s1104" o:spid="_x0000_s1104" type="#_x0000_t23" style="position:absolute;left:2023;top:5449;width:6155;height:6155" o:dgmnodekind="0" adj="2160" fillcolor="gray" strokeweight="2.5pt">
              <v:fill r:id="rId16" o:title="Weave" recolor="t" type="pattern"/>
              <o:lock v:ext="edit" text="t"/>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s1105" o:spid="_x0000_s1105" type="#_x0000_t42" style="position:absolute;left:8999;top:7158;width:1231;height:684" o:dgmnodekind="5" adj="-19809,43200,-5008,10368,-3358,10368,-308,2995" filled="f">
              <v:textbox style="mso-next-textbox:#_s1105" inset="0,0,0,0">
                <w:txbxContent>
                  <w:p w:rsidR="00B536B3" w:rsidRPr="0051002F" w:rsidRDefault="00B536B3" w:rsidP="00490175">
                    <w:pPr>
                      <w:jc w:val="center"/>
                      <w:rPr>
                        <w:rFonts w:ascii="Calibri" w:hAnsi="Calibri" w:cs="Calibri"/>
                        <w:b/>
                        <w:sz w:val="15"/>
                        <w:szCs w:val="22"/>
                      </w:rPr>
                    </w:pPr>
                    <w:r w:rsidRPr="0051002F">
                      <w:rPr>
                        <w:rFonts w:ascii="Calibri" w:hAnsi="Calibri" w:cs="Calibri"/>
                        <w:b/>
                        <w:sz w:val="15"/>
                        <w:szCs w:val="22"/>
                      </w:rPr>
                      <w:t xml:space="preserve">Narrative </w:t>
                    </w:r>
                  </w:p>
                </w:txbxContent>
              </v:textbox>
              <o:callout v:ext="edit" minusy="t"/>
            </v:shape>
            <v:shape id="_s1106" o:spid="_x0000_s1106" type="#_x0000_t23" style="position:absolute;left:2638;top:6064;width:4924;height:4924" o:dgmnodekind="0" adj="2700" fillcolor="#d8d8d8">
              <o:lock v:ext="edit" text="t"/>
            </v:shape>
            <v:shape id="_s1107" o:spid="_x0000_s1107" type="#_x0000_t42" style="position:absolute;left:8999;top:6474;width:1231;height:684" o:dgmnodekind="5" adj="-30609,64800,-5120,10368,-3358,10368,-308,2995" filled="f">
              <v:textbox style="mso-next-textbox:#_s1107" inset="0,0,0,0">
                <w:txbxContent>
                  <w:p w:rsidR="00B536B3" w:rsidRPr="0051002F" w:rsidRDefault="00B536B3" w:rsidP="00490175">
                    <w:pPr>
                      <w:jc w:val="center"/>
                      <w:rPr>
                        <w:rFonts w:ascii="Calibri" w:hAnsi="Calibri" w:cs="Calibri"/>
                        <w:b/>
                        <w:sz w:val="15"/>
                        <w:szCs w:val="22"/>
                      </w:rPr>
                    </w:pPr>
                    <w:r w:rsidRPr="0051002F">
                      <w:rPr>
                        <w:rFonts w:ascii="Calibri" w:hAnsi="Calibri" w:cs="Calibri"/>
                        <w:b/>
                        <w:sz w:val="15"/>
                        <w:szCs w:val="22"/>
                      </w:rPr>
                      <w:t xml:space="preserve">Pragmatic </w:t>
                    </w:r>
                  </w:p>
                </w:txbxContent>
              </v:textbox>
              <o:callout v:ext="edit" minusy="t"/>
            </v:shape>
            <v:shape id="_s1108" o:spid="_x0000_s1108" type="#_x0000_t23" style="position:absolute;left:3254;top:6680;width:3693;height:3693" o:dgmnodekind="0" adj="3600" fillcolor="#bfbfbf">
              <o:lock v:ext="edit" text="t"/>
            </v:shape>
            <v:shape id="_s1109" o:spid="_x0000_s1109" type="#_x0000_t42" style="position:absolute;left:8999;top:5790;width:1231;height:684" o:dgmnodekind="5" adj="-41409,86400,-5148,10368,-3358,10368,-308,3053" filled="f">
              <v:textbox style="mso-next-textbox:#_s1109" inset="0,0,0,0">
                <w:txbxContent>
                  <w:p w:rsidR="00B536B3" w:rsidRPr="0051002F" w:rsidRDefault="00B536B3" w:rsidP="00490175">
                    <w:pPr>
                      <w:jc w:val="center"/>
                      <w:rPr>
                        <w:rFonts w:ascii="Calibri" w:hAnsi="Calibri" w:cs="Calibri"/>
                        <w:b/>
                        <w:sz w:val="14"/>
                      </w:rPr>
                    </w:pPr>
                    <w:r w:rsidRPr="0051002F">
                      <w:rPr>
                        <w:rFonts w:ascii="Calibri" w:hAnsi="Calibri" w:cs="Calibri"/>
                        <w:b/>
                        <w:sz w:val="14"/>
                      </w:rPr>
                      <w:t xml:space="preserve">Conditional </w:t>
                    </w:r>
                  </w:p>
                </w:txbxContent>
              </v:textbox>
              <o:callout v:ext="edit" minusy="t"/>
            </v:shape>
            <v:shape id="_s1110" o:spid="_x0000_s1110" type="#_x0000_t23" style="position:absolute;left:3869;top:7295;width:2462;height:2462" o:dgmnodekind="0" fillcolor="#a5a5a5">
              <o:lock v:ext="edit" text="t"/>
            </v:shape>
            <v:shape id="_s1111" o:spid="_x0000_s1111" type="#_x0000_t42" style="position:absolute;left:8999;top:5106;width:1231;height:684" o:dgmnodekind="5" adj="-52209,108000,-5120,10368,-3358,10368,-308,3053" filled="f">
              <v:textbox style="mso-next-textbox:#_s1111" inset="0,0,0,0">
                <w:txbxContent>
                  <w:p w:rsidR="00B536B3" w:rsidRPr="0051002F" w:rsidRDefault="00B536B3" w:rsidP="00490175">
                    <w:pPr>
                      <w:jc w:val="center"/>
                      <w:rPr>
                        <w:rFonts w:ascii="Calibri" w:hAnsi="Calibri" w:cs="Calibri"/>
                        <w:b/>
                        <w:sz w:val="14"/>
                      </w:rPr>
                    </w:pPr>
                    <w:r w:rsidRPr="0051002F">
                      <w:rPr>
                        <w:rFonts w:ascii="Calibri" w:hAnsi="Calibri" w:cs="Calibri"/>
                        <w:b/>
                        <w:sz w:val="14"/>
                      </w:rPr>
                      <w:t xml:space="preserve">Interactive </w:t>
                    </w:r>
                  </w:p>
                </w:txbxContent>
              </v:textbox>
              <o:callout v:ext="edit" minusy="t"/>
            </v:shape>
            <v:oval id="_s1112" o:spid="_x0000_s1112" style="position:absolute;left:4485;top:7911;width:1231;height:1231" o:dgmnodekind="0" fillcolor="#7f7f7f">
              <o:lock v:ext="edit" text="t"/>
            </v:oval>
            <v:shape id="_s1113" o:spid="_x0000_s1113" type="#_x0000_t42" style="position:absolute;left:8999;top:4422;width:1231;height:684" o:dgmnodekind="5" adj="-68381,129600,-5120,10368,-3358,10368,-308,3053" filled="f">
              <v:textbox style="mso-next-textbox:#_s1113" inset="0,0,0,0">
                <w:txbxContent>
                  <w:p w:rsidR="00B536B3" w:rsidRPr="0051002F" w:rsidRDefault="00B536B3" w:rsidP="00490175">
                    <w:pPr>
                      <w:jc w:val="center"/>
                      <w:rPr>
                        <w:rFonts w:ascii="Calibri" w:hAnsi="Calibri" w:cs="Calibri"/>
                        <w:b/>
                        <w:sz w:val="14"/>
                      </w:rPr>
                    </w:pPr>
                    <w:r w:rsidRPr="0051002F">
                      <w:rPr>
                        <w:rFonts w:ascii="Calibri" w:hAnsi="Calibri" w:cs="Calibri"/>
                        <w:b/>
                        <w:sz w:val="14"/>
                      </w:rPr>
                      <w:t xml:space="preserve">Procedural </w:t>
                    </w:r>
                  </w:p>
                </w:txbxContent>
              </v:textbox>
              <o:callout v:ext="edit" minusy="t"/>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14" type="#_x0000_t69" style="position:absolute;left:2342;top:8025;width:5504;height:1116">
              <v:textbox style="mso-next-textbox:#_x0000_s1114">
                <w:txbxContent>
                  <w:p w:rsidR="00B536B3" w:rsidRPr="00B12395" w:rsidRDefault="00B536B3" w:rsidP="00490175">
                    <w:pPr>
                      <w:jc w:val="center"/>
                      <w:rPr>
                        <w:rFonts w:ascii="Calibri" w:hAnsi="Calibri" w:cs="Calibri"/>
                        <w:b/>
                      </w:rPr>
                    </w:pPr>
                    <w:r w:rsidRPr="00B12395">
                      <w:rPr>
                        <w:rFonts w:ascii="Calibri" w:hAnsi="Calibri" w:cs="Calibri"/>
                        <w:b/>
                      </w:rPr>
                      <w:t>Clinical Reasoning Skills</w:t>
                    </w:r>
                  </w:p>
                </w:txbxContent>
              </v:textbox>
            </v:shape>
          </v:group>
        </w:pict>
      </w:r>
      <w:r w:rsidRPr="001B750D">
        <w:rPr>
          <w:noProof/>
        </w:rPr>
        <mc:AlternateContent>
          <mc:Choice Requires="wps">
            <w:drawing>
              <wp:inline distT="0" distB="0" distL="0" distR="0">
                <wp:extent cx="4142105" cy="3611880"/>
                <wp:effectExtent l="0" t="0" r="0" b="7620"/>
                <wp:docPr id="1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2105" cy="36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0E3119" id="Rectangle 1" o:spid="_x0000_s1026" style="width:326.15pt;height:28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" filled="f" stroked="f">
                <w10:anchorlock/>
              </v:rect>
            </w:pict>
          </mc:Fallback>
        </mc:AlternateContent>
      </w:r>
    </w:p>
    <w:p w:rsidR="00490175" w:rsidRPr="001B750D" w:rsidRDefault="00490175" w:rsidP="008A39FA">
      <w:pPr>
        <w:rPr>
          <w:rFonts w:ascii="Calibri" w:hAnsi="Calibri" w:cs="Times-Roman"/>
          <w:b/>
          <w:i/>
        </w:rPr>
      </w:pPr>
      <w:r w:rsidRPr="001B750D">
        <w:rPr>
          <w:rFonts w:ascii="Calibri" w:hAnsi="Calibri" w:cs="Times-Roman"/>
          <w:b/>
          <w:i/>
        </w:rPr>
        <w:t xml:space="preserve">In summary, the philosophical foundation of the PSU OTA teaching-learning process is that </w:t>
      </w:r>
      <w:proofErr w:type="gramStart"/>
      <w:r w:rsidRPr="001B750D">
        <w:rPr>
          <w:rFonts w:ascii="Calibri" w:hAnsi="Calibri" w:cs="Times-Roman"/>
          <w:b/>
          <w:i/>
        </w:rPr>
        <w:t xml:space="preserve">it </w:t>
      </w:r>
      <w:r w:rsidR="0022720A">
        <w:rPr>
          <w:rFonts w:ascii="Calibri" w:hAnsi="Calibri" w:cs="Times-Roman"/>
          <w:b/>
          <w:i/>
        </w:rPr>
        <w:t xml:space="preserve"> </w:t>
      </w:r>
      <w:r w:rsidRPr="001B750D">
        <w:rPr>
          <w:rFonts w:ascii="Calibri" w:hAnsi="Calibri" w:cs="Times-Roman"/>
          <w:b/>
          <w:i/>
        </w:rPr>
        <w:t>prepares</w:t>
      </w:r>
      <w:proofErr w:type="gramEnd"/>
      <w:r w:rsidRPr="001B750D">
        <w:rPr>
          <w:rFonts w:ascii="Calibri" w:hAnsi="Calibri" w:cs="Times-Roman"/>
          <w:b/>
          <w:i/>
        </w:rPr>
        <w:t xml:space="preserve"> graduates to assume the role of a lifelong learner via clinical reasoning skills, thus moving them to continued levels of higher learning. Again, it is through this teaching-learning process that students will glean the skills, knowledge, and understanding that </w:t>
      </w:r>
      <w:r w:rsidRPr="001B750D">
        <w:rPr>
          <w:rFonts w:ascii="Calibri" w:eastAsia="Calibri" w:hAnsi="Calibri" w:cs="Times-Roman"/>
          <w:b/>
          <w:i/>
        </w:rPr>
        <w:t>human beings are unique and have a relationship with the environment that is interdependent and constantly changing while engaged in meaningful occupations.</w:t>
      </w:r>
    </w:p>
    <w:p w:rsidR="008A39FA" w:rsidRDefault="008A39FA" w:rsidP="00F420D3">
      <w:pPr>
        <w:jc w:val="center"/>
        <w:rPr>
          <w:rFonts w:ascii="Calibri" w:hAnsi="Calibri" w:cs="Calibri"/>
          <w:b/>
          <w:sz w:val="28"/>
          <w:szCs w:val="28"/>
        </w:rPr>
      </w:pPr>
    </w:p>
    <w:p w:rsidR="008A39FA" w:rsidRDefault="008A39FA" w:rsidP="00F420D3">
      <w:pPr>
        <w:jc w:val="center"/>
        <w:rPr>
          <w:rFonts w:ascii="Calibri" w:hAnsi="Calibri" w:cs="Calibri"/>
          <w:b/>
          <w:sz w:val="28"/>
          <w:szCs w:val="28"/>
        </w:rPr>
      </w:pPr>
    </w:p>
    <w:p w:rsidR="00560425" w:rsidRPr="001B750D" w:rsidRDefault="00560425" w:rsidP="00F420D3">
      <w:pPr>
        <w:jc w:val="center"/>
        <w:rPr>
          <w:rFonts w:ascii="Calibri" w:hAnsi="Calibri" w:cs="Times-Roman"/>
          <w:b/>
          <w:color w:val="000000"/>
          <w:sz w:val="28"/>
          <w:szCs w:val="28"/>
        </w:rPr>
      </w:pPr>
      <w:r w:rsidRPr="001B750D">
        <w:rPr>
          <w:rFonts w:ascii="Calibri" w:hAnsi="Calibri" w:cs="Calibri"/>
          <w:b/>
          <w:sz w:val="28"/>
          <w:szCs w:val="28"/>
        </w:rPr>
        <w:lastRenderedPageBreak/>
        <w:t xml:space="preserve">Associate in Science in Occupational Therapy </w:t>
      </w:r>
    </w:p>
    <w:p w:rsidR="00560425" w:rsidRPr="001B750D" w:rsidRDefault="00560425" w:rsidP="0057305B">
      <w:pPr>
        <w:jc w:val="center"/>
        <w:rPr>
          <w:rFonts w:ascii="Calibri" w:hAnsi="Calibri" w:cs="Calibri"/>
          <w:b/>
          <w:sz w:val="28"/>
          <w:szCs w:val="28"/>
        </w:rPr>
      </w:pPr>
      <w:r w:rsidRPr="001B750D">
        <w:rPr>
          <w:rFonts w:ascii="Calibri" w:hAnsi="Calibri" w:cs="Calibri"/>
          <w:b/>
          <w:sz w:val="28"/>
          <w:szCs w:val="28"/>
        </w:rPr>
        <w:t>Program Curricular Design</w:t>
      </w:r>
    </w:p>
    <w:p w:rsidR="00153ED0" w:rsidRPr="001B750D" w:rsidRDefault="00153ED0" w:rsidP="00BC298B">
      <w:pPr>
        <w:jc w:val="center"/>
        <w:rPr>
          <w:rFonts w:ascii="Calibri" w:hAnsi="Calibri" w:cs="Calibri"/>
          <w:b/>
          <w:sz w:val="32"/>
          <w:szCs w:val="32"/>
        </w:rPr>
      </w:pPr>
      <w:r w:rsidRPr="001B750D">
        <w:rPr>
          <w:rFonts w:ascii="Calibri" w:hAnsi="Calibri" w:cs="Calibri"/>
          <w:b/>
          <w:sz w:val="32"/>
          <w:szCs w:val="32"/>
        </w:rPr>
        <w:t>Overview</w:t>
      </w:r>
      <w:r w:rsidR="00D616A0" w:rsidRPr="001B750D">
        <w:rPr>
          <w:rFonts w:ascii="Calibri" w:hAnsi="Calibri" w:cs="Calibri"/>
          <w:b/>
          <w:sz w:val="32"/>
          <w:szCs w:val="32"/>
        </w:rPr>
        <w:t xml:space="preserve">  </w:t>
      </w:r>
    </w:p>
    <w:p w:rsidR="00153ED0" w:rsidRDefault="00153ED0" w:rsidP="00153ED0">
      <w:pPr>
        <w:rPr>
          <w:rFonts w:ascii="Calibri" w:hAnsi="Calibri" w:cs="Calibri"/>
        </w:rPr>
      </w:pPr>
      <w:r w:rsidRPr="001B750D">
        <w:rPr>
          <w:rFonts w:ascii="Calibri" w:hAnsi="Calibri" w:cs="Calibri"/>
        </w:rPr>
        <w:t xml:space="preserve">The </w:t>
      </w:r>
      <w:r w:rsidR="00A27411" w:rsidRPr="001B750D">
        <w:rPr>
          <w:rFonts w:ascii="Calibri" w:hAnsi="Calibri" w:cs="Calibri"/>
        </w:rPr>
        <w:t>occupational therapy</w:t>
      </w:r>
      <w:r w:rsidRPr="001B750D">
        <w:rPr>
          <w:rFonts w:ascii="Calibri" w:hAnsi="Calibri" w:cs="Calibri"/>
        </w:rPr>
        <w:t xml:space="preserve"> faculty conceptualize the curriculum design as a </w:t>
      </w:r>
      <w:r w:rsidRPr="001B750D">
        <w:rPr>
          <w:rFonts w:ascii="Calibri" w:hAnsi="Calibri" w:cs="Calibri"/>
          <w:b/>
          <w:i/>
        </w:rPr>
        <w:t xml:space="preserve">progressive learning model </w:t>
      </w:r>
      <w:r w:rsidRPr="001B750D">
        <w:rPr>
          <w:rFonts w:ascii="Calibri" w:hAnsi="Calibri" w:cs="Calibri"/>
        </w:rPr>
        <w:t>having five curricular threads present at each of four</w:t>
      </w:r>
      <w:r w:rsidRPr="001B750D">
        <w:rPr>
          <w:rFonts w:ascii="Calibri" w:hAnsi="Calibri" w:cs="Calibri"/>
          <w:b/>
          <w:i/>
        </w:rPr>
        <w:t xml:space="preserve"> levels of learning</w:t>
      </w:r>
      <w:r w:rsidRPr="001B750D">
        <w:rPr>
          <w:rFonts w:ascii="Calibri" w:hAnsi="Calibri" w:cs="Calibri"/>
        </w:rPr>
        <w:t>.  The first level introduces each of the threads; subsequent levels provide new content while reinforcing material presented in prior levels using it in increasingly complex ways.  Care is given to introduce concepts</w:t>
      </w:r>
      <w:r w:rsidRPr="009175CE">
        <w:rPr>
          <w:rFonts w:ascii="Calibri" w:hAnsi="Calibri" w:cs="Calibri"/>
        </w:rPr>
        <w:t xml:space="preserve"> and content in a manner which reflects our understanding of the learning processes articulated in Bloom’s Taxonomy and by Mattingly, Fleming, Schell, and </w:t>
      </w:r>
      <w:proofErr w:type="spellStart"/>
      <w:r w:rsidRPr="009175CE">
        <w:rPr>
          <w:rFonts w:ascii="Calibri" w:hAnsi="Calibri" w:cs="Calibri"/>
        </w:rPr>
        <w:t>Cervero</w:t>
      </w:r>
      <w:proofErr w:type="spellEnd"/>
      <w:r w:rsidRPr="009175CE">
        <w:rPr>
          <w:rFonts w:ascii="Calibri" w:hAnsi="Calibri" w:cs="Calibri"/>
        </w:rPr>
        <w:t xml:space="preserve"> (1993) in their work on clinical reasoning processes. </w:t>
      </w:r>
      <w:r w:rsidRPr="009175CE">
        <w:rPr>
          <w:rFonts w:ascii="Calibri" w:hAnsi="Calibri" w:cs="Calibri"/>
          <w:b/>
        </w:rPr>
        <w:t>*See Figure 2.</w:t>
      </w:r>
    </w:p>
    <w:p w:rsidR="0057305B" w:rsidRPr="009175CE" w:rsidRDefault="0057305B" w:rsidP="00153ED0">
      <w:pPr>
        <w:rPr>
          <w:rFonts w:ascii="Calibri" w:hAnsi="Calibri" w:cs="Calibri"/>
        </w:rPr>
      </w:pPr>
    </w:p>
    <w:p w:rsidR="00153ED0" w:rsidRPr="009175CE" w:rsidRDefault="00153ED0" w:rsidP="00153ED0">
      <w:pPr>
        <w:rPr>
          <w:rFonts w:ascii="Calibri" w:hAnsi="Calibri" w:cs="Calibri"/>
        </w:rPr>
      </w:pPr>
      <w:r w:rsidRPr="009175CE">
        <w:rPr>
          <w:rFonts w:ascii="Calibri" w:hAnsi="Calibri" w:cs="Calibri"/>
        </w:rPr>
        <w:t>Concepts presented as knowledge are applied and synthesized as they recur within the</w:t>
      </w:r>
      <w:r w:rsidR="00543E6B">
        <w:rPr>
          <w:rFonts w:ascii="Calibri" w:hAnsi="Calibri" w:cs="Calibri"/>
        </w:rPr>
        <w:t xml:space="preserve"> learning</w:t>
      </w:r>
      <w:r w:rsidRPr="009175CE">
        <w:rPr>
          <w:rFonts w:ascii="Calibri" w:hAnsi="Calibri" w:cs="Calibri"/>
        </w:rPr>
        <w:t xml:space="preserve"> </w:t>
      </w:r>
      <w:r w:rsidR="00543E6B">
        <w:rPr>
          <w:rFonts w:ascii="Calibri" w:hAnsi="Calibri" w:cs="Calibri"/>
        </w:rPr>
        <w:t>model</w:t>
      </w:r>
      <w:r w:rsidRPr="009175CE">
        <w:rPr>
          <w:rFonts w:ascii="Calibri" w:hAnsi="Calibri" w:cs="Calibri"/>
        </w:rPr>
        <w:t xml:space="preserve">.  When the synthesis and evaluation stages of Bloom’s Taxonomy are reached, the clinical reasoning processes are most clearly interwoven in the upper level of the </w:t>
      </w:r>
      <w:r w:rsidRPr="009175CE">
        <w:rPr>
          <w:rFonts w:ascii="Calibri" w:hAnsi="Calibri" w:cs="Calibri"/>
          <w:b/>
          <w:i/>
        </w:rPr>
        <w:t>progressive learning model</w:t>
      </w:r>
      <w:r w:rsidRPr="009175CE">
        <w:rPr>
          <w:rFonts w:ascii="Calibri" w:hAnsi="Calibri" w:cs="Calibri"/>
        </w:rPr>
        <w:t xml:space="preserve">.  </w:t>
      </w:r>
    </w:p>
    <w:p w:rsidR="00153ED0" w:rsidRPr="009175CE" w:rsidRDefault="00153ED0" w:rsidP="00153ED0">
      <w:pPr>
        <w:rPr>
          <w:rFonts w:ascii="Calibri" w:hAnsi="Calibri" w:cs="Calibri"/>
        </w:rPr>
      </w:pPr>
    </w:p>
    <w:p w:rsidR="00153ED0" w:rsidRPr="001B750D" w:rsidRDefault="00153ED0" w:rsidP="009175CE">
      <w:pPr>
        <w:rPr>
          <w:rFonts w:ascii="Calibri" w:hAnsi="Calibri" w:cs="Calibri"/>
        </w:rPr>
      </w:pPr>
      <w:r w:rsidRPr="009175CE">
        <w:rPr>
          <w:rFonts w:ascii="Calibri" w:hAnsi="Calibri" w:cs="Calibri"/>
        </w:rPr>
        <w:t xml:space="preserve">A </w:t>
      </w:r>
      <w:r w:rsidRPr="009175CE">
        <w:rPr>
          <w:rFonts w:ascii="Calibri" w:hAnsi="Calibri" w:cs="Calibri"/>
          <w:b/>
          <w:i/>
        </w:rPr>
        <w:t xml:space="preserve">progressive learning model </w:t>
      </w:r>
      <w:r w:rsidRPr="009175CE">
        <w:rPr>
          <w:rFonts w:ascii="Calibri" w:hAnsi="Calibri" w:cs="Calibri"/>
        </w:rPr>
        <w:t xml:space="preserve">was also the conceptual design used in planning Level I Fieldwork </w:t>
      </w:r>
      <w:r w:rsidR="00543E6B">
        <w:rPr>
          <w:rFonts w:ascii="Calibri" w:hAnsi="Calibri" w:cs="Calibri"/>
        </w:rPr>
        <w:t xml:space="preserve">and Service Learning </w:t>
      </w:r>
      <w:r w:rsidRPr="009175CE">
        <w:rPr>
          <w:rFonts w:ascii="Calibri" w:hAnsi="Calibri" w:cs="Calibri"/>
        </w:rPr>
        <w:t xml:space="preserve">experiences.  Students engage in Fieldwork Level I and Service learning at the 100 level and 200 level within the curriculum.  Specific learning objectives related to the </w:t>
      </w:r>
      <w:r w:rsidRPr="009175CE">
        <w:rPr>
          <w:rFonts w:ascii="Calibri" w:hAnsi="Calibri" w:cs="Calibri"/>
          <w:b/>
          <w:i/>
        </w:rPr>
        <w:t>progressive learning model</w:t>
      </w:r>
      <w:r w:rsidRPr="009175CE">
        <w:rPr>
          <w:rFonts w:ascii="Calibri" w:hAnsi="Calibri" w:cs="Calibri"/>
        </w:rPr>
        <w:t xml:space="preserve"> are attached to each of these Fieldwork Level I and Service Learning experiences.  It is the intent that skill sets are constructed which prepares the student for Level II Fieldwork as the capstone of the program.  Skills learned in early Level I Fieldwork placement and during Service Learning are expanded upon </w:t>
      </w:r>
      <w:r w:rsidRPr="001B750D">
        <w:rPr>
          <w:rFonts w:ascii="Calibri" w:hAnsi="Calibri" w:cs="Calibri"/>
        </w:rPr>
        <w:t xml:space="preserve">in subsequent settings as new skills are added.  Within the </w:t>
      </w:r>
      <w:r w:rsidRPr="001B750D">
        <w:rPr>
          <w:rFonts w:ascii="Calibri" w:hAnsi="Calibri" w:cs="Calibri"/>
          <w:b/>
          <w:i/>
        </w:rPr>
        <w:t xml:space="preserve">progressive learning model </w:t>
      </w:r>
      <w:r w:rsidRPr="001B750D">
        <w:rPr>
          <w:rFonts w:ascii="Calibri" w:hAnsi="Calibri" w:cs="Calibri"/>
        </w:rPr>
        <w:t xml:space="preserve">of the curriculum design, the students have multiple opportunities to master and integrate the competencies required to become entry level OTA practitioners.  </w:t>
      </w:r>
    </w:p>
    <w:p w:rsidR="0022720A" w:rsidRPr="0022720A" w:rsidRDefault="0022720A" w:rsidP="00153ED0">
      <w:pPr>
        <w:jc w:val="center"/>
        <w:rPr>
          <w:rFonts w:ascii="Calibri" w:hAnsi="Calibri" w:cs="Calibri"/>
          <w:b/>
          <w:sz w:val="22"/>
          <w:szCs w:val="36"/>
        </w:rPr>
      </w:pPr>
    </w:p>
    <w:p w:rsidR="00153ED0" w:rsidRPr="001B750D" w:rsidRDefault="00153ED0" w:rsidP="00153ED0">
      <w:pPr>
        <w:jc w:val="center"/>
        <w:rPr>
          <w:rFonts w:ascii="Calibri" w:hAnsi="Calibri" w:cs="Calibri"/>
          <w:b/>
          <w:sz w:val="36"/>
          <w:szCs w:val="36"/>
        </w:rPr>
      </w:pPr>
      <w:r w:rsidRPr="001B750D">
        <w:rPr>
          <w:rFonts w:ascii="Calibri" w:hAnsi="Calibri" w:cs="Calibri"/>
          <w:b/>
          <w:sz w:val="36"/>
          <w:szCs w:val="36"/>
        </w:rPr>
        <w:t xml:space="preserve">Curricular Threads </w:t>
      </w:r>
    </w:p>
    <w:p w:rsidR="0057305B" w:rsidRPr="0022720A" w:rsidRDefault="0057305B" w:rsidP="0022720A">
      <w:pPr>
        <w:rPr>
          <w:rFonts w:ascii="Calibri" w:hAnsi="Calibri" w:cs="Calibri"/>
          <w:b/>
          <w:i/>
        </w:rPr>
      </w:pPr>
      <w:r w:rsidRPr="001B750D">
        <w:rPr>
          <w:rFonts w:ascii="Calibri" w:hAnsi="Calibri" w:cs="Calibri"/>
          <w:b/>
          <w:i/>
        </w:rPr>
        <w:t xml:space="preserve">For each curricular thread, students will move through the knowledge, comprehension, application, and synthesis levels of learning. </w:t>
      </w:r>
    </w:p>
    <w:p w:rsidR="00BC298B" w:rsidRPr="001B750D" w:rsidRDefault="00BC298B" w:rsidP="0067712A">
      <w:pPr>
        <w:numPr>
          <w:ilvl w:val="0"/>
          <w:numId w:val="38"/>
        </w:numPr>
        <w:autoSpaceDE/>
        <w:adjustRightInd/>
        <w:ind w:left="360"/>
        <w:rPr>
          <w:rFonts w:ascii="Calibri" w:hAnsi="Calibri" w:cs="Calibri"/>
          <w:b/>
          <w:sz w:val="18"/>
          <w:szCs w:val="18"/>
        </w:rPr>
      </w:pPr>
      <w:r w:rsidRPr="001B750D">
        <w:rPr>
          <w:rFonts w:ascii="Calibri" w:hAnsi="Calibri" w:cs="Calibri"/>
          <w:b/>
        </w:rPr>
        <w:t xml:space="preserve">Professional </w:t>
      </w:r>
      <w:r w:rsidR="00A14C8C" w:rsidRPr="001B750D">
        <w:rPr>
          <w:rFonts w:ascii="Calibri" w:hAnsi="Calibri" w:cs="Calibri"/>
          <w:b/>
        </w:rPr>
        <w:t>Behaviors</w:t>
      </w:r>
      <w:r w:rsidR="00D616A0" w:rsidRPr="001B750D">
        <w:rPr>
          <w:rFonts w:ascii="Calibri" w:hAnsi="Calibri" w:cs="Calibri"/>
          <w:b/>
        </w:rPr>
        <w:t>…</w:t>
      </w:r>
      <w:r w:rsidRPr="001B750D">
        <w:rPr>
          <w:rFonts w:ascii="Calibri" w:hAnsi="Calibri" w:cs="Calibri"/>
          <w:b/>
        </w:rPr>
        <w:t xml:space="preserve">as related to Intra and Inter Professional Collaborative Engagement </w:t>
      </w:r>
      <w:r w:rsidR="009175CE" w:rsidRPr="001B750D">
        <w:rPr>
          <w:rFonts w:ascii="Calibri" w:hAnsi="Calibri" w:cs="Calibri"/>
          <w:b/>
        </w:rPr>
        <w:t xml:space="preserve">                </w:t>
      </w:r>
      <w:r w:rsidR="00E06C92" w:rsidRPr="001B750D">
        <w:rPr>
          <w:rFonts w:ascii="Calibri" w:hAnsi="Calibri" w:cs="Calibri"/>
          <w:b/>
        </w:rPr>
        <w:t xml:space="preserve">                </w:t>
      </w:r>
      <w:proofErr w:type="spellStart"/>
      <w:r w:rsidRPr="001B750D">
        <w:rPr>
          <w:rFonts w:ascii="Calibri" w:hAnsi="Calibri" w:cs="Calibri"/>
        </w:rPr>
        <w:t>Intraprofessional</w:t>
      </w:r>
      <w:proofErr w:type="spellEnd"/>
      <w:r w:rsidRPr="001B750D">
        <w:rPr>
          <w:rFonts w:ascii="Calibri" w:hAnsi="Calibri" w:cs="Calibri"/>
        </w:rPr>
        <w:t xml:space="preserve"> collaboration refers to</w:t>
      </w:r>
      <w:r w:rsidR="00D616A0" w:rsidRPr="001B750D">
        <w:rPr>
          <w:rFonts w:ascii="Calibri" w:hAnsi="Calibri" w:cs="Calibri"/>
        </w:rPr>
        <w:t xml:space="preserve"> engagement with other occupational therapy practitioners, whereas </w:t>
      </w:r>
      <w:proofErr w:type="spellStart"/>
      <w:r w:rsidR="00D616A0" w:rsidRPr="001B750D">
        <w:rPr>
          <w:rFonts w:ascii="Calibri" w:hAnsi="Calibri" w:cs="Calibri"/>
        </w:rPr>
        <w:t>in</w:t>
      </w:r>
      <w:r w:rsidRPr="001B750D">
        <w:rPr>
          <w:rFonts w:ascii="Calibri" w:hAnsi="Calibri" w:cs="Calibri"/>
        </w:rPr>
        <w:t>terprofessional</w:t>
      </w:r>
      <w:proofErr w:type="spellEnd"/>
      <w:r w:rsidRPr="001B750D">
        <w:rPr>
          <w:rFonts w:ascii="Calibri" w:hAnsi="Calibri" w:cs="Calibri"/>
        </w:rPr>
        <w:t xml:space="preserve"> collaboration refers t</w:t>
      </w:r>
      <w:r w:rsidR="00D616A0" w:rsidRPr="001B750D">
        <w:rPr>
          <w:rFonts w:ascii="Calibri" w:hAnsi="Calibri" w:cs="Calibri"/>
        </w:rPr>
        <w:t>o engagement in practice with the array of individuals and/or groups that are involved in the task at hand.</w:t>
      </w:r>
      <w:r w:rsidR="0057305B" w:rsidRPr="001B750D">
        <w:rPr>
          <w:rFonts w:ascii="Calibri" w:hAnsi="Calibri" w:cs="Calibri"/>
        </w:rPr>
        <w:t xml:space="preserve">  </w:t>
      </w:r>
      <w:r w:rsidR="00051D7C" w:rsidRPr="001B750D">
        <w:rPr>
          <w:rFonts w:ascii="Calibri" w:hAnsi="Calibri" w:cs="Calibri"/>
          <w:b/>
          <w:i/>
          <w:sz w:val="18"/>
          <w:szCs w:val="18"/>
        </w:rPr>
        <w:t xml:space="preserve">The goal </w:t>
      </w:r>
      <w:r w:rsidR="0057305B" w:rsidRPr="001B750D">
        <w:rPr>
          <w:rFonts w:ascii="Calibri" w:hAnsi="Calibri" w:cs="Calibri"/>
          <w:b/>
          <w:i/>
          <w:sz w:val="18"/>
          <w:szCs w:val="18"/>
        </w:rPr>
        <w:t xml:space="preserve">is for the student to </w:t>
      </w:r>
      <w:r w:rsidR="00051D7C" w:rsidRPr="001B750D">
        <w:rPr>
          <w:rFonts w:ascii="Calibri" w:hAnsi="Calibri" w:cs="Calibri"/>
          <w:b/>
          <w:i/>
          <w:sz w:val="18"/>
          <w:szCs w:val="18"/>
        </w:rPr>
        <w:t>acquire the</w:t>
      </w:r>
      <w:r w:rsidR="0057305B" w:rsidRPr="001B750D">
        <w:rPr>
          <w:rFonts w:ascii="Calibri" w:hAnsi="Calibri" w:cs="Calibri"/>
          <w:b/>
          <w:i/>
          <w:sz w:val="18"/>
          <w:szCs w:val="18"/>
        </w:rPr>
        <w:t xml:space="preserve"> values, skills, attitudes, and knowledge required of an entry-level OTA practitioner.</w:t>
      </w:r>
      <w:r w:rsidR="0057305B" w:rsidRPr="001B750D">
        <w:rPr>
          <w:rFonts w:ascii="Calibri" w:hAnsi="Calibri" w:cs="Calibri"/>
          <w:b/>
          <w:sz w:val="18"/>
          <w:szCs w:val="18"/>
        </w:rPr>
        <w:t xml:space="preserve">  </w:t>
      </w:r>
    </w:p>
    <w:p w:rsidR="00D616A0" w:rsidRPr="001B750D" w:rsidRDefault="00D616A0" w:rsidP="0067712A">
      <w:pPr>
        <w:numPr>
          <w:ilvl w:val="0"/>
          <w:numId w:val="38"/>
        </w:numPr>
        <w:autoSpaceDE/>
        <w:adjustRightInd/>
        <w:ind w:left="360"/>
        <w:rPr>
          <w:rFonts w:ascii="Calibri" w:hAnsi="Calibri" w:cs="Calibri"/>
          <w:b/>
        </w:rPr>
      </w:pPr>
      <w:r w:rsidRPr="001B750D">
        <w:rPr>
          <w:rFonts w:ascii="Calibri" w:hAnsi="Calibri" w:cs="Calibri"/>
          <w:b/>
        </w:rPr>
        <w:t>Occupational Therapy Practice Framework</w:t>
      </w:r>
      <w:r w:rsidR="00871AFA" w:rsidRPr="001B750D">
        <w:rPr>
          <w:rFonts w:ascii="Calibri" w:hAnsi="Calibri" w:cs="Calibri"/>
          <w:b/>
        </w:rPr>
        <w:t xml:space="preserve"> &amp; Processes</w:t>
      </w:r>
      <w:r w:rsidRPr="001B750D">
        <w:rPr>
          <w:rFonts w:ascii="Calibri" w:hAnsi="Calibri" w:cs="Calibri"/>
          <w:b/>
        </w:rPr>
        <w:t xml:space="preserve"> </w:t>
      </w:r>
      <w:r w:rsidR="001836D5" w:rsidRPr="001B750D">
        <w:rPr>
          <w:rFonts w:ascii="Calibri" w:hAnsi="Calibri" w:cs="Calibri"/>
          <w:b/>
        </w:rPr>
        <w:t xml:space="preserve">  </w:t>
      </w:r>
    </w:p>
    <w:p w:rsidR="00D616A0" w:rsidRPr="001B750D" w:rsidRDefault="00BD3337" w:rsidP="0057305B">
      <w:pPr>
        <w:ind w:left="360"/>
        <w:rPr>
          <w:rFonts w:ascii="Calibri" w:hAnsi="Calibri" w:cs="AGaramond-Regular"/>
          <w:i/>
          <w:sz w:val="18"/>
          <w:szCs w:val="18"/>
        </w:rPr>
      </w:pPr>
      <w:r w:rsidRPr="001B750D">
        <w:rPr>
          <w:rFonts w:ascii="Calibri" w:hAnsi="Calibri" w:cs="AGaramond-Regular"/>
        </w:rPr>
        <w:t>First, the OTPF is the</w:t>
      </w:r>
      <w:r w:rsidR="00D616A0" w:rsidRPr="001B750D">
        <w:rPr>
          <w:rFonts w:ascii="Calibri" w:hAnsi="Calibri" w:cs="AGaramond-Regular"/>
        </w:rPr>
        <w:t xml:space="preserve"> domain that centers and grounds the profession’s focus an</w:t>
      </w:r>
      <w:r w:rsidR="0057305B" w:rsidRPr="001B750D">
        <w:rPr>
          <w:rFonts w:ascii="Calibri" w:hAnsi="Calibri" w:cs="AGaramond-Regular"/>
        </w:rPr>
        <w:t xml:space="preserve">d actions.  Secondly, it </w:t>
      </w:r>
      <w:r w:rsidR="00D616A0" w:rsidRPr="001B750D">
        <w:rPr>
          <w:rFonts w:ascii="Calibri" w:hAnsi="Calibri" w:cs="AGaramond-Regular"/>
        </w:rPr>
        <w:t>outline</w:t>
      </w:r>
      <w:r w:rsidRPr="001B750D">
        <w:rPr>
          <w:rFonts w:ascii="Calibri" w:hAnsi="Calibri" w:cs="AGaramond-Regular"/>
        </w:rPr>
        <w:t>s</w:t>
      </w:r>
      <w:r w:rsidR="00D616A0" w:rsidRPr="001B750D">
        <w:rPr>
          <w:rFonts w:ascii="Calibri" w:hAnsi="Calibri" w:cs="AGaramond-Regular"/>
        </w:rPr>
        <w:t xml:space="preserve"> the process of </w:t>
      </w:r>
      <w:r w:rsidR="00967C0B" w:rsidRPr="001B750D">
        <w:rPr>
          <w:rFonts w:ascii="Calibri" w:hAnsi="Calibri" w:cs="AGaramond-Regular"/>
        </w:rPr>
        <w:t xml:space="preserve">evidence-based </w:t>
      </w:r>
      <w:r w:rsidR="00D616A0" w:rsidRPr="001B750D">
        <w:rPr>
          <w:rFonts w:ascii="Calibri" w:hAnsi="Calibri" w:cs="AGaramond-Regular"/>
        </w:rPr>
        <w:t>occupational therapy evaluation and intervention that is dynamic and</w:t>
      </w:r>
      <w:r w:rsidRPr="001B750D">
        <w:rPr>
          <w:rFonts w:ascii="Calibri" w:hAnsi="Calibri" w:cs="AGaramond-Regular"/>
        </w:rPr>
        <w:t xml:space="preserve"> </w:t>
      </w:r>
      <w:r w:rsidR="00D616A0" w:rsidRPr="001B750D">
        <w:rPr>
          <w:rFonts w:ascii="Calibri" w:hAnsi="Calibri" w:cs="AGaramond-Regular"/>
        </w:rPr>
        <w:t>linked to the profession’s focus on and use of occupation. The domain and process are necessarily interdependent, with the domain defining the area of human activity to which the process is applied (AOTA, 2002, p.609).</w:t>
      </w:r>
      <w:r w:rsidR="00967C0B" w:rsidRPr="001B750D">
        <w:rPr>
          <w:rFonts w:ascii="Calibri" w:hAnsi="Calibri" w:cs="AGaramond-Regular"/>
        </w:rPr>
        <w:t xml:space="preserve"> </w:t>
      </w:r>
      <w:r w:rsidR="0057305B" w:rsidRPr="001B750D">
        <w:rPr>
          <w:rFonts w:ascii="Calibri" w:hAnsi="Calibri" w:cs="AGaramond-Regular"/>
        </w:rPr>
        <w:t xml:space="preserve"> </w:t>
      </w:r>
      <w:r w:rsidR="0057305B" w:rsidRPr="001B750D">
        <w:rPr>
          <w:rFonts w:ascii="Calibri" w:hAnsi="Calibri" w:cs="AGaramond-Regular"/>
          <w:b/>
          <w:i/>
          <w:sz w:val="18"/>
          <w:szCs w:val="18"/>
        </w:rPr>
        <w:t>The goal is for the student to gain entry-level skills and knowledge in utilizing the OTPF in practice.</w:t>
      </w:r>
    </w:p>
    <w:p w:rsidR="00BC298B" w:rsidRPr="001B750D" w:rsidRDefault="00BC298B" w:rsidP="0067712A">
      <w:pPr>
        <w:numPr>
          <w:ilvl w:val="0"/>
          <w:numId w:val="38"/>
        </w:numPr>
        <w:autoSpaceDE/>
        <w:adjustRightInd/>
        <w:ind w:left="360"/>
        <w:rPr>
          <w:rFonts w:ascii="Calibri" w:hAnsi="Calibri" w:cs="Calibri"/>
        </w:rPr>
      </w:pPr>
      <w:r w:rsidRPr="001B750D">
        <w:rPr>
          <w:rFonts w:ascii="Calibri" w:hAnsi="Calibri" w:cs="Calibri"/>
          <w:b/>
        </w:rPr>
        <w:t>Empowerment through the Teaching-Learning Process</w:t>
      </w:r>
      <w:r w:rsidRPr="001B750D">
        <w:rPr>
          <w:rFonts w:ascii="Calibri" w:hAnsi="Calibri" w:cs="Calibri"/>
        </w:rPr>
        <w:t xml:space="preserve"> </w:t>
      </w:r>
    </w:p>
    <w:p w:rsidR="00BC298B" w:rsidRPr="001B750D" w:rsidRDefault="00D616A0" w:rsidP="0057305B">
      <w:pPr>
        <w:autoSpaceDE/>
        <w:adjustRightInd/>
        <w:ind w:left="360"/>
        <w:rPr>
          <w:rFonts w:ascii="Calibri" w:hAnsi="Calibri" w:cs="Calibri"/>
          <w:b/>
          <w:i/>
        </w:rPr>
      </w:pPr>
      <w:r w:rsidRPr="001B750D">
        <w:rPr>
          <w:rFonts w:ascii="Calibri" w:hAnsi="Calibri" w:cs="Calibri"/>
        </w:rPr>
        <w:t>The focus of the empowerment is for the student to integrate meaningful occupation and its importance as the first consideration of practice will be emphasized</w:t>
      </w:r>
      <w:r w:rsidR="00543E6B" w:rsidRPr="001B750D">
        <w:rPr>
          <w:rFonts w:ascii="Calibri" w:hAnsi="Calibri" w:cs="Calibri"/>
        </w:rPr>
        <w:t xml:space="preserve"> throughout the curriculum</w:t>
      </w:r>
      <w:r w:rsidRPr="001B750D">
        <w:rPr>
          <w:rFonts w:ascii="Calibri" w:hAnsi="Calibri" w:cs="Calibri"/>
        </w:rPr>
        <w:t xml:space="preserve">.  </w:t>
      </w:r>
      <w:r w:rsidR="0057305B" w:rsidRPr="001B750D">
        <w:rPr>
          <w:rFonts w:ascii="Calibri" w:hAnsi="Calibri" w:cs="Calibri"/>
          <w:b/>
          <w:i/>
          <w:sz w:val="18"/>
          <w:szCs w:val="18"/>
        </w:rPr>
        <w:t xml:space="preserve">The goal is for </w:t>
      </w:r>
      <w:r w:rsidR="00051D7C" w:rsidRPr="001B750D">
        <w:rPr>
          <w:rFonts w:ascii="Calibri" w:hAnsi="Calibri" w:cs="Calibri"/>
          <w:b/>
          <w:i/>
          <w:sz w:val="18"/>
          <w:szCs w:val="18"/>
        </w:rPr>
        <w:t xml:space="preserve">the </w:t>
      </w:r>
      <w:r w:rsidR="0057305B" w:rsidRPr="001B750D">
        <w:rPr>
          <w:rFonts w:ascii="Calibri" w:hAnsi="Calibri" w:cs="Calibri"/>
          <w:b/>
          <w:i/>
          <w:sz w:val="18"/>
          <w:szCs w:val="18"/>
        </w:rPr>
        <w:t>student to be dynamically involved in the teaching-learning process between faculty, peers</w:t>
      </w:r>
      <w:r w:rsidR="005F1671" w:rsidRPr="001B750D">
        <w:rPr>
          <w:rFonts w:ascii="Calibri" w:hAnsi="Calibri" w:cs="Calibri"/>
          <w:b/>
          <w:i/>
          <w:sz w:val="18"/>
          <w:szCs w:val="18"/>
        </w:rPr>
        <w:t>, and fieldwork educators</w:t>
      </w:r>
      <w:r w:rsidR="0057305B" w:rsidRPr="001B750D">
        <w:rPr>
          <w:rFonts w:ascii="Calibri" w:hAnsi="Calibri" w:cs="Calibri"/>
          <w:b/>
          <w:i/>
          <w:sz w:val="18"/>
          <w:szCs w:val="18"/>
        </w:rPr>
        <w:t>.</w:t>
      </w:r>
      <w:r w:rsidR="0057305B" w:rsidRPr="001B750D">
        <w:rPr>
          <w:rFonts w:ascii="Calibri" w:hAnsi="Calibri" w:cs="Calibri"/>
          <w:b/>
          <w:i/>
        </w:rPr>
        <w:t xml:space="preserve">  </w:t>
      </w:r>
    </w:p>
    <w:p w:rsidR="00BC298B" w:rsidRPr="001B750D" w:rsidRDefault="00BC298B" w:rsidP="0067712A">
      <w:pPr>
        <w:numPr>
          <w:ilvl w:val="0"/>
          <w:numId w:val="38"/>
        </w:numPr>
        <w:autoSpaceDE/>
        <w:adjustRightInd/>
        <w:ind w:left="360"/>
        <w:rPr>
          <w:rFonts w:ascii="Calibri" w:hAnsi="Calibri" w:cs="Calibri"/>
        </w:rPr>
      </w:pPr>
      <w:r w:rsidRPr="001B750D">
        <w:rPr>
          <w:rFonts w:ascii="Calibri" w:hAnsi="Calibri" w:cs="Calibri"/>
          <w:b/>
        </w:rPr>
        <w:t>Clinical R</w:t>
      </w:r>
      <w:r w:rsidR="00153ED0" w:rsidRPr="001B750D">
        <w:rPr>
          <w:rFonts w:ascii="Calibri" w:hAnsi="Calibri" w:cs="Calibri"/>
          <w:b/>
        </w:rPr>
        <w:t>easoning</w:t>
      </w:r>
      <w:r w:rsidRPr="001B750D">
        <w:rPr>
          <w:rFonts w:ascii="Calibri" w:hAnsi="Calibri" w:cs="Calibri"/>
          <w:b/>
        </w:rPr>
        <w:t>:</w:t>
      </w:r>
      <w:r w:rsidR="00153ED0" w:rsidRPr="001B750D">
        <w:rPr>
          <w:rFonts w:ascii="Calibri" w:hAnsi="Calibri" w:cs="Calibri"/>
        </w:rPr>
        <w:t xml:space="preserve"> </w:t>
      </w:r>
      <w:r w:rsidR="00153ED0" w:rsidRPr="001B750D">
        <w:rPr>
          <w:rFonts w:ascii="Calibri" w:hAnsi="Calibri" w:cs="Calibri"/>
          <w:b/>
        </w:rPr>
        <w:t xml:space="preserve">Knowledge &amp; Skills </w:t>
      </w:r>
    </w:p>
    <w:p w:rsidR="00153ED0" w:rsidRPr="001B750D" w:rsidRDefault="00BD3337" w:rsidP="0057305B">
      <w:pPr>
        <w:autoSpaceDE/>
        <w:adjustRightInd/>
        <w:ind w:left="360"/>
        <w:rPr>
          <w:rFonts w:ascii="Calibri" w:hAnsi="Calibri" w:cs="Calibri"/>
          <w:i/>
          <w:sz w:val="18"/>
          <w:szCs w:val="18"/>
        </w:rPr>
      </w:pPr>
      <w:r w:rsidRPr="001B750D">
        <w:rPr>
          <w:rFonts w:ascii="Calibri" w:hAnsi="Calibri" w:cs="Calibri"/>
        </w:rPr>
        <w:t xml:space="preserve">A learner’s </w:t>
      </w:r>
      <w:r w:rsidR="00153ED0" w:rsidRPr="001B750D">
        <w:rPr>
          <w:rFonts w:ascii="Calibri" w:hAnsi="Calibri" w:cs="Calibri"/>
        </w:rPr>
        <w:t xml:space="preserve">thinking and decision-making processes </w:t>
      </w:r>
      <w:r w:rsidRPr="001B750D">
        <w:rPr>
          <w:rFonts w:ascii="Calibri" w:hAnsi="Calibri" w:cs="Calibri"/>
        </w:rPr>
        <w:t>as related to an area of practice</w:t>
      </w:r>
      <w:r w:rsidR="00153ED0" w:rsidRPr="001B750D">
        <w:rPr>
          <w:rFonts w:ascii="Calibri" w:hAnsi="Calibri" w:cs="Calibri"/>
        </w:rPr>
        <w:t>.  I</w:t>
      </w:r>
      <w:r w:rsidR="00677B5B" w:rsidRPr="001B750D">
        <w:rPr>
          <w:rFonts w:ascii="Calibri" w:hAnsi="Calibri" w:cs="Calibri"/>
        </w:rPr>
        <w:t xml:space="preserve">t is a process of understanding </w:t>
      </w:r>
      <w:r w:rsidR="00153ED0" w:rsidRPr="001B750D">
        <w:rPr>
          <w:rFonts w:ascii="Calibri" w:hAnsi="Calibri" w:cs="Calibri"/>
        </w:rPr>
        <w:t>how to relate textbook material to clinical data, client-centered practice, and profes</w:t>
      </w:r>
      <w:r w:rsidR="00543E6B" w:rsidRPr="001B750D">
        <w:rPr>
          <w:rFonts w:ascii="Calibri" w:hAnsi="Calibri" w:cs="Calibri"/>
        </w:rPr>
        <w:t>sional judgment and knowledge.</w:t>
      </w:r>
      <w:r w:rsidR="0057305B" w:rsidRPr="001B750D">
        <w:rPr>
          <w:rFonts w:ascii="Calibri" w:hAnsi="Calibri" w:cs="Calibri"/>
        </w:rPr>
        <w:t xml:space="preserve">  </w:t>
      </w:r>
      <w:r w:rsidR="0057305B" w:rsidRPr="001B750D">
        <w:rPr>
          <w:rFonts w:ascii="Calibri" w:hAnsi="Calibri" w:cs="Calibri"/>
          <w:b/>
          <w:i/>
          <w:sz w:val="18"/>
          <w:szCs w:val="18"/>
        </w:rPr>
        <w:t xml:space="preserve">The goal is for </w:t>
      </w:r>
      <w:r w:rsidR="00051D7C" w:rsidRPr="001B750D">
        <w:rPr>
          <w:rFonts w:ascii="Calibri" w:hAnsi="Calibri" w:cs="Calibri"/>
          <w:b/>
          <w:i/>
          <w:sz w:val="18"/>
          <w:szCs w:val="18"/>
        </w:rPr>
        <w:t xml:space="preserve">the </w:t>
      </w:r>
      <w:r w:rsidR="0057305B" w:rsidRPr="001B750D">
        <w:rPr>
          <w:rFonts w:ascii="Calibri" w:hAnsi="Calibri" w:cs="Calibri"/>
          <w:b/>
          <w:i/>
          <w:sz w:val="18"/>
          <w:szCs w:val="18"/>
        </w:rPr>
        <w:t>s</w:t>
      </w:r>
      <w:r w:rsidR="00051D7C" w:rsidRPr="001B750D">
        <w:rPr>
          <w:rFonts w:ascii="Calibri" w:hAnsi="Calibri" w:cs="Calibri"/>
          <w:b/>
          <w:i/>
          <w:sz w:val="18"/>
          <w:szCs w:val="18"/>
        </w:rPr>
        <w:t>tudent</w:t>
      </w:r>
      <w:r w:rsidR="0057305B" w:rsidRPr="001B750D">
        <w:rPr>
          <w:rFonts w:ascii="Calibri" w:hAnsi="Calibri" w:cs="Calibri"/>
          <w:b/>
          <w:i/>
          <w:sz w:val="18"/>
          <w:szCs w:val="18"/>
        </w:rPr>
        <w:t xml:space="preserve"> to gain </w:t>
      </w:r>
      <w:r w:rsidR="00051D7C" w:rsidRPr="001B750D">
        <w:rPr>
          <w:rFonts w:ascii="Calibri" w:hAnsi="Calibri" w:cs="Calibri"/>
          <w:b/>
          <w:i/>
          <w:sz w:val="18"/>
          <w:szCs w:val="18"/>
        </w:rPr>
        <w:t>a host of</w:t>
      </w:r>
      <w:r w:rsidR="0057305B" w:rsidRPr="001B750D">
        <w:rPr>
          <w:rFonts w:ascii="Calibri" w:hAnsi="Calibri" w:cs="Calibri"/>
          <w:b/>
          <w:i/>
          <w:sz w:val="18"/>
          <w:szCs w:val="18"/>
        </w:rPr>
        <w:t xml:space="preserve"> clinical reasoning skills to utilize in practice.</w:t>
      </w:r>
    </w:p>
    <w:p w:rsidR="00BD3337" w:rsidRPr="001B750D" w:rsidRDefault="00BD3337" w:rsidP="0067712A">
      <w:pPr>
        <w:numPr>
          <w:ilvl w:val="0"/>
          <w:numId w:val="38"/>
        </w:numPr>
        <w:autoSpaceDE/>
        <w:adjustRightInd/>
        <w:ind w:left="360"/>
        <w:rPr>
          <w:rFonts w:ascii="Calibri" w:hAnsi="Calibri" w:cs="Calibri"/>
          <w:b/>
        </w:rPr>
      </w:pPr>
      <w:r w:rsidRPr="001B750D">
        <w:rPr>
          <w:rFonts w:ascii="Calibri" w:hAnsi="Calibri" w:cs="Calibri"/>
          <w:b/>
        </w:rPr>
        <w:t>Therapeutic Use of Self</w:t>
      </w:r>
      <w:r w:rsidR="009175CE" w:rsidRPr="001B750D">
        <w:rPr>
          <w:rFonts w:ascii="Calibri" w:hAnsi="Calibri" w:cs="Calibri"/>
          <w:b/>
        </w:rPr>
        <w:t xml:space="preserve"> &amp; T</w:t>
      </w:r>
      <w:r w:rsidRPr="001B750D">
        <w:rPr>
          <w:rFonts w:ascii="Calibri" w:hAnsi="Calibri" w:cs="Calibri"/>
          <w:b/>
        </w:rPr>
        <w:t xml:space="preserve">he Intentional Relationship </w:t>
      </w:r>
    </w:p>
    <w:p w:rsidR="00BC298B" w:rsidRPr="001B750D" w:rsidRDefault="00543E6B" w:rsidP="0057305B">
      <w:pPr>
        <w:autoSpaceDE/>
        <w:adjustRightInd/>
        <w:ind w:left="360"/>
        <w:rPr>
          <w:rFonts w:ascii="Calibri" w:hAnsi="Calibri"/>
          <w:b/>
          <w:i/>
          <w:sz w:val="18"/>
          <w:szCs w:val="18"/>
        </w:rPr>
      </w:pPr>
      <w:r w:rsidRPr="001B750D">
        <w:rPr>
          <w:rFonts w:ascii="Calibri" w:hAnsi="Calibri"/>
        </w:rPr>
        <w:t>U</w:t>
      </w:r>
      <w:r w:rsidR="009175CE" w:rsidRPr="001B750D">
        <w:rPr>
          <w:rFonts w:ascii="Calibri" w:hAnsi="Calibri"/>
        </w:rPr>
        <w:t>nderstand</w:t>
      </w:r>
      <w:r w:rsidR="0057305B" w:rsidRPr="001B750D">
        <w:rPr>
          <w:rFonts w:ascii="Calibri" w:hAnsi="Calibri"/>
        </w:rPr>
        <w:t xml:space="preserve">ing </w:t>
      </w:r>
      <w:r w:rsidR="009175CE" w:rsidRPr="001B750D">
        <w:rPr>
          <w:rFonts w:ascii="Calibri" w:hAnsi="Calibri"/>
        </w:rPr>
        <w:t>that t</w:t>
      </w:r>
      <w:r w:rsidR="00BD3337" w:rsidRPr="001B750D">
        <w:rPr>
          <w:rFonts w:ascii="Calibri" w:hAnsi="Calibri" w:cs="Comic Sans MS"/>
          <w:color w:val="000000"/>
        </w:rPr>
        <w:t xml:space="preserve">he use of oneself in </w:t>
      </w:r>
      <w:r w:rsidR="00051D7C" w:rsidRPr="001B750D">
        <w:rPr>
          <w:rFonts w:ascii="Calibri" w:hAnsi="Calibri" w:cs="Comic Sans MS"/>
          <w:color w:val="000000"/>
        </w:rPr>
        <w:t xml:space="preserve">a </w:t>
      </w:r>
      <w:r w:rsidR="0057305B" w:rsidRPr="001B750D">
        <w:rPr>
          <w:rFonts w:ascii="Calibri" w:hAnsi="Calibri" w:cs="Comic Sans MS"/>
          <w:color w:val="000000"/>
        </w:rPr>
        <w:t xml:space="preserve">therapeutic </w:t>
      </w:r>
      <w:r w:rsidR="00051D7C" w:rsidRPr="001B750D">
        <w:rPr>
          <w:rFonts w:ascii="Calibri" w:hAnsi="Calibri" w:cs="Comic Sans MS"/>
          <w:color w:val="000000"/>
        </w:rPr>
        <w:t>manner</w:t>
      </w:r>
      <w:r w:rsidR="00BD3337" w:rsidRPr="001B750D">
        <w:rPr>
          <w:rFonts w:ascii="Calibri" w:hAnsi="Calibri" w:cs="Comic Sans MS"/>
          <w:color w:val="000000"/>
        </w:rPr>
        <w:t xml:space="preserve"> </w:t>
      </w:r>
      <w:r w:rsidRPr="001B750D">
        <w:rPr>
          <w:rFonts w:ascii="Calibri" w:hAnsi="Calibri" w:cs="Comic Sans MS"/>
          <w:color w:val="000000"/>
        </w:rPr>
        <w:t xml:space="preserve">becomes </w:t>
      </w:r>
      <w:r w:rsidR="0057305B" w:rsidRPr="001B750D">
        <w:rPr>
          <w:rFonts w:ascii="Calibri" w:hAnsi="Calibri" w:cs="Comic Sans MS"/>
          <w:color w:val="000000"/>
        </w:rPr>
        <w:t>an invaluable</w:t>
      </w:r>
      <w:r w:rsidRPr="001B750D">
        <w:rPr>
          <w:rFonts w:ascii="Calibri" w:hAnsi="Calibri" w:cs="Comic Sans MS"/>
          <w:color w:val="000000"/>
        </w:rPr>
        <w:t xml:space="preserve"> component</w:t>
      </w:r>
      <w:r w:rsidR="00BD3337" w:rsidRPr="001B750D">
        <w:rPr>
          <w:rFonts w:ascii="Calibri" w:hAnsi="Calibri" w:cs="Comic Sans MS"/>
          <w:color w:val="000000"/>
        </w:rPr>
        <w:t xml:space="preserve"> in the evaluation and intervention process </w:t>
      </w:r>
      <w:r w:rsidR="009175CE" w:rsidRPr="001B750D">
        <w:rPr>
          <w:rFonts w:ascii="Calibri" w:hAnsi="Calibri" w:cs="Comic Sans MS"/>
          <w:color w:val="000000"/>
        </w:rPr>
        <w:t xml:space="preserve">of </w:t>
      </w:r>
      <w:r w:rsidR="0057305B" w:rsidRPr="001B750D">
        <w:rPr>
          <w:rFonts w:ascii="Calibri" w:hAnsi="Calibri" w:cs="Comic Sans MS"/>
          <w:color w:val="000000"/>
        </w:rPr>
        <w:t>OT</w:t>
      </w:r>
      <w:r w:rsidR="009175CE" w:rsidRPr="001B750D">
        <w:rPr>
          <w:rFonts w:ascii="Calibri" w:hAnsi="Calibri" w:cs="Comic Sans MS"/>
          <w:color w:val="000000"/>
        </w:rPr>
        <w:t>.</w:t>
      </w:r>
      <w:r w:rsidR="0057305B" w:rsidRPr="001B750D">
        <w:rPr>
          <w:rFonts w:ascii="Calibri" w:hAnsi="Calibri" w:cs="Comic Sans MS"/>
          <w:color w:val="000000"/>
        </w:rPr>
        <w:t xml:space="preserve"> </w:t>
      </w:r>
      <w:r w:rsidR="0057305B" w:rsidRPr="001B750D">
        <w:rPr>
          <w:rFonts w:ascii="Calibri" w:hAnsi="Calibri" w:cs="Calibri"/>
          <w:b/>
          <w:i/>
          <w:sz w:val="18"/>
          <w:szCs w:val="18"/>
        </w:rPr>
        <w:t xml:space="preserve">The goal is for </w:t>
      </w:r>
      <w:r w:rsidR="00051D7C" w:rsidRPr="001B750D">
        <w:rPr>
          <w:rFonts w:ascii="Calibri" w:hAnsi="Calibri" w:cs="Calibri"/>
          <w:b/>
          <w:i/>
          <w:sz w:val="18"/>
          <w:szCs w:val="18"/>
        </w:rPr>
        <w:t>the student</w:t>
      </w:r>
      <w:r w:rsidR="0057305B" w:rsidRPr="001B750D">
        <w:rPr>
          <w:rFonts w:ascii="Calibri" w:hAnsi="Calibri" w:cs="Calibri"/>
          <w:b/>
          <w:i/>
          <w:sz w:val="18"/>
          <w:szCs w:val="18"/>
        </w:rPr>
        <w:t xml:space="preserve"> to </w:t>
      </w:r>
      <w:r w:rsidR="00051D7C" w:rsidRPr="001B750D">
        <w:rPr>
          <w:rFonts w:ascii="Calibri" w:hAnsi="Calibri" w:cs="Calibri"/>
          <w:b/>
          <w:i/>
          <w:sz w:val="18"/>
          <w:szCs w:val="18"/>
        </w:rPr>
        <w:t xml:space="preserve">understand and have a working knowledge that </w:t>
      </w:r>
      <w:r w:rsidR="0057305B" w:rsidRPr="001B750D">
        <w:rPr>
          <w:rFonts w:ascii="Calibri" w:hAnsi="Calibri" w:cs="Calibri"/>
          <w:b/>
          <w:i/>
          <w:sz w:val="18"/>
          <w:szCs w:val="18"/>
        </w:rPr>
        <w:t xml:space="preserve">the </w:t>
      </w:r>
      <w:r w:rsidR="00051D7C" w:rsidRPr="001B750D">
        <w:rPr>
          <w:rFonts w:ascii="Calibri" w:hAnsi="Calibri"/>
          <w:b/>
          <w:i/>
          <w:sz w:val="18"/>
          <w:szCs w:val="18"/>
        </w:rPr>
        <w:t xml:space="preserve">client-practitioner relationship </w:t>
      </w:r>
      <w:r w:rsidR="0057305B" w:rsidRPr="001B750D">
        <w:rPr>
          <w:rFonts w:ascii="Calibri" w:hAnsi="Calibri"/>
          <w:b/>
          <w:i/>
          <w:sz w:val="18"/>
          <w:szCs w:val="18"/>
        </w:rPr>
        <w:t xml:space="preserve">is a key factor in determining </w:t>
      </w:r>
      <w:r w:rsidR="00051D7C" w:rsidRPr="001B750D">
        <w:rPr>
          <w:rFonts w:ascii="Calibri" w:hAnsi="Calibri"/>
          <w:b/>
          <w:i/>
          <w:sz w:val="18"/>
          <w:szCs w:val="18"/>
        </w:rPr>
        <w:t xml:space="preserve">positive </w:t>
      </w:r>
      <w:r w:rsidR="0057305B" w:rsidRPr="001B750D">
        <w:rPr>
          <w:rFonts w:ascii="Calibri" w:hAnsi="Calibri"/>
          <w:b/>
          <w:i/>
          <w:sz w:val="18"/>
          <w:szCs w:val="18"/>
        </w:rPr>
        <w:t>therapy outcomes.</w:t>
      </w:r>
    </w:p>
    <w:p w:rsidR="00051D7C" w:rsidRPr="001B750D" w:rsidRDefault="00051D7C" w:rsidP="00153ED0">
      <w:pPr>
        <w:jc w:val="center"/>
        <w:rPr>
          <w:rFonts w:ascii="Calibri" w:hAnsi="Calibri" w:cs="Calibri"/>
          <w:b/>
          <w:sz w:val="32"/>
          <w:szCs w:val="32"/>
        </w:rPr>
      </w:pPr>
    </w:p>
    <w:p w:rsidR="00153ED0" w:rsidRPr="001B750D" w:rsidRDefault="00153ED0" w:rsidP="00153ED0">
      <w:pPr>
        <w:jc w:val="center"/>
        <w:rPr>
          <w:rFonts w:ascii="Calibri" w:hAnsi="Calibri" w:cs="Calibri"/>
          <w:b/>
          <w:sz w:val="32"/>
          <w:szCs w:val="32"/>
        </w:rPr>
      </w:pPr>
      <w:r w:rsidRPr="001B750D">
        <w:rPr>
          <w:rFonts w:ascii="Calibri" w:hAnsi="Calibri" w:cs="Calibri"/>
          <w:b/>
          <w:sz w:val="32"/>
          <w:szCs w:val="32"/>
        </w:rPr>
        <w:lastRenderedPageBreak/>
        <w:t>Levels of Learning</w:t>
      </w:r>
    </w:p>
    <w:p w:rsidR="00153ED0" w:rsidRPr="001B750D" w:rsidRDefault="00153ED0" w:rsidP="0067712A">
      <w:pPr>
        <w:numPr>
          <w:ilvl w:val="0"/>
          <w:numId w:val="20"/>
        </w:numPr>
        <w:autoSpaceDE/>
        <w:adjustRightInd/>
        <w:rPr>
          <w:rFonts w:ascii="Calibri" w:hAnsi="Calibri" w:cs="Calibri"/>
          <w:sz w:val="22"/>
          <w:szCs w:val="22"/>
        </w:rPr>
      </w:pPr>
      <w:r w:rsidRPr="001B750D">
        <w:rPr>
          <w:rFonts w:ascii="Calibri" w:hAnsi="Calibri" w:cs="Calibri"/>
          <w:b/>
          <w:sz w:val="22"/>
          <w:szCs w:val="22"/>
        </w:rPr>
        <w:t>Knowledge level:</w:t>
      </w:r>
      <w:r w:rsidRPr="001B750D">
        <w:rPr>
          <w:rFonts w:ascii="Calibri" w:hAnsi="Calibri" w:cs="Calibri"/>
          <w:sz w:val="22"/>
          <w:szCs w:val="22"/>
        </w:rPr>
        <w:t xml:space="preserve"> </w:t>
      </w:r>
      <w:r w:rsidR="00677B5B" w:rsidRPr="001B750D">
        <w:rPr>
          <w:rFonts w:ascii="Calibri" w:hAnsi="Calibri" w:cs="Calibri"/>
          <w:sz w:val="22"/>
          <w:szCs w:val="22"/>
        </w:rPr>
        <w:tab/>
      </w:r>
      <w:r w:rsidRPr="001B750D">
        <w:rPr>
          <w:rFonts w:ascii="Calibri" w:hAnsi="Calibri" w:cs="Calibri"/>
        </w:rPr>
        <w:t>OT 100S,</w:t>
      </w:r>
      <w:r w:rsidR="00967C0B" w:rsidRPr="001B750D">
        <w:rPr>
          <w:rFonts w:ascii="Calibri" w:hAnsi="Calibri" w:cs="Calibri"/>
        </w:rPr>
        <w:t>OT</w:t>
      </w:r>
      <w:r w:rsidRPr="001B750D">
        <w:rPr>
          <w:rFonts w:ascii="Calibri" w:hAnsi="Calibri" w:cs="Calibri"/>
        </w:rPr>
        <w:t xml:space="preserve">101, OT103, service learning &amp; </w:t>
      </w:r>
      <w:r w:rsidR="00677B5B" w:rsidRPr="001B750D">
        <w:rPr>
          <w:rFonts w:ascii="Calibri" w:hAnsi="Calibri" w:cs="Calibri"/>
        </w:rPr>
        <w:t xml:space="preserve">gen </w:t>
      </w:r>
      <w:proofErr w:type="spellStart"/>
      <w:r w:rsidR="00677B5B" w:rsidRPr="001B750D">
        <w:rPr>
          <w:rFonts w:ascii="Calibri" w:hAnsi="Calibri" w:cs="Calibri"/>
        </w:rPr>
        <w:t>ed</w:t>
      </w:r>
      <w:proofErr w:type="spellEnd"/>
      <w:r w:rsidRPr="001B750D">
        <w:rPr>
          <w:rFonts w:ascii="Calibri" w:hAnsi="Calibri" w:cs="Calibri"/>
        </w:rPr>
        <w:t xml:space="preserve"> requirements</w:t>
      </w:r>
    </w:p>
    <w:p w:rsidR="00153ED0" w:rsidRPr="001B750D" w:rsidRDefault="00153ED0" w:rsidP="0067712A">
      <w:pPr>
        <w:numPr>
          <w:ilvl w:val="0"/>
          <w:numId w:val="20"/>
        </w:numPr>
        <w:autoSpaceDE/>
        <w:adjustRightInd/>
        <w:rPr>
          <w:rFonts w:ascii="Calibri" w:hAnsi="Calibri" w:cs="Calibri"/>
          <w:sz w:val="22"/>
          <w:szCs w:val="22"/>
        </w:rPr>
      </w:pPr>
      <w:r w:rsidRPr="001B750D">
        <w:rPr>
          <w:rFonts w:ascii="Calibri" w:hAnsi="Calibri" w:cs="Calibri"/>
          <w:b/>
          <w:sz w:val="22"/>
          <w:szCs w:val="22"/>
        </w:rPr>
        <w:t>Comprehension level:</w:t>
      </w:r>
      <w:r w:rsidRPr="001B750D">
        <w:rPr>
          <w:rFonts w:ascii="Calibri" w:hAnsi="Calibri" w:cs="Calibri"/>
          <w:sz w:val="22"/>
          <w:szCs w:val="22"/>
        </w:rPr>
        <w:tab/>
        <w:t>OT</w:t>
      </w:r>
      <w:r w:rsidRPr="001B750D">
        <w:rPr>
          <w:rFonts w:ascii="Calibri" w:hAnsi="Calibri" w:cs="Calibri"/>
        </w:rPr>
        <w:t xml:space="preserve">105W, OT107, OT109, </w:t>
      </w:r>
      <w:r w:rsidR="00BC298B" w:rsidRPr="001B750D">
        <w:rPr>
          <w:rFonts w:ascii="Calibri" w:hAnsi="Calibri" w:cs="Calibri"/>
        </w:rPr>
        <w:t xml:space="preserve">OT195A, </w:t>
      </w:r>
      <w:r w:rsidRPr="001B750D">
        <w:rPr>
          <w:rFonts w:ascii="Calibri" w:hAnsi="Calibri" w:cs="Calibri"/>
        </w:rPr>
        <w:t xml:space="preserve">service learning &amp; gen </w:t>
      </w:r>
      <w:proofErr w:type="spellStart"/>
      <w:r w:rsidRPr="001B750D">
        <w:rPr>
          <w:rFonts w:ascii="Calibri" w:hAnsi="Calibri" w:cs="Calibri"/>
        </w:rPr>
        <w:t>ed</w:t>
      </w:r>
      <w:proofErr w:type="spellEnd"/>
      <w:r w:rsidRPr="001B750D">
        <w:rPr>
          <w:rFonts w:ascii="Calibri" w:hAnsi="Calibri" w:cs="Calibri"/>
        </w:rPr>
        <w:t xml:space="preserve"> requirements</w:t>
      </w:r>
    </w:p>
    <w:p w:rsidR="00153ED0" w:rsidRPr="00967C0B" w:rsidRDefault="00153ED0" w:rsidP="0067712A">
      <w:pPr>
        <w:numPr>
          <w:ilvl w:val="0"/>
          <w:numId w:val="20"/>
        </w:numPr>
        <w:autoSpaceDE/>
        <w:adjustRightInd/>
        <w:rPr>
          <w:rFonts w:ascii="Calibri" w:hAnsi="Calibri" w:cs="Calibri"/>
          <w:sz w:val="18"/>
          <w:szCs w:val="18"/>
        </w:rPr>
      </w:pPr>
      <w:r w:rsidRPr="001B750D">
        <w:rPr>
          <w:rFonts w:ascii="Calibri" w:hAnsi="Calibri" w:cs="Calibri"/>
          <w:b/>
          <w:sz w:val="22"/>
          <w:szCs w:val="22"/>
        </w:rPr>
        <w:t xml:space="preserve">Application level: </w:t>
      </w:r>
      <w:r w:rsidR="00677B5B" w:rsidRPr="001B750D">
        <w:rPr>
          <w:rFonts w:ascii="Calibri" w:hAnsi="Calibri" w:cs="Calibri"/>
          <w:b/>
          <w:sz w:val="22"/>
          <w:szCs w:val="22"/>
        </w:rPr>
        <w:tab/>
      </w:r>
      <w:r w:rsidRPr="001B750D">
        <w:rPr>
          <w:rFonts w:ascii="Calibri" w:hAnsi="Calibri" w:cs="Calibri"/>
          <w:sz w:val="22"/>
          <w:szCs w:val="22"/>
        </w:rPr>
        <w:t>OT201,</w:t>
      </w:r>
      <w:r w:rsidRPr="001B750D">
        <w:rPr>
          <w:rFonts w:ascii="Calibri" w:hAnsi="Calibri" w:cs="Calibri"/>
          <w:b/>
          <w:sz w:val="22"/>
          <w:szCs w:val="22"/>
        </w:rPr>
        <w:t xml:space="preserve"> </w:t>
      </w:r>
      <w:r w:rsidR="00967C0B" w:rsidRPr="001B750D">
        <w:rPr>
          <w:rFonts w:ascii="Calibri" w:hAnsi="Calibri" w:cs="Calibri"/>
        </w:rPr>
        <w:t>OT</w:t>
      </w:r>
      <w:r w:rsidRPr="001B750D">
        <w:rPr>
          <w:rFonts w:ascii="Calibri" w:hAnsi="Calibri" w:cs="Calibri"/>
        </w:rPr>
        <w:t>202,</w:t>
      </w:r>
      <w:r w:rsidR="00BC298B" w:rsidRPr="001B750D">
        <w:rPr>
          <w:rFonts w:ascii="Calibri" w:hAnsi="Calibri" w:cs="Calibri"/>
        </w:rPr>
        <w:t xml:space="preserve"> </w:t>
      </w:r>
      <w:r w:rsidR="00967C0B" w:rsidRPr="001B750D">
        <w:rPr>
          <w:rFonts w:ascii="Calibri" w:hAnsi="Calibri" w:cs="Calibri"/>
        </w:rPr>
        <w:t>OT</w:t>
      </w:r>
      <w:r w:rsidRPr="001B750D">
        <w:rPr>
          <w:rFonts w:ascii="Calibri" w:hAnsi="Calibri" w:cs="Calibri"/>
        </w:rPr>
        <w:t>204,</w:t>
      </w:r>
      <w:r w:rsidR="00967C0B" w:rsidRPr="001B750D">
        <w:rPr>
          <w:rFonts w:ascii="Calibri" w:hAnsi="Calibri" w:cs="Calibri"/>
        </w:rPr>
        <w:t>OT</w:t>
      </w:r>
      <w:r w:rsidR="00BC298B">
        <w:rPr>
          <w:rFonts w:ascii="Calibri" w:hAnsi="Calibri" w:cs="Calibri"/>
        </w:rPr>
        <w:t xml:space="preserve"> </w:t>
      </w:r>
      <w:r w:rsidRPr="00677B5B">
        <w:rPr>
          <w:rFonts w:ascii="Calibri" w:hAnsi="Calibri" w:cs="Calibri"/>
        </w:rPr>
        <w:t xml:space="preserve">206, </w:t>
      </w:r>
      <w:r w:rsidR="00BC298B">
        <w:rPr>
          <w:rFonts w:ascii="Calibri" w:hAnsi="Calibri" w:cs="Calibri"/>
        </w:rPr>
        <w:t xml:space="preserve"> </w:t>
      </w:r>
      <w:r w:rsidRPr="00677B5B">
        <w:rPr>
          <w:rFonts w:ascii="Calibri" w:hAnsi="Calibri" w:cs="Calibri"/>
        </w:rPr>
        <w:t>OT195B</w:t>
      </w:r>
      <w:r w:rsidRPr="00153ED0">
        <w:rPr>
          <w:rFonts w:ascii="Calibri" w:hAnsi="Calibri" w:cs="Calibri"/>
        </w:rPr>
        <w:t xml:space="preserve">, </w:t>
      </w:r>
      <w:r w:rsidRPr="00967C0B">
        <w:rPr>
          <w:rFonts w:ascii="Calibri" w:hAnsi="Calibri" w:cs="Calibri"/>
          <w:sz w:val="18"/>
          <w:szCs w:val="18"/>
        </w:rPr>
        <w:t xml:space="preserve">service learning &amp; gen </w:t>
      </w:r>
      <w:proofErr w:type="spellStart"/>
      <w:r w:rsidRPr="00967C0B">
        <w:rPr>
          <w:rFonts w:ascii="Calibri" w:hAnsi="Calibri" w:cs="Calibri"/>
          <w:sz w:val="18"/>
          <w:szCs w:val="18"/>
        </w:rPr>
        <w:t>ed</w:t>
      </w:r>
      <w:proofErr w:type="spellEnd"/>
      <w:r w:rsidRPr="00967C0B">
        <w:rPr>
          <w:rFonts w:ascii="Calibri" w:hAnsi="Calibri" w:cs="Calibri"/>
          <w:sz w:val="18"/>
          <w:szCs w:val="18"/>
        </w:rPr>
        <w:t xml:space="preserve"> requirements</w:t>
      </w:r>
    </w:p>
    <w:p w:rsidR="00153ED0" w:rsidRPr="009175CE" w:rsidRDefault="00153ED0" w:rsidP="0067712A">
      <w:pPr>
        <w:numPr>
          <w:ilvl w:val="0"/>
          <w:numId w:val="20"/>
        </w:numPr>
        <w:autoSpaceDE/>
        <w:adjustRightInd/>
        <w:rPr>
          <w:rFonts w:ascii="Calibri" w:hAnsi="Calibri" w:cs="Calibri"/>
        </w:rPr>
      </w:pPr>
      <w:r w:rsidRPr="00153ED0">
        <w:rPr>
          <w:rFonts w:ascii="Calibri" w:hAnsi="Calibri" w:cs="Calibri"/>
          <w:b/>
          <w:sz w:val="22"/>
          <w:szCs w:val="22"/>
        </w:rPr>
        <w:t>Synthesis level:</w:t>
      </w:r>
      <w:r w:rsidRPr="00153ED0">
        <w:rPr>
          <w:rFonts w:ascii="Calibri" w:hAnsi="Calibri" w:cs="Calibri"/>
          <w:b/>
          <w:sz w:val="22"/>
          <w:szCs w:val="22"/>
        </w:rPr>
        <w:tab/>
      </w:r>
      <w:r w:rsidRPr="00153ED0">
        <w:rPr>
          <w:rFonts w:ascii="Calibri" w:hAnsi="Calibri" w:cs="Calibri"/>
          <w:sz w:val="22"/>
          <w:szCs w:val="22"/>
        </w:rPr>
        <w:tab/>
        <w:t>OT 295A and OT295B</w:t>
      </w:r>
    </w:p>
    <w:p w:rsidR="00153ED0" w:rsidRPr="00153ED0" w:rsidRDefault="00153ED0" w:rsidP="00153ED0">
      <w:pPr>
        <w:autoSpaceDE/>
        <w:adjustRightInd/>
        <w:rPr>
          <w:rFonts w:ascii="Calibri" w:hAnsi="Calibri" w:cs="Calibri"/>
        </w:rPr>
      </w:pPr>
    </w:p>
    <w:p w:rsidR="00153ED0" w:rsidRPr="00153ED0" w:rsidRDefault="00153ED0" w:rsidP="00153ED0">
      <w:pPr>
        <w:spacing w:line="360" w:lineRule="auto"/>
        <w:jc w:val="center"/>
        <w:rPr>
          <w:noProof/>
        </w:rPr>
      </w:pPr>
    </w:p>
    <w:p w:rsidR="00967C0B" w:rsidRPr="00560425" w:rsidRDefault="0067527C" w:rsidP="00560425">
      <w:pPr>
        <w:spacing w:line="360" w:lineRule="auto"/>
        <w:jc w:val="center"/>
        <w:rPr>
          <w:noProof/>
        </w:rPr>
      </w:pPr>
      <w:r w:rsidRPr="001477DD">
        <w:rPr>
          <w:noProof/>
        </w:rPr>
        <w:drawing>
          <wp:inline distT="0" distB="0" distL="0" distR="0">
            <wp:extent cx="6400800" cy="678878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20352" t="18680" r="21410" b="7918"/>
                    <a:stretch>
                      <a:fillRect/>
                    </a:stretch>
                  </pic:blipFill>
                  <pic:spPr bwMode="auto">
                    <a:xfrm>
                      <a:off x="0" y="0"/>
                      <a:ext cx="6400800" cy="6788785"/>
                    </a:xfrm>
                    <a:prstGeom prst="rect">
                      <a:avLst/>
                    </a:prstGeom>
                    <a:noFill/>
                    <a:ln>
                      <a:noFill/>
                    </a:ln>
                  </pic:spPr>
                </pic:pic>
              </a:graphicData>
            </a:graphic>
          </wp:inline>
        </w:drawing>
      </w:r>
    </w:p>
    <w:p w:rsidR="00153ED0" w:rsidRPr="00560425" w:rsidRDefault="00153ED0" w:rsidP="00153ED0">
      <w:pPr>
        <w:spacing w:line="360" w:lineRule="auto"/>
        <w:jc w:val="center"/>
        <w:rPr>
          <w:rFonts w:ascii="Calibri" w:hAnsi="Calibri" w:cs="Calibri"/>
          <w:b/>
          <w:sz w:val="28"/>
          <w:szCs w:val="28"/>
        </w:rPr>
      </w:pPr>
      <w:r w:rsidRPr="00560425">
        <w:rPr>
          <w:rFonts w:ascii="Calibri" w:hAnsi="Calibri" w:cs="Calibri"/>
          <w:b/>
          <w:sz w:val="28"/>
          <w:szCs w:val="28"/>
        </w:rPr>
        <w:lastRenderedPageBreak/>
        <w:t xml:space="preserve">Description of Courses </w:t>
      </w:r>
      <w:r w:rsidR="00677B5B" w:rsidRPr="00560425">
        <w:rPr>
          <w:rFonts w:ascii="Calibri" w:hAnsi="Calibri" w:cs="Calibri"/>
          <w:b/>
          <w:sz w:val="28"/>
          <w:szCs w:val="28"/>
        </w:rPr>
        <w:t>across the Curriculum</w:t>
      </w:r>
      <w:r w:rsidRPr="00560425">
        <w:rPr>
          <w:rFonts w:ascii="Calibri" w:hAnsi="Calibri" w:cs="Calibri"/>
          <w:b/>
          <w:sz w:val="28"/>
          <w:szCs w:val="28"/>
        </w:rPr>
        <w:t xml:space="preserve"> </w:t>
      </w:r>
    </w:p>
    <w:p w:rsidR="00153ED0" w:rsidRPr="00153ED0" w:rsidRDefault="00153ED0" w:rsidP="00153ED0">
      <w:pPr>
        <w:rPr>
          <w:rFonts w:ascii="Calibri" w:hAnsi="Calibri" w:cs="Calibri"/>
          <w:b/>
          <w:i/>
          <w:sz w:val="24"/>
          <w:szCs w:val="24"/>
        </w:rPr>
      </w:pPr>
      <w:r w:rsidRPr="00153ED0">
        <w:rPr>
          <w:rFonts w:ascii="Calibri" w:hAnsi="Calibri" w:cs="Calibri"/>
          <w:b/>
          <w:i/>
          <w:sz w:val="24"/>
          <w:szCs w:val="24"/>
        </w:rPr>
        <w:t>Knowledge Level</w:t>
      </w:r>
    </w:p>
    <w:p w:rsidR="00153ED0" w:rsidRPr="00560425" w:rsidRDefault="00153ED0" w:rsidP="00153ED0">
      <w:pPr>
        <w:rPr>
          <w:rFonts w:ascii="Calibri" w:hAnsi="Calibri" w:cs="Calibri"/>
        </w:rPr>
      </w:pPr>
      <w:r w:rsidRPr="00153ED0">
        <w:rPr>
          <w:rFonts w:ascii="Calibri" w:hAnsi="Calibri" w:cs="Calibri"/>
          <w:b/>
          <w:sz w:val="22"/>
          <w:szCs w:val="22"/>
        </w:rPr>
        <w:t xml:space="preserve">OT 100S </w:t>
      </w:r>
      <w:r w:rsidRPr="00153ED0">
        <w:rPr>
          <w:rFonts w:ascii="Calibri" w:hAnsi="Calibri" w:cs="Calibri"/>
          <w:b/>
          <w:bCs/>
          <w:sz w:val="22"/>
          <w:szCs w:val="22"/>
        </w:rPr>
        <w:t xml:space="preserve">Structural Foundations of Occupational Therapy </w:t>
      </w:r>
      <w:r w:rsidRPr="00560425">
        <w:rPr>
          <w:rFonts w:ascii="Calibri" w:hAnsi="Calibri" w:cs="Calibri"/>
        </w:rPr>
        <w:t xml:space="preserve">(1) </w:t>
      </w:r>
      <w:proofErr w:type="gramStart"/>
      <w:r w:rsidRPr="00560425">
        <w:rPr>
          <w:rFonts w:ascii="Calibri" w:hAnsi="Calibri" w:cs="Calibri"/>
        </w:rPr>
        <w:t>An</w:t>
      </w:r>
      <w:proofErr w:type="gramEnd"/>
      <w:r w:rsidRPr="00560425">
        <w:rPr>
          <w:rFonts w:ascii="Calibri" w:hAnsi="Calibri" w:cs="Calibri"/>
        </w:rPr>
        <w:t xml:space="preserve"> overview of the structural foundations of the occupational therapy profession. </w:t>
      </w:r>
    </w:p>
    <w:p w:rsidR="00B61C99" w:rsidRPr="00560425" w:rsidRDefault="00E54801" w:rsidP="00153ED0">
      <w:pPr>
        <w:rPr>
          <w:rFonts w:ascii="Calibri" w:hAnsi="Calibri" w:cs="Calibri"/>
        </w:rPr>
      </w:pPr>
      <w:r w:rsidRPr="001D6358">
        <w:rPr>
          <w:rFonts w:ascii="Calibri" w:hAnsi="Calibri" w:cs="Calibri"/>
          <w:sz w:val="22"/>
          <w:szCs w:val="22"/>
        </w:rPr>
        <w:br/>
      </w:r>
      <w:hyperlink r:id="rId18" w:history="1">
        <w:r w:rsidR="00B61C99" w:rsidRPr="001D6358">
          <w:rPr>
            <w:rFonts w:ascii="Calibri" w:hAnsi="Calibri"/>
            <w:b/>
            <w:lang w:val="en"/>
          </w:rPr>
          <w:t>O T 101</w:t>
        </w:r>
      </w:hyperlink>
      <w:r w:rsidR="00B61C99" w:rsidRPr="001D6358">
        <w:rPr>
          <w:rFonts w:ascii="Calibri" w:hAnsi="Calibri"/>
          <w:b/>
          <w:bCs/>
          <w:lang w:val="en"/>
        </w:rPr>
        <w:t xml:space="preserve"> Conceptual Foundations of Occupational Therapy Practice </w:t>
      </w:r>
      <w:r w:rsidR="00B61C99" w:rsidRPr="00560425">
        <w:rPr>
          <w:rFonts w:ascii="Calibri" w:hAnsi="Calibri"/>
          <w:lang w:val="en"/>
        </w:rPr>
        <w:t xml:space="preserve">(2) An overview of the conceptual foundations of occupational therapy practice. Observation of therapists in treatment settings. </w:t>
      </w:r>
    </w:p>
    <w:p w:rsidR="00B61C99" w:rsidRPr="001D6358" w:rsidRDefault="00B61C99" w:rsidP="002C0CC9">
      <w:pPr>
        <w:rPr>
          <w:rFonts w:ascii="Calibri" w:hAnsi="Calibri"/>
          <w:lang w:val="en"/>
        </w:rPr>
      </w:pPr>
    </w:p>
    <w:p w:rsidR="002C0CC9" w:rsidRPr="00560425" w:rsidRDefault="002C0CC9" w:rsidP="002C0CC9">
      <w:pPr>
        <w:rPr>
          <w:rFonts w:ascii="Calibri" w:hAnsi="Calibri" w:cs="Calibri"/>
        </w:rPr>
      </w:pPr>
      <w:r w:rsidRPr="001D6358">
        <w:rPr>
          <w:rFonts w:ascii="Calibri" w:hAnsi="Calibri" w:cs="Calibri"/>
          <w:b/>
          <w:sz w:val="22"/>
          <w:szCs w:val="22"/>
        </w:rPr>
        <w:t>OT 103 (US)</w:t>
      </w:r>
      <w:r w:rsidRPr="001D6358">
        <w:rPr>
          <w:rFonts w:ascii="Calibri" w:hAnsi="Calibri" w:cs="Calibri"/>
          <w:sz w:val="22"/>
          <w:szCs w:val="22"/>
        </w:rPr>
        <w:t xml:space="preserve"> </w:t>
      </w:r>
      <w:r w:rsidRPr="001D6358">
        <w:rPr>
          <w:rFonts w:ascii="Calibri" w:hAnsi="Calibri" w:cs="Calibri"/>
          <w:b/>
          <w:bCs/>
          <w:sz w:val="22"/>
          <w:szCs w:val="22"/>
        </w:rPr>
        <w:t xml:space="preserve">Occupational Performance across the Life Span </w:t>
      </w:r>
      <w:r w:rsidRPr="00560425">
        <w:rPr>
          <w:rFonts w:ascii="Calibri" w:hAnsi="Calibri" w:cs="Calibri"/>
        </w:rPr>
        <w:t xml:space="preserve">(3) Analysis of occupations from birth to death including descriptions of occupational performance and factors which influence performance. </w:t>
      </w:r>
    </w:p>
    <w:p w:rsidR="002C0CC9" w:rsidRPr="001D6358" w:rsidRDefault="002C0CC9" w:rsidP="00E54801">
      <w:pPr>
        <w:rPr>
          <w:rFonts w:ascii="Calibri" w:hAnsi="Calibri" w:cs="Calibri"/>
          <w:sz w:val="22"/>
          <w:szCs w:val="22"/>
        </w:rPr>
      </w:pPr>
    </w:p>
    <w:p w:rsidR="00E54801" w:rsidRDefault="00E54801" w:rsidP="00E54801">
      <w:pPr>
        <w:rPr>
          <w:rFonts w:ascii="Calibri" w:hAnsi="Calibri" w:cs="Calibri"/>
          <w:i/>
          <w:sz w:val="22"/>
          <w:szCs w:val="22"/>
        </w:rPr>
      </w:pPr>
      <w:r w:rsidRPr="001D6358">
        <w:rPr>
          <w:rFonts w:ascii="Calibri" w:hAnsi="Calibri" w:cs="Calibri"/>
          <w:i/>
          <w:sz w:val="22"/>
          <w:szCs w:val="22"/>
        </w:rPr>
        <w:t xml:space="preserve">In the </w:t>
      </w:r>
      <w:r w:rsidRPr="001D6358">
        <w:rPr>
          <w:rFonts w:ascii="Calibri" w:hAnsi="Calibri" w:cs="Calibri"/>
          <w:b/>
          <w:i/>
          <w:sz w:val="22"/>
          <w:szCs w:val="22"/>
        </w:rPr>
        <w:t>Knowledge Level</w:t>
      </w:r>
      <w:r w:rsidR="007A26D2" w:rsidRPr="001D6358">
        <w:rPr>
          <w:rFonts w:ascii="Calibri" w:hAnsi="Calibri" w:cs="Calibri"/>
          <w:sz w:val="22"/>
          <w:szCs w:val="22"/>
        </w:rPr>
        <w:t>,</w:t>
      </w:r>
      <w:r w:rsidRPr="001D6358">
        <w:rPr>
          <w:rFonts w:ascii="Calibri" w:hAnsi="Calibri" w:cs="Calibri"/>
          <w:i/>
          <w:sz w:val="22"/>
          <w:szCs w:val="22"/>
        </w:rPr>
        <w:t xml:space="preserve"> most students complete the general education requirement</w:t>
      </w:r>
      <w:r w:rsidR="00677B5B">
        <w:rPr>
          <w:rFonts w:ascii="Calibri" w:hAnsi="Calibri" w:cs="Calibri"/>
          <w:i/>
          <w:sz w:val="22"/>
          <w:szCs w:val="22"/>
        </w:rPr>
        <w:t>s</w:t>
      </w:r>
      <w:r w:rsidRPr="001D6358">
        <w:rPr>
          <w:rFonts w:ascii="Calibri" w:hAnsi="Calibri" w:cs="Calibri"/>
          <w:i/>
          <w:sz w:val="22"/>
          <w:szCs w:val="22"/>
        </w:rPr>
        <w:t xml:space="preserve"> for the associate of science degree and the major requirements which support the </w:t>
      </w:r>
      <w:r w:rsidR="00967C0B">
        <w:rPr>
          <w:rFonts w:ascii="Calibri" w:hAnsi="Calibri" w:cs="Calibri"/>
          <w:i/>
          <w:sz w:val="22"/>
          <w:szCs w:val="22"/>
        </w:rPr>
        <w:t>OT</w:t>
      </w:r>
      <w:r w:rsidR="002B477E">
        <w:rPr>
          <w:rFonts w:ascii="Calibri" w:hAnsi="Calibri" w:cs="Calibri"/>
          <w:i/>
          <w:sz w:val="22"/>
          <w:szCs w:val="22"/>
        </w:rPr>
        <w:t>A</w:t>
      </w:r>
      <w:r w:rsidRPr="001D6358">
        <w:rPr>
          <w:rFonts w:ascii="Calibri" w:hAnsi="Calibri" w:cs="Calibri"/>
          <w:i/>
          <w:sz w:val="22"/>
          <w:szCs w:val="22"/>
        </w:rPr>
        <w:t xml:space="preserve"> curriculum such as Biology 129, 141, 142, Psychology 100, and lifespan human development.   Students gain initial exposure to all curricular threads and to multiple arenas of</w:t>
      </w:r>
      <w:r w:rsidR="0026336D" w:rsidRPr="001D6358">
        <w:rPr>
          <w:rFonts w:ascii="Calibri" w:hAnsi="Calibri" w:cs="Calibri"/>
          <w:i/>
          <w:sz w:val="22"/>
          <w:szCs w:val="22"/>
        </w:rPr>
        <w:t xml:space="preserve"> practice. </w:t>
      </w:r>
    </w:p>
    <w:p w:rsidR="002B477E" w:rsidRPr="001D6358" w:rsidRDefault="002B477E" w:rsidP="00E54801">
      <w:pPr>
        <w:rPr>
          <w:rFonts w:ascii="Calibri" w:hAnsi="Calibri" w:cs="Calibri"/>
          <w:i/>
          <w:sz w:val="22"/>
          <w:szCs w:val="22"/>
        </w:rPr>
      </w:pPr>
    </w:p>
    <w:p w:rsidR="00B61C99" w:rsidRPr="00560425" w:rsidRDefault="002C0CC9" w:rsidP="00E54801">
      <w:pPr>
        <w:rPr>
          <w:rFonts w:ascii="Calibri" w:hAnsi="Calibri"/>
          <w:sz w:val="22"/>
          <w:szCs w:val="22"/>
          <w:lang w:val="en"/>
        </w:rPr>
      </w:pPr>
      <w:r w:rsidRPr="001D6358">
        <w:rPr>
          <w:rFonts w:ascii="Calibri" w:hAnsi="Calibri" w:cs="Calibri"/>
          <w:sz w:val="22"/>
          <w:szCs w:val="22"/>
        </w:rPr>
        <w:br/>
      </w:r>
      <w:r w:rsidR="00E54801" w:rsidRPr="001D6358">
        <w:rPr>
          <w:rFonts w:ascii="Calibri" w:hAnsi="Calibri" w:cs="Calibri"/>
          <w:b/>
          <w:i/>
          <w:sz w:val="24"/>
          <w:szCs w:val="24"/>
        </w:rPr>
        <w:t>Comprehension Level</w:t>
      </w:r>
      <w:r w:rsidR="00E54801" w:rsidRPr="001D6358">
        <w:rPr>
          <w:rFonts w:ascii="Calibri" w:hAnsi="Calibri" w:cs="Calibri"/>
          <w:sz w:val="22"/>
          <w:szCs w:val="22"/>
        </w:rPr>
        <w:br/>
      </w:r>
      <w:hyperlink r:id="rId19" w:history="1">
        <w:r w:rsidR="00B61C99" w:rsidRPr="00560425">
          <w:rPr>
            <w:rFonts w:ascii="Calibri" w:hAnsi="Calibri"/>
            <w:b/>
            <w:sz w:val="22"/>
            <w:szCs w:val="22"/>
            <w:lang w:val="en"/>
          </w:rPr>
          <w:t>O T 105W</w:t>
        </w:r>
      </w:hyperlink>
      <w:r w:rsidR="00B61C99" w:rsidRPr="00560425">
        <w:rPr>
          <w:rFonts w:ascii="Calibri" w:hAnsi="Calibri"/>
          <w:b/>
          <w:sz w:val="22"/>
          <w:szCs w:val="22"/>
          <w:lang w:val="en"/>
        </w:rPr>
        <w:t xml:space="preserve"> </w:t>
      </w:r>
      <w:r w:rsidR="00B61C99" w:rsidRPr="00560425">
        <w:rPr>
          <w:rFonts w:ascii="Calibri" w:hAnsi="Calibri"/>
          <w:b/>
          <w:bCs/>
          <w:sz w:val="22"/>
          <w:szCs w:val="22"/>
          <w:lang w:val="en"/>
        </w:rPr>
        <w:t xml:space="preserve">Group Process across The Lifespan </w:t>
      </w:r>
      <w:r w:rsidR="00B61C99" w:rsidRPr="00560425">
        <w:rPr>
          <w:rFonts w:ascii="Calibri" w:hAnsi="Calibri"/>
          <w:lang w:val="en"/>
        </w:rPr>
        <w:t>(3) Group dynamics and interactions analyzed across the lifespan and practice settings. Interventions designed and facilitated by students</w:t>
      </w:r>
      <w:r w:rsidR="00B61C99" w:rsidRPr="00560425">
        <w:rPr>
          <w:rFonts w:ascii="Calibri" w:hAnsi="Calibri"/>
          <w:sz w:val="22"/>
          <w:szCs w:val="22"/>
          <w:lang w:val="en"/>
        </w:rPr>
        <w:t>.</w:t>
      </w:r>
    </w:p>
    <w:p w:rsidR="001E133D" w:rsidRPr="00560425" w:rsidRDefault="00E54801" w:rsidP="00E54801">
      <w:pPr>
        <w:rPr>
          <w:rFonts w:ascii="Calibri" w:hAnsi="Calibri" w:cs="Calibri"/>
        </w:rPr>
      </w:pPr>
      <w:r w:rsidRPr="001D6358">
        <w:rPr>
          <w:rFonts w:ascii="Calibri" w:hAnsi="Calibri" w:cs="Calibri"/>
          <w:sz w:val="22"/>
          <w:szCs w:val="22"/>
        </w:rPr>
        <w:br/>
      </w:r>
      <w:r w:rsidRPr="001D6358">
        <w:rPr>
          <w:rFonts w:ascii="Calibri" w:hAnsi="Calibri" w:cs="Calibri"/>
          <w:b/>
          <w:sz w:val="22"/>
          <w:szCs w:val="22"/>
        </w:rPr>
        <w:t xml:space="preserve">OT 107 </w:t>
      </w:r>
      <w:r w:rsidRPr="001D6358">
        <w:rPr>
          <w:rFonts w:ascii="Calibri" w:hAnsi="Calibri" w:cs="Calibri"/>
          <w:b/>
          <w:bCs/>
          <w:sz w:val="22"/>
          <w:szCs w:val="22"/>
        </w:rPr>
        <w:t xml:space="preserve">Activity Analysis: Assistive Technologies and Methods of Adaptation </w:t>
      </w:r>
      <w:r w:rsidRPr="00560425">
        <w:rPr>
          <w:rFonts w:ascii="Calibri" w:hAnsi="Calibri" w:cs="Calibri"/>
        </w:rPr>
        <w:t>(3</w:t>
      </w:r>
      <w:r w:rsidR="001E0709" w:rsidRPr="00560425">
        <w:rPr>
          <w:rFonts w:ascii="Calibri" w:hAnsi="Calibri" w:cs="Calibri"/>
        </w:rPr>
        <w:t>) Assistive</w:t>
      </w:r>
      <w:r w:rsidRPr="00560425">
        <w:rPr>
          <w:rFonts w:ascii="Calibri" w:hAnsi="Calibri" w:cs="Calibri"/>
        </w:rPr>
        <w:t xml:space="preserve"> technologies and methods of adaptation analyzed; selection criteria, methodologies, proper use, and precautions presented. </w:t>
      </w:r>
    </w:p>
    <w:p w:rsidR="002C0CC9" w:rsidRPr="001D6358" w:rsidRDefault="002C0CC9" w:rsidP="00E54801">
      <w:pPr>
        <w:rPr>
          <w:rFonts w:ascii="Calibri" w:hAnsi="Calibri" w:cs="Calibri"/>
          <w:sz w:val="22"/>
          <w:szCs w:val="22"/>
        </w:rPr>
      </w:pPr>
    </w:p>
    <w:p w:rsidR="002C0CC9" w:rsidRPr="00560425" w:rsidRDefault="00B536B3" w:rsidP="00E54801">
      <w:pPr>
        <w:rPr>
          <w:rFonts w:ascii="Calibri" w:hAnsi="Calibri" w:cs="Calibri"/>
          <w:b/>
          <w:sz w:val="22"/>
          <w:szCs w:val="22"/>
        </w:rPr>
      </w:pPr>
      <w:hyperlink r:id="rId20" w:history="1">
        <w:r w:rsidR="00B61C99" w:rsidRPr="00560425">
          <w:rPr>
            <w:rFonts w:ascii="Calibri" w:hAnsi="Calibri"/>
            <w:b/>
            <w:sz w:val="22"/>
            <w:szCs w:val="22"/>
            <w:lang w:val="en"/>
          </w:rPr>
          <w:t>O T 109</w:t>
        </w:r>
      </w:hyperlink>
      <w:r w:rsidR="00B61C99" w:rsidRPr="00560425">
        <w:rPr>
          <w:rFonts w:ascii="Calibri" w:hAnsi="Calibri"/>
          <w:b/>
          <w:sz w:val="22"/>
          <w:szCs w:val="22"/>
          <w:lang w:val="en"/>
        </w:rPr>
        <w:t xml:space="preserve"> </w:t>
      </w:r>
      <w:r w:rsidR="00B61C99" w:rsidRPr="00560425">
        <w:rPr>
          <w:rFonts w:ascii="Calibri" w:hAnsi="Calibri"/>
          <w:b/>
          <w:bCs/>
          <w:sz w:val="22"/>
          <w:szCs w:val="22"/>
          <w:lang w:val="en"/>
        </w:rPr>
        <w:t xml:space="preserve">Management and Ethics in Occupational Therapy </w:t>
      </w:r>
      <w:r w:rsidR="00B61C99" w:rsidRPr="0022720A">
        <w:rPr>
          <w:rFonts w:ascii="Calibri" w:hAnsi="Calibri"/>
          <w:szCs w:val="22"/>
          <w:lang w:val="en"/>
        </w:rPr>
        <w:t>(3) Consideration of basic management, ethics, and support tasks significant to the role of the occupational therapy assistant.</w:t>
      </w:r>
    </w:p>
    <w:p w:rsidR="002C0CC9" w:rsidRPr="001D6358" w:rsidRDefault="002C0CC9" w:rsidP="00E54801">
      <w:pPr>
        <w:rPr>
          <w:rFonts w:ascii="Calibri" w:hAnsi="Calibri" w:cs="Calibri"/>
          <w:b/>
          <w:sz w:val="22"/>
          <w:szCs w:val="22"/>
        </w:rPr>
      </w:pPr>
    </w:p>
    <w:p w:rsidR="00B61C99" w:rsidRPr="00560425" w:rsidRDefault="00B536B3" w:rsidP="00B61C99">
      <w:pPr>
        <w:rPr>
          <w:rFonts w:ascii="Calibri" w:hAnsi="Calibri" w:cs="Calibri"/>
          <w:i/>
        </w:rPr>
      </w:pPr>
      <w:hyperlink r:id="rId21" w:history="1">
        <w:r w:rsidR="00B61C99" w:rsidRPr="00560425">
          <w:rPr>
            <w:rFonts w:ascii="Calibri" w:hAnsi="Calibri"/>
            <w:b/>
            <w:sz w:val="22"/>
            <w:szCs w:val="22"/>
            <w:lang w:val="en"/>
          </w:rPr>
          <w:t>O T 195A</w:t>
        </w:r>
      </w:hyperlink>
      <w:r w:rsidR="00B61C99" w:rsidRPr="00560425">
        <w:rPr>
          <w:rFonts w:ascii="Calibri" w:hAnsi="Calibri"/>
          <w:b/>
          <w:sz w:val="22"/>
          <w:szCs w:val="22"/>
          <w:lang w:val="en"/>
        </w:rPr>
        <w:t xml:space="preserve"> </w:t>
      </w:r>
      <w:r w:rsidR="00B61C99" w:rsidRPr="00560425">
        <w:rPr>
          <w:rFonts w:ascii="Calibri" w:hAnsi="Calibri"/>
          <w:b/>
          <w:bCs/>
          <w:sz w:val="22"/>
          <w:szCs w:val="22"/>
          <w:lang w:val="en"/>
        </w:rPr>
        <w:t xml:space="preserve">Level I Fieldwork Experience </w:t>
      </w:r>
      <w:r w:rsidR="00B61C99" w:rsidRPr="00560425">
        <w:rPr>
          <w:rFonts w:ascii="Calibri" w:hAnsi="Calibri"/>
          <w:lang w:val="en"/>
        </w:rPr>
        <w:t>(1) Practicum related to 100 level occupational therapy assistant coursework.</w:t>
      </w:r>
    </w:p>
    <w:p w:rsidR="00B61C99" w:rsidRPr="001D6358" w:rsidRDefault="00B61C99" w:rsidP="00E54801">
      <w:pPr>
        <w:rPr>
          <w:rFonts w:ascii="Calibri" w:hAnsi="Calibri" w:cs="Calibri"/>
          <w:b/>
          <w:sz w:val="22"/>
          <w:szCs w:val="22"/>
        </w:rPr>
      </w:pPr>
    </w:p>
    <w:p w:rsidR="00E54801" w:rsidRPr="001D6358" w:rsidRDefault="00E54801" w:rsidP="00E54801">
      <w:pPr>
        <w:rPr>
          <w:rFonts w:ascii="Calibri" w:hAnsi="Calibri" w:cs="Calibri"/>
          <w:i/>
          <w:sz w:val="22"/>
          <w:szCs w:val="22"/>
        </w:rPr>
      </w:pPr>
      <w:r w:rsidRPr="001D6358">
        <w:rPr>
          <w:rFonts w:ascii="Calibri" w:hAnsi="Calibri" w:cs="Calibri"/>
          <w:i/>
          <w:sz w:val="22"/>
          <w:szCs w:val="22"/>
        </w:rPr>
        <w:t xml:space="preserve">In the </w:t>
      </w:r>
      <w:r w:rsidRPr="001D6358">
        <w:rPr>
          <w:rFonts w:ascii="Calibri" w:hAnsi="Calibri" w:cs="Calibri"/>
          <w:b/>
          <w:i/>
          <w:sz w:val="22"/>
          <w:szCs w:val="22"/>
        </w:rPr>
        <w:t>Comprehension Level</w:t>
      </w:r>
      <w:r w:rsidR="007A26D2" w:rsidRPr="001D6358">
        <w:rPr>
          <w:rFonts w:ascii="Calibri" w:hAnsi="Calibri" w:cs="Calibri"/>
          <w:sz w:val="22"/>
          <w:szCs w:val="22"/>
        </w:rPr>
        <w:t>,</w:t>
      </w:r>
      <w:r w:rsidRPr="001D6358">
        <w:rPr>
          <w:rFonts w:ascii="Calibri" w:hAnsi="Calibri" w:cs="Calibri"/>
          <w:i/>
          <w:sz w:val="22"/>
          <w:szCs w:val="22"/>
        </w:rPr>
        <w:t xml:space="preserve"> key topics are introduced which will be applied and synthesized in the next two levels.  Students engage in </w:t>
      </w:r>
      <w:r w:rsidR="004B01CB" w:rsidRPr="001D6358">
        <w:rPr>
          <w:rFonts w:ascii="Calibri" w:hAnsi="Calibri" w:cs="Calibri"/>
          <w:i/>
          <w:sz w:val="22"/>
          <w:szCs w:val="22"/>
        </w:rPr>
        <w:t>a Service Learning Experience</w:t>
      </w:r>
      <w:r w:rsidR="001E0709" w:rsidRPr="001D6358">
        <w:rPr>
          <w:rFonts w:ascii="Calibri" w:hAnsi="Calibri" w:cs="Calibri"/>
          <w:i/>
          <w:sz w:val="22"/>
          <w:szCs w:val="22"/>
        </w:rPr>
        <w:t xml:space="preserve"> which</w:t>
      </w:r>
      <w:r w:rsidRPr="001D6358">
        <w:rPr>
          <w:rFonts w:ascii="Calibri" w:hAnsi="Calibri" w:cs="Calibri"/>
          <w:i/>
          <w:sz w:val="22"/>
          <w:szCs w:val="22"/>
        </w:rPr>
        <w:t xml:space="preserve"> supports classroom learning and </w:t>
      </w:r>
      <w:r w:rsidRPr="00967C0B">
        <w:rPr>
          <w:rFonts w:ascii="Calibri" w:hAnsi="Calibri" w:cs="Calibri"/>
          <w:i/>
          <w:sz w:val="22"/>
          <w:szCs w:val="22"/>
        </w:rPr>
        <w:t xml:space="preserve">broadens </w:t>
      </w:r>
      <w:r w:rsidR="00677B5B" w:rsidRPr="00967C0B">
        <w:rPr>
          <w:rFonts w:ascii="Calibri" w:hAnsi="Calibri" w:cs="Calibri"/>
          <w:i/>
          <w:sz w:val="22"/>
          <w:szCs w:val="22"/>
        </w:rPr>
        <w:t>their understanding and skills in all of the curricular threads</w:t>
      </w:r>
      <w:r w:rsidRPr="00967C0B">
        <w:rPr>
          <w:rFonts w:ascii="Calibri" w:hAnsi="Calibri" w:cs="Calibri"/>
          <w:i/>
          <w:sz w:val="22"/>
          <w:szCs w:val="22"/>
        </w:rPr>
        <w:t xml:space="preserve">.  All prerequisite major requirements so indicated must be completed prior to entering the Application Level.   See Course Sequence for specific courses. </w:t>
      </w:r>
      <w:r w:rsidR="00677B5B" w:rsidRPr="00967C0B">
        <w:rPr>
          <w:rFonts w:ascii="Calibri" w:hAnsi="Calibri" w:cs="Calibri"/>
          <w:i/>
          <w:sz w:val="22"/>
          <w:szCs w:val="22"/>
        </w:rPr>
        <w:t>Additionally, all students engage in a minimum of 12 hours of FW Level I</w:t>
      </w:r>
      <w:r w:rsidR="00EB4BE8">
        <w:rPr>
          <w:rFonts w:ascii="Calibri" w:hAnsi="Calibri" w:cs="Calibri"/>
          <w:i/>
          <w:sz w:val="22"/>
          <w:szCs w:val="22"/>
        </w:rPr>
        <w:t xml:space="preserve"> by this point in the curriculum</w:t>
      </w:r>
      <w:r w:rsidR="00677B5B" w:rsidRPr="00967C0B">
        <w:rPr>
          <w:rFonts w:ascii="Calibri" w:hAnsi="Calibri" w:cs="Calibri"/>
          <w:i/>
          <w:sz w:val="22"/>
          <w:szCs w:val="22"/>
        </w:rPr>
        <w:t>.</w:t>
      </w:r>
    </w:p>
    <w:p w:rsidR="00A57D6C" w:rsidRDefault="00A57D6C" w:rsidP="00E54801">
      <w:pPr>
        <w:rPr>
          <w:rFonts w:ascii="Calibri" w:hAnsi="Calibri" w:cs="Calibri"/>
          <w:b/>
          <w:i/>
          <w:sz w:val="24"/>
          <w:szCs w:val="24"/>
        </w:rPr>
      </w:pPr>
    </w:p>
    <w:p w:rsidR="002B477E" w:rsidRPr="002B477E" w:rsidRDefault="002B477E" w:rsidP="00E54801">
      <w:pPr>
        <w:rPr>
          <w:rFonts w:ascii="Calibri" w:hAnsi="Calibri" w:cs="Calibri"/>
          <w:b/>
          <w:i/>
          <w:sz w:val="12"/>
          <w:szCs w:val="24"/>
        </w:rPr>
      </w:pPr>
    </w:p>
    <w:p w:rsidR="002C0CC9" w:rsidRPr="001D6358" w:rsidRDefault="00E54801" w:rsidP="00E54801">
      <w:pPr>
        <w:rPr>
          <w:rFonts w:ascii="Calibri" w:hAnsi="Calibri" w:cs="Calibri"/>
          <w:b/>
          <w:i/>
          <w:sz w:val="24"/>
          <w:szCs w:val="24"/>
        </w:rPr>
      </w:pPr>
      <w:r w:rsidRPr="001D6358">
        <w:rPr>
          <w:rFonts w:ascii="Calibri" w:hAnsi="Calibri" w:cs="Calibri"/>
          <w:b/>
          <w:i/>
          <w:sz w:val="24"/>
          <w:szCs w:val="24"/>
        </w:rPr>
        <w:t>Application Level</w:t>
      </w:r>
    </w:p>
    <w:p w:rsidR="00B61C99" w:rsidRPr="00560425" w:rsidRDefault="00B536B3" w:rsidP="00E54801">
      <w:pPr>
        <w:rPr>
          <w:rFonts w:ascii="Calibri" w:hAnsi="Calibri"/>
          <w:lang w:val="en"/>
        </w:rPr>
      </w:pPr>
      <w:hyperlink r:id="rId22" w:history="1">
        <w:r w:rsidR="00B61C99" w:rsidRPr="00560425">
          <w:rPr>
            <w:rFonts w:ascii="Calibri" w:hAnsi="Calibri"/>
            <w:b/>
            <w:sz w:val="22"/>
            <w:szCs w:val="22"/>
            <w:lang w:val="en"/>
          </w:rPr>
          <w:t>O T 201</w:t>
        </w:r>
      </w:hyperlink>
      <w:r w:rsidR="00B61C99" w:rsidRPr="00560425">
        <w:rPr>
          <w:rFonts w:ascii="Calibri" w:hAnsi="Calibri"/>
          <w:sz w:val="22"/>
          <w:szCs w:val="22"/>
          <w:lang w:val="en"/>
        </w:rPr>
        <w:t xml:space="preserve"> </w:t>
      </w:r>
      <w:r w:rsidR="00B61C99" w:rsidRPr="00560425">
        <w:rPr>
          <w:rFonts w:ascii="Calibri" w:hAnsi="Calibri"/>
          <w:b/>
          <w:bCs/>
          <w:sz w:val="22"/>
          <w:szCs w:val="22"/>
          <w:lang w:val="en"/>
        </w:rPr>
        <w:t xml:space="preserve">Clinical Reasoning and Documentation in Occupational Therapy </w:t>
      </w:r>
      <w:r w:rsidR="00B61C99" w:rsidRPr="00560425">
        <w:rPr>
          <w:rFonts w:ascii="Calibri" w:hAnsi="Calibri"/>
          <w:lang w:val="en"/>
        </w:rPr>
        <w:t>(3) Clinical reasoning strategies in occupational therapy practice. Practical application will include case-based reasoning, multi-faceted strategies, and selected formats of documentation.</w:t>
      </w:r>
    </w:p>
    <w:p w:rsidR="001E133D" w:rsidRPr="00560425" w:rsidRDefault="00E54801" w:rsidP="00E54801">
      <w:pPr>
        <w:rPr>
          <w:rFonts w:ascii="Calibri" w:hAnsi="Calibri"/>
          <w:sz w:val="22"/>
          <w:szCs w:val="22"/>
          <w:lang w:val="en"/>
        </w:rPr>
      </w:pPr>
      <w:r w:rsidRPr="001D6358">
        <w:rPr>
          <w:rFonts w:ascii="Calibri" w:hAnsi="Calibri" w:cs="Calibri"/>
          <w:b/>
          <w:sz w:val="22"/>
          <w:szCs w:val="22"/>
        </w:rPr>
        <w:br/>
      </w:r>
      <w:hyperlink r:id="rId23" w:history="1">
        <w:r w:rsidR="00B61C99" w:rsidRPr="00560425">
          <w:rPr>
            <w:rFonts w:ascii="Calibri" w:hAnsi="Calibri"/>
            <w:b/>
            <w:sz w:val="22"/>
            <w:szCs w:val="22"/>
            <w:lang w:val="en"/>
          </w:rPr>
          <w:t>O T 202</w:t>
        </w:r>
      </w:hyperlink>
      <w:r w:rsidR="00B61C99" w:rsidRPr="00560425">
        <w:rPr>
          <w:rFonts w:ascii="Calibri" w:hAnsi="Calibri"/>
          <w:b/>
          <w:sz w:val="22"/>
          <w:szCs w:val="22"/>
          <w:lang w:val="en"/>
        </w:rPr>
        <w:t xml:space="preserve"> </w:t>
      </w:r>
      <w:r w:rsidR="00B61C99" w:rsidRPr="00560425">
        <w:rPr>
          <w:rFonts w:ascii="Calibri" w:hAnsi="Calibri"/>
          <w:b/>
          <w:bCs/>
          <w:sz w:val="22"/>
          <w:szCs w:val="22"/>
          <w:lang w:val="en"/>
        </w:rPr>
        <w:t xml:space="preserve">Occupational Therapy for Developmental Disabilities </w:t>
      </w:r>
      <w:r w:rsidR="00B61C99" w:rsidRPr="00560425">
        <w:rPr>
          <w:rFonts w:ascii="Calibri" w:hAnsi="Calibri"/>
          <w:lang w:val="en"/>
        </w:rPr>
        <w:t>(3) Occupational therapy evaluation, intervention, and documentation for pediatric/developmental disability practice.</w:t>
      </w:r>
    </w:p>
    <w:p w:rsidR="00677B5B" w:rsidRPr="001D6358" w:rsidRDefault="00677B5B" w:rsidP="00E54801">
      <w:pPr>
        <w:rPr>
          <w:rFonts w:ascii="Calibri" w:hAnsi="Calibri" w:cs="Calibri"/>
          <w:sz w:val="22"/>
          <w:szCs w:val="22"/>
        </w:rPr>
      </w:pPr>
    </w:p>
    <w:p w:rsidR="001E133D" w:rsidRPr="001D6358" w:rsidRDefault="00B536B3" w:rsidP="00E54801">
      <w:pPr>
        <w:rPr>
          <w:rFonts w:ascii="Calibri" w:hAnsi="Calibri"/>
          <w:lang w:val="en"/>
        </w:rPr>
      </w:pPr>
      <w:hyperlink r:id="rId24" w:history="1">
        <w:r w:rsidR="00B61C99" w:rsidRPr="001D6358">
          <w:rPr>
            <w:rFonts w:ascii="Calibri" w:hAnsi="Calibri"/>
            <w:b/>
            <w:lang w:val="en"/>
          </w:rPr>
          <w:t>O T 204</w:t>
        </w:r>
      </w:hyperlink>
      <w:r w:rsidR="00B61C99" w:rsidRPr="001D6358">
        <w:rPr>
          <w:rFonts w:ascii="Calibri" w:hAnsi="Calibri"/>
          <w:b/>
          <w:lang w:val="en"/>
        </w:rPr>
        <w:t xml:space="preserve"> </w:t>
      </w:r>
      <w:r w:rsidR="00B61C99" w:rsidRPr="001D6358">
        <w:rPr>
          <w:rFonts w:ascii="Calibri" w:hAnsi="Calibri"/>
          <w:b/>
          <w:bCs/>
          <w:lang w:val="en"/>
        </w:rPr>
        <w:t xml:space="preserve">Occupational Therapy for Behavioral Health </w:t>
      </w:r>
      <w:r w:rsidR="00B61C99" w:rsidRPr="001D6358">
        <w:rPr>
          <w:rFonts w:ascii="Calibri" w:hAnsi="Calibri"/>
          <w:lang w:val="en"/>
        </w:rPr>
        <w:t>(3) Occupational therapy evaluation, intervention, documentation, and the importance of engagement in occupations with a focus on behavioral health and well-being.</w:t>
      </w:r>
    </w:p>
    <w:p w:rsidR="00B61C99" w:rsidRPr="001D6358" w:rsidRDefault="00B61C99" w:rsidP="00E54801">
      <w:pPr>
        <w:rPr>
          <w:rFonts w:ascii="Calibri" w:hAnsi="Calibri" w:cs="Calibri"/>
          <w:sz w:val="22"/>
          <w:szCs w:val="22"/>
        </w:rPr>
      </w:pPr>
    </w:p>
    <w:p w:rsidR="002C0CC9" w:rsidRPr="001D6358" w:rsidRDefault="00B536B3" w:rsidP="00E54801">
      <w:pPr>
        <w:rPr>
          <w:rFonts w:ascii="Calibri" w:hAnsi="Calibri"/>
          <w:lang w:val="en"/>
        </w:rPr>
      </w:pPr>
      <w:hyperlink r:id="rId25" w:history="1">
        <w:r w:rsidR="00B61C99" w:rsidRPr="001D6358">
          <w:rPr>
            <w:rFonts w:ascii="Calibri" w:hAnsi="Calibri"/>
            <w:b/>
            <w:lang w:val="en"/>
          </w:rPr>
          <w:t>O T 206</w:t>
        </w:r>
      </w:hyperlink>
      <w:r w:rsidR="00B61C99" w:rsidRPr="001D6358">
        <w:rPr>
          <w:rFonts w:ascii="Calibri" w:hAnsi="Calibri"/>
          <w:b/>
          <w:lang w:val="en"/>
        </w:rPr>
        <w:t xml:space="preserve"> </w:t>
      </w:r>
      <w:r w:rsidR="00B61C99" w:rsidRPr="001D6358">
        <w:rPr>
          <w:rFonts w:ascii="Calibri" w:hAnsi="Calibri"/>
          <w:b/>
          <w:bCs/>
          <w:lang w:val="en"/>
        </w:rPr>
        <w:t xml:space="preserve">Occupational Therapy for Physical Disabilities </w:t>
      </w:r>
      <w:r w:rsidR="00B61C99" w:rsidRPr="001D6358">
        <w:rPr>
          <w:rFonts w:ascii="Calibri" w:hAnsi="Calibri"/>
          <w:lang w:val="en"/>
        </w:rPr>
        <w:t>(4) Occupational therapy evaluation, intervention, documentation methods for physical disability practice.</w:t>
      </w:r>
    </w:p>
    <w:p w:rsidR="00B61C99" w:rsidRPr="001D6358" w:rsidRDefault="00B61C99" w:rsidP="00E54801">
      <w:pPr>
        <w:rPr>
          <w:rFonts w:ascii="Calibri" w:hAnsi="Calibri" w:cs="Calibri"/>
          <w:sz w:val="22"/>
          <w:szCs w:val="22"/>
        </w:rPr>
      </w:pPr>
    </w:p>
    <w:p w:rsidR="002C0CC9" w:rsidRPr="001D6358" w:rsidRDefault="00B536B3" w:rsidP="00E54801">
      <w:pPr>
        <w:rPr>
          <w:rFonts w:ascii="Calibri" w:hAnsi="Calibri"/>
          <w:lang w:val="en"/>
        </w:rPr>
      </w:pPr>
      <w:hyperlink r:id="rId26" w:history="1">
        <w:r w:rsidR="00B61C99" w:rsidRPr="001D6358">
          <w:rPr>
            <w:rFonts w:ascii="Calibri" w:hAnsi="Calibri"/>
            <w:b/>
            <w:lang w:val="en"/>
          </w:rPr>
          <w:t>O T 195B</w:t>
        </w:r>
      </w:hyperlink>
      <w:r w:rsidR="00B61C99" w:rsidRPr="001D6358">
        <w:rPr>
          <w:rFonts w:ascii="Calibri" w:hAnsi="Calibri"/>
          <w:b/>
          <w:bCs/>
          <w:lang w:val="en"/>
        </w:rPr>
        <w:t xml:space="preserve"> Level I Fieldwork Experience </w:t>
      </w:r>
      <w:r w:rsidR="00B61C99" w:rsidRPr="001D6358">
        <w:rPr>
          <w:rFonts w:ascii="Calibri" w:hAnsi="Calibri"/>
          <w:lang w:val="en"/>
        </w:rPr>
        <w:t>(1) Practicum related to 200 level occupational therapy assistant coursework.</w:t>
      </w:r>
    </w:p>
    <w:p w:rsidR="00B61C99" w:rsidRPr="0026336D" w:rsidRDefault="00B61C99" w:rsidP="00E54801">
      <w:pPr>
        <w:rPr>
          <w:rFonts w:ascii="Calibri" w:hAnsi="Calibri" w:cs="Calibri"/>
          <w:sz w:val="22"/>
          <w:szCs w:val="22"/>
        </w:rPr>
      </w:pPr>
    </w:p>
    <w:p w:rsidR="00E54801" w:rsidRPr="0026336D" w:rsidRDefault="00E54801" w:rsidP="00E54801">
      <w:pPr>
        <w:rPr>
          <w:rFonts w:ascii="Calibri" w:hAnsi="Calibri" w:cs="Calibri"/>
          <w:i/>
          <w:sz w:val="22"/>
          <w:szCs w:val="22"/>
        </w:rPr>
      </w:pPr>
      <w:r w:rsidRPr="00967C0B">
        <w:rPr>
          <w:rFonts w:ascii="Calibri" w:hAnsi="Calibri" w:cs="Calibri"/>
          <w:i/>
          <w:sz w:val="22"/>
          <w:szCs w:val="22"/>
        </w:rPr>
        <w:t>In the</w:t>
      </w:r>
      <w:r w:rsidRPr="00967C0B">
        <w:rPr>
          <w:rFonts w:ascii="Calibri" w:hAnsi="Calibri" w:cs="Calibri"/>
          <w:b/>
          <w:i/>
          <w:sz w:val="22"/>
          <w:szCs w:val="22"/>
        </w:rPr>
        <w:t xml:space="preserve"> Application Level</w:t>
      </w:r>
      <w:r w:rsidR="007A26D2" w:rsidRPr="00967C0B">
        <w:rPr>
          <w:rFonts w:ascii="Calibri" w:hAnsi="Calibri" w:cs="Calibri"/>
          <w:sz w:val="22"/>
          <w:szCs w:val="22"/>
        </w:rPr>
        <w:t>,</w:t>
      </w:r>
      <w:r w:rsidRPr="00967C0B">
        <w:rPr>
          <w:rFonts w:ascii="Calibri" w:hAnsi="Calibri" w:cs="Calibri"/>
          <w:b/>
          <w:i/>
          <w:sz w:val="22"/>
          <w:szCs w:val="22"/>
        </w:rPr>
        <w:t xml:space="preserve"> </w:t>
      </w:r>
      <w:r w:rsidRPr="00967C0B">
        <w:rPr>
          <w:rFonts w:ascii="Calibri" w:hAnsi="Calibri" w:cs="Calibri"/>
          <w:i/>
          <w:sz w:val="22"/>
          <w:szCs w:val="22"/>
        </w:rPr>
        <w:t>students are fully</w:t>
      </w:r>
      <w:r w:rsidR="00677B5B" w:rsidRPr="00967C0B">
        <w:rPr>
          <w:rFonts w:ascii="Calibri" w:hAnsi="Calibri" w:cs="Calibri"/>
          <w:i/>
          <w:sz w:val="22"/>
          <w:szCs w:val="22"/>
        </w:rPr>
        <w:t xml:space="preserve"> engaged in and have a working knowledge of all the curricular threads</w:t>
      </w:r>
      <w:r w:rsidRPr="00967C0B">
        <w:rPr>
          <w:rFonts w:ascii="Calibri" w:hAnsi="Calibri" w:cs="Calibri"/>
          <w:i/>
          <w:sz w:val="22"/>
          <w:szCs w:val="22"/>
        </w:rPr>
        <w:t>.</w:t>
      </w:r>
      <w:r w:rsidR="007A26D2" w:rsidRPr="00967C0B">
        <w:rPr>
          <w:rFonts w:ascii="Calibri" w:hAnsi="Calibri" w:cs="Calibri"/>
          <w:i/>
          <w:sz w:val="22"/>
          <w:szCs w:val="22"/>
        </w:rPr>
        <w:t xml:space="preserve"> </w:t>
      </w:r>
      <w:r w:rsidRPr="00967C0B">
        <w:rPr>
          <w:rFonts w:ascii="Calibri" w:hAnsi="Calibri" w:cs="Calibri"/>
          <w:i/>
          <w:sz w:val="22"/>
          <w:szCs w:val="22"/>
        </w:rPr>
        <w:t xml:space="preserve">The goal of Fieldwork Level I at </w:t>
      </w:r>
      <w:r w:rsidR="006C675C" w:rsidRPr="00967C0B">
        <w:rPr>
          <w:rFonts w:ascii="Calibri" w:hAnsi="Calibri" w:cs="Calibri"/>
          <w:i/>
          <w:sz w:val="22"/>
          <w:szCs w:val="22"/>
        </w:rPr>
        <w:t>this</w:t>
      </w:r>
      <w:r w:rsidRPr="00967C0B">
        <w:rPr>
          <w:rFonts w:ascii="Calibri" w:hAnsi="Calibri" w:cs="Calibri"/>
          <w:i/>
          <w:sz w:val="22"/>
          <w:szCs w:val="22"/>
        </w:rPr>
        <w:t xml:space="preserve"> </w:t>
      </w:r>
      <w:r w:rsidR="006C675C" w:rsidRPr="00967C0B">
        <w:rPr>
          <w:rFonts w:ascii="Calibri" w:hAnsi="Calibri" w:cs="Calibri"/>
          <w:i/>
          <w:sz w:val="22"/>
          <w:szCs w:val="22"/>
        </w:rPr>
        <w:t xml:space="preserve">juncture is </w:t>
      </w:r>
      <w:r w:rsidRPr="00967C0B">
        <w:rPr>
          <w:rFonts w:ascii="Calibri" w:hAnsi="Calibri" w:cs="Calibri"/>
          <w:i/>
          <w:sz w:val="22"/>
          <w:szCs w:val="22"/>
        </w:rPr>
        <w:t xml:space="preserve">for students to understand </w:t>
      </w:r>
      <w:r w:rsidR="00967C0B">
        <w:rPr>
          <w:rFonts w:ascii="Calibri" w:hAnsi="Calibri" w:cs="Calibri"/>
          <w:i/>
          <w:sz w:val="22"/>
          <w:szCs w:val="22"/>
        </w:rPr>
        <w:t xml:space="preserve">the application of </w:t>
      </w:r>
      <w:r w:rsidR="00677B5B" w:rsidRPr="00967C0B">
        <w:rPr>
          <w:rFonts w:ascii="Calibri" w:hAnsi="Calibri" w:cs="Calibri"/>
          <w:i/>
          <w:sz w:val="22"/>
          <w:szCs w:val="22"/>
        </w:rPr>
        <w:t>evidence-based occupational therapy</w:t>
      </w:r>
      <w:r w:rsidRPr="00967C0B">
        <w:rPr>
          <w:rFonts w:ascii="Calibri" w:hAnsi="Calibri" w:cs="Calibri"/>
          <w:i/>
          <w:sz w:val="22"/>
          <w:szCs w:val="22"/>
        </w:rPr>
        <w:t xml:space="preserve"> interventions in practice.  </w:t>
      </w:r>
      <w:r w:rsidR="004B01CB" w:rsidRPr="00967C0B">
        <w:rPr>
          <w:rFonts w:ascii="Calibri" w:hAnsi="Calibri" w:cs="Calibri"/>
          <w:i/>
          <w:sz w:val="22"/>
          <w:szCs w:val="22"/>
        </w:rPr>
        <w:t xml:space="preserve">All students engage in 20 hours of FW I. </w:t>
      </w:r>
      <w:r w:rsidRPr="00967C0B">
        <w:rPr>
          <w:rFonts w:ascii="Calibri" w:hAnsi="Calibri" w:cs="Calibri"/>
          <w:i/>
          <w:sz w:val="22"/>
          <w:szCs w:val="22"/>
        </w:rPr>
        <w:t xml:space="preserve"> Upon completion of the </w:t>
      </w:r>
      <w:r w:rsidRPr="00967C0B">
        <w:rPr>
          <w:rFonts w:ascii="Calibri" w:hAnsi="Calibri" w:cs="Calibri"/>
          <w:b/>
          <w:i/>
          <w:sz w:val="22"/>
          <w:szCs w:val="22"/>
        </w:rPr>
        <w:t>Application Level</w:t>
      </w:r>
      <w:r w:rsidR="007A26D2" w:rsidRPr="00967C0B">
        <w:rPr>
          <w:rFonts w:ascii="Calibri" w:hAnsi="Calibri" w:cs="Calibri"/>
          <w:sz w:val="22"/>
          <w:szCs w:val="22"/>
        </w:rPr>
        <w:t>,</w:t>
      </w:r>
      <w:r w:rsidRPr="00967C0B">
        <w:rPr>
          <w:rFonts w:ascii="Calibri" w:hAnsi="Calibri" w:cs="Calibri"/>
          <w:i/>
          <w:sz w:val="22"/>
          <w:szCs w:val="22"/>
        </w:rPr>
        <w:t xml:space="preserve"> students are ready to engage in FW Level II for their final professional preparation.  The didactic portion of preparation as a generalist, required</w:t>
      </w:r>
      <w:r w:rsidRPr="0026336D">
        <w:rPr>
          <w:rFonts w:ascii="Calibri" w:hAnsi="Calibri" w:cs="Calibri"/>
          <w:i/>
          <w:sz w:val="22"/>
          <w:szCs w:val="22"/>
        </w:rPr>
        <w:t xml:space="preserve"> by </w:t>
      </w:r>
      <w:r w:rsidRPr="00BB39DC">
        <w:rPr>
          <w:rFonts w:ascii="Calibri" w:hAnsi="Calibri" w:cs="Calibri"/>
          <w:i/>
          <w:sz w:val="22"/>
          <w:szCs w:val="22"/>
        </w:rPr>
        <w:t>Standard A.6.1</w:t>
      </w:r>
      <w:r w:rsidRPr="0026336D">
        <w:rPr>
          <w:rFonts w:ascii="Calibri" w:hAnsi="Calibri" w:cs="Calibri"/>
          <w:i/>
          <w:sz w:val="22"/>
          <w:szCs w:val="22"/>
        </w:rPr>
        <w:t xml:space="preserve">, most fully occurs at this level. </w:t>
      </w:r>
    </w:p>
    <w:p w:rsidR="000A5EF2" w:rsidRDefault="000A5EF2" w:rsidP="00E54801">
      <w:pPr>
        <w:rPr>
          <w:rFonts w:ascii="Calibri" w:hAnsi="Calibri" w:cs="Calibri"/>
          <w:b/>
          <w:i/>
          <w:sz w:val="24"/>
          <w:szCs w:val="24"/>
        </w:rPr>
      </w:pPr>
    </w:p>
    <w:p w:rsidR="001E133D" w:rsidRDefault="00E54801" w:rsidP="00E54801">
      <w:pPr>
        <w:rPr>
          <w:rFonts w:ascii="Calibri" w:hAnsi="Calibri" w:cs="Calibri"/>
          <w:sz w:val="22"/>
          <w:szCs w:val="22"/>
        </w:rPr>
      </w:pPr>
      <w:r w:rsidRPr="00E54801">
        <w:rPr>
          <w:rFonts w:ascii="Calibri" w:hAnsi="Calibri" w:cs="Calibri"/>
          <w:b/>
          <w:i/>
          <w:sz w:val="24"/>
          <w:szCs w:val="24"/>
        </w:rPr>
        <w:t>Synthesis Level</w:t>
      </w:r>
      <w:r w:rsidRPr="00E54801">
        <w:rPr>
          <w:rFonts w:ascii="Calibri" w:hAnsi="Calibri" w:cs="Calibri"/>
          <w:b/>
          <w:u w:val="single"/>
        </w:rPr>
        <w:br/>
      </w:r>
      <w:r w:rsidRPr="007A26D2">
        <w:rPr>
          <w:rFonts w:ascii="Calibri" w:hAnsi="Calibri" w:cs="Calibri"/>
          <w:b/>
          <w:sz w:val="22"/>
          <w:szCs w:val="22"/>
        </w:rPr>
        <w:t xml:space="preserve">OT 295A </w:t>
      </w:r>
      <w:r w:rsidRPr="007A26D2">
        <w:rPr>
          <w:rFonts w:ascii="Calibri" w:hAnsi="Calibri" w:cs="Calibri"/>
          <w:b/>
          <w:bCs/>
          <w:sz w:val="22"/>
          <w:szCs w:val="22"/>
        </w:rPr>
        <w:t xml:space="preserve">Field Experience in Occupational Therapy I </w:t>
      </w:r>
      <w:r w:rsidRPr="00560425">
        <w:rPr>
          <w:rFonts w:ascii="Calibri" w:hAnsi="Calibri" w:cs="Calibri"/>
        </w:rPr>
        <w:t>(6) Part I of supervised experience in select occupational therapy settings in the role of an occupational therapy assistant; seminars included.</w:t>
      </w:r>
      <w:r w:rsidRPr="007A26D2">
        <w:rPr>
          <w:rFonts w:ascii="Calibri" w:hAnsi="Calibri" w:cs="Calibri"/>
          <w:sz w:val="22"/>
          <w:szCs w:val="22"/>
        </w:rPr>
        <w:t xml:space="preserve"> </w:t>
      </w:r>
    </w:p>
    <w:p w:rsidR="00E54801" w:rsidRDefault="00E54801" w:rsidP="00E54801">
      <w:pPr>
        <w:rPr>
          <w:rFonts w:ascii="Calibri" w:hAnsi="Calibri" w:cs="Calibri"/>
          <w:sz w:val="22"/>
          <w:szCs w:val="22"/>
        </w:rPr>
      </w:pPr>
      <w:r w:rsidRPr="007A26D2">
        <w:rPr>
          <w:rFonts w:ascii="Calibri" w:hAnsi="Calibri" w:cs="Calibri"/>
          <w:sz w:val="22"/>
          <w:szCs w:val="22"/>
        </w:rPr>
        <w:br/>
      </w:r>
      <w:r w:rsidR="007A26D2" w:rsidRPr="007A26D2">
        <w:rPr>
          <w:rFonts w:ascii="Calibri" w:hAnsi="Calibri" w:cs="Calibri"/>
          <w:b/>
          <w:sz w:val="22"/>
          <w:szCs w:val="22"/>
        </w:rPr>
        <w:t>OT 295</w:t>
      </w:r>
      <w:r w:rsidRPr="007A26D2">
        <w:rPr>
          <w:rFonts w:ascii="Calibri" w:hAnsi="Calibri" w:cs="Calibri"/>
          <w:b/>
          <w:sz w:val="22"/>
          <w:szCs w:val="22"/>
        </w:rPr>
        <w:t>B</w:t>
      </w:r>
      <w:r w:rsidRPr="007A26D2">
        <w:rPr>
          <w:rFonts w:ascii="Calibri" w:hAnsi="Calibri" w:cs="Calibri"/>
          <w:sz w:val="22"/>
          <w:szCs w:val="22"/>
        </w:rPr>
        <w:t xml:space="preserve"> </w:t>
      </w:r>
      <w:r w:rsidRPr="007A26D2">
        <w:rPr>
          <w:rFonts w:ascii="Calibri" w:hAnsi="Calibri" w:cs="Calibri"/>
          <w:b/>
          <w:bCs/>
          <w:sz w:val="22"/>
          <w:szCs w:val="22"/>
        </w:rPr>
        <w:t xml:space="preserve">Field Experience in Occupational Therapy II </w:t>
      </w:r>
      <w:r w:rsidRPr="00560425">
        <w:rPr>
          <w:rFonts w:ascii="Calibri" w:hAnsi="Calibri" w:cs="Calibri"/>
        </w:rPr>
        <w:t>(6)</w:t>
      </w:r>
      <w:r w:rsidR="007A26D2" w:rsidRPr="00560425">
        <w:rPr>
          <w:rFonts w:ascii="Calibri" w:hAnsi="Calibri" w:cs="Calibri"/>
        </w:rPr>
        <w:t xml:space="preserve"> </w:t>
      </w:r>
      <w:r w:rsidRPr="00560425">
        <w:rPr>
          <w:rFonts w:ascii="Calibri" w:hAnsi="Calibri" w:cs="Calibri"/>
        </w:rPr>
        <w:t>Part II of supervised experience in select occupational therapy settings in the role of an occupational therapy assistant; seminars included.</w:t>
      </w:r>
    </w:p>
    <w:p w:rsidR="001E133D" w:rsidRPr="007A26D2" w:rsidRDefault="001E133D" w:rsidP="00E54801">
      <w:pPr>
        <w:rPr>
          <w:rFonts w:ascii="Calibri" w:hAnsi="Calibri" w:cs="Calibri"/>
          <w:sz w:val="22"/>
          <w:szCs w:val="22"/>
        </w:rPr>
      </w:pPr>
    </w:p>
    <w:p w:rsidR="00B75D9D" w:rsidRDefault="00E54801" w:rsidP="00CC296E">
      <w:pPr>
        <w:rPr>
          <w:rFonts w:ascii="Calibri" w:hAnsi="Calibri" w:cs="Calibri"/>
          <w:i/>
          <w:sz w:val="22"/>
          <w:szCs w:val="22"/>
        </w:rPr>
      </w:pPr>
      <w:r w:rsidRPr="007A26D2">
        <w:rPr>
          <w:rFonts w:ascii="Calibri" w:hAnsi="Calibri" w:cs="Calibri"/>
          <w:i/>
          <w:sz w:val="22"/>
          <w:szCs w:val="22"/>
        </w:rPr>
        <w:t xml:space="preserve">In the </w:t>
      </w:r>
      <w:r w:rsidRPr="007A26D2">
        <w:rPr>
          <w:rFonts w:ascii="Calibri" w:hAnsi="Calibri" w:cs="Calibri"/>
          <w:b/>
          <w:i/>
          <w:sz w:val="22"/>
          <w:szCs w:val="22"/>
        </w:rPr>
        <w:t>Synthesis Leve</w:t>
      </w:r>
      <w:r w:rsidR="007A26D2" w:rsidRPr="007A26D2">
        <w:rPr>
          <w:rFonts w:ascii="Calibri" w:hAnsi="Calibri" w:cs="Calibri"/>
          <w:b/>
          <w:i/>
          <w:sz w:val="22"/>
          <w:szCs w:val="22"/>
        </w:rPr>
        <w:t>l</w:t>
      </w:r>
      <w:r w:rsidR="007A26D2" w:rsidRPr="007A26D2">
        <w:rPr>
          <w:rFonts w:ascii="Calibri" w:hAnsi="Calibri" w:cs="Calibri"/>
          <w:sz w:val="22"/>
          <w:szCs w:val="22"/>
        </w:rPr>
        <w:t>,</w:t>
      </w:r>
      <w:r w:rsidRPr="007A26D2">
        <w:rPr>
          <w:rFonts w:ascii="Calibri" w:hAnsi="Calibri" w:cs="Calibri"/>
          <w:i/>
          <w:sz w:val="22"/>
          <w:szCs w:val="22"/>
        </w:rPr>
        <w:t xml:space="preserve"> students are placed in </w:t>
      </w:r>
      <w:r w:rsidRPr="00967C0B">
        <w:rPr>
          <w:rFonts w:ascii="Calibri" w:hAnsi="Calibri" w:cs="Calibri"/>
          <w:i/>
          <w:sz w:val="22"/>
          <w:szCs w:val="22"/>
        </w:rPr>
        <w:t>two</w:t>
      </w:r>
      <w:r w:rsidR="00BB39DC" w:rsidRPr="00967C0B">
        <w:rPr>
          <w:rFonts w:ascii="Calibri" w:hAnsi="Calibri" w:cs="Calibri"/>
          <w:i/>
          <w:sz w:val="22"/>
          <w:szCs w:val="22"/>
        </w:rPr>
        <w:t xml:space="preserve"> </w:t>
      </w:r>
      <w:r w:rsidR="008B28E5">
        <w:rPr>
          <w:rFonts w:ascii="Calibri" w:hAnsi="Calibri" w:cs="Calibri"/>
          <w:i/>
          <w:sz w:val="22"/>
          <w:szCs w:val="22"/>
        </w:rPr>
        <w:t>or more</w:t>
      </w:r>
      <w:r w:rsidRPr="007A26D2">
        <w:rPr>
          <w:rFonts w:ascii="Calibri" w:hAnsi="Calibri" w:cs="Calibri"/>
          <w:i/>
          <w:sz w:val="22"/>
          <w:szCs w:val="22"/>
        </w:rPr>
        <w:t xml:space="preserve"> different settings which complete their preparation to practice as entry level OTA’s.  During this level the</w:t>
      </w:r>
      <w:r w:rsidR="00BB39DC">
        <w:rPr>
          <w:rFonts w:ascii="Calibri" w:hAnsi="Calibri" w:cs="Calibri"/>
          <w:i/>
          <w:sz w:val="22"/>
          <w:szCs w:val="22"/>
        </w:rPr>
        <w:t xml:space="preserve">y also participate in </w:t>
      </w:r>
      <w:r w:rsidR="00967C0B">
        <w:rPr>
          <w:rFonts w:ascii="Calibri" w:hAnsi="Calibri" w:cs="Calibri"/>
          <w:i/>
          <w:sz w:val="22"/>
          <w:szCs w:val="22"/>
        </w:rPr>
        <w:t>a seminar</w:t>
      </w:r>
      <w:r w:rsidR="00BB39DC">
        <w:rPr>
          <w:rFonts w:ascii="Calibri" w:hAnsi="Calibri" w:cs="Calibri"/>
          <w:i/>
          <w:sz w:val="22"/>
          <w:szCs w:val="22"/>
        </w:rPr>
        <w:t xml:space="preserve"> </w:t>
      </w:r>
      <w:r w:rsidRPr="007A26D2">
        <w:rPr>
          <w:rFonts w:ascii="Calibri" w:hAnsi="Calibri" w:cs="Calibri"/>
          <w:i/>
          <w:sz w:val="22"/>
          <w:szCs w:val="22"/>
        </w:rPr>
        <w:t>which reviews NBCOT credentialing exam requirements, test taking strategies, state licensure issues, resume preparation, interviewing skills, and other topics pertinent to the entry level practitioner.  Students are connected to the university during the Synthesis Level by phone</w:t>
      </w:r>
      <w:r w:rsidR="00BB39DC">
        <w:rPr>
          <w:rFonts w:ascii="Calibri" w:hAnsi="Calibri" w:cs="Calibri"/>
          <w:i/>
          <w:sz w:val="22"/>
          <w:szCs w:val="22"/>
        </w:rPr>
        <w:t xml:space="preserve"> and e-mail</w:t>
      </w:r>
      <w:r w:rsidRPr="007A26D2">
        <w:rPr>
          <w:rFonts w:ascii="Calibri" w:hAnsi="Calibri" w:cs="Calibri"/>
          <w:i/>
          <w:sz w:val="22"/>
          <w:szCs w:val="22"/>
        </w:rPr>
        <w:t xml:space="preserve"> at all times, during onsite visits</w:t>
      </w:r>
      <w:r w:rsidRPr="007A26D2">
        <w:rPr>
          <w:rFonts w:ascii="Calibri" w:hAnsi="Calibri" w:cs="Calibri"/>
          <w:sz w:val="22"/>
          <w:szCs w:val="22"/>
        </w:rPr>
        <w:t xml:space="preserve"> </w:t>
      </w:r>
      <w:r w:rsidRPr="007A26D2">
        <w:rPr>
          <w:rFonts w:ascii="Calibri" w:hAnsi="Calibri" w:cs="Calibri"/>
          <w:i/>
          <w:sz w:val="22"/>
          <w:szCs w:val="22"/>
        </w:rPr>
        <w:t xml:space="preserve">from the AFWC, and via </w:t>
      </w:r>
      <w:r w:rsidR="00BB39DC" w:rsidRPr="00967C0B">
        <w:rPr>
          <w:rFonts w:ascii="Calibri" w:hAnsi="Calibri" w:cs="Calibri"/>
          <w:i/>
          <w:sz w:val="22"/>
          <w:szCs w:val="22"/>
        </w:rPr>
        <w:t xml:space="preserve">an </w:t>
      </w:r>
      <w:r w:rsidRPr="00967C0B">
        <w:rPr>
          <w:rFonts w:ascii="Calibri" w:hAnsi="Calibri" w:cs="Calibri"/>
          <w:i/>
          <w:sz w:val="22"/>
          <w:szCs w:val="22"/>
        </w:rPr>
        <w:t xml:space="preserve">online learning </w:t>
      </w:r>
      <w:r w:rsidR="00BB39DC" w:rsidRPr="00967C0B">
        <w:rPr>
          <w:rFonts w:ascii="Calibri" w:hAnsi="Calibri" w:cs="Calibri"/>
          <w:i/>
          <w:sz w:val="22"/>
          <w:szCs w:val="22"/>
        </w:rPr>
        <w:t>environment</w:t>
      </w:r>
      <w:r w:rsidR="00020A8C">
        <w:rPr>
          <w:rFonts w:ascii="Calibri" w:hAnsi="Calibri" w:cs="Calibri"/>
          <w:i/>
          <w:sz w:val="22"/>
          <w:szCs w:val="22"/>
        </w:rPr>
        <w:t xml:space="preserve"> linked to OT 295A/B.  [</w:t>
      </w:r>
      <w:r w:rsidRPr="007A26D2">
        <w:rPr>
          <w:rFonts w:ascii="Calibri" w:hAnsi="Calibri" w:cs="Calibri"/>
          <w:i/>
          <w:sz w:val="22"/>
          <w:szCs w:val="22"/>
        </w:rPr>
        <w:t>Note: Student</w:t>
      </w:r>
      <w:r w:rsidR="007A26D2" w:rsidRPr="007A26D2">
        <w:rPr>
          <w:rFonts w:ascii="Calibri" w:hAnsi="Calibri" w:cs="Calibri"/>
          <w:i/>
          <w:sz w:val="22"/>
          <w:szCs w:val="22"/>
        </w:rPr>
        <w:t>s must receive a passing score i</w:t>
      </w:r>
      <w:r w:rsidRPr="007A26D2">
        <w:rPr>
          <w:rFonts w:ascii="Calibri" w:hAnsi="Calibri" w:cs="Calibri"/>
          <w:i/>
          <w:sz w:val="22"/>
          <w:szCs w:val="22"/>
        </w:rPr>
        <w:t>n all areas of professional development to be eligible for p</w:t>
      </w:r>
      <w:r w:rsidR="00020A8C">
        <w:rPr>
          <w:rFonts w:ascii="Calibri" w:hAnsi="Calibri" w:cs="Calibri"/>
          <w:i/>
          <w:sz w:val="22"/>
          <w:szCs w:val="22"/>
        </w:rPr>
        <w:t>lacement in Level II Fieldwork.]</w:t>
      </w:r>
    </w:p>
    <w:p w:rsidR="00EB4BE8" w:rsidRDefault="00EB4BE8" w:rsidP="00CC296E">
      <w:pPr>
        <w:rPr>
          <w:rFonts w:ascii="Calibri" w:hAnsi="Calibri" w:cs="Calibri"/>
          <w:i/>
          <w:sz w:val="22"/>
          <w:szCs w:val="22"/>
        </w:rPr>
      </w:pPr>
    </w:p>
    <w:p w:rsidR="00EB4BE8" w:rsidRPr="00A57D6C" w:rsidRDefault="00EB4BE8" w:rsidP="00EB4BE8">
      <w:pPr>
        <w:rPr>
          <w:rFonts w:ascii="Calibri" w:hAnsi="Calibri" w:cs="Calibri"/>
          <w:b/>
          <w:sz w:val="22"/>
          <w:szCs w:val="22"/>
        </w:rPr>
      </w:pPr>
      <w:r w:rsidRPr="00A57D6C">
        <w:rPr>
          <w:rFonts w:ascii="Calibri" w:hAnsi="Calibri" w:cs="Calibri"/>
          <w:b/>
          <w:sz w:val="22"/>
          <w:szCs w:val="22"/>
        </w:rPr>
        <w:t xml:space="preserve">Service Learning </w:t>
      </w:r>
    </w:p>
    <w:p w:rsidR="00EB4BE8" w:rsidRPr="008B28E5" w:rsidRDefault="00EB4BE8" w:rsidP="00EB4BE8">
      <w:pPr>
        <w:widowControl w:val="0"/>
        <w:rPr>
          <w:rFonts w:ascii="Calibri" w:hAnsi="Calibri"/>
          <w:sz w:val="22"/>
          <w:szCs w:val="22"/>
        </w:rPr>
      </w:pPr>
      <w:r w:rsidRPr="008B28E5">
        <w:rPr>
          <w:rFonts w:ascii="Calibri" w:hAnsi="Calibri" w:cs="Calibri"/>
          <w:sz w:val="22"/>
          <w:szCs w:val="22"/>
        </w:rPr>
        <w:t>Service Learning is introduced at the knowledge level and then engaged in during the comprehension and application levels.  Service Learning exposes students to current and emerging practice areas throughout the curriculum. It prepares students to work with a variety of populations including, but not limited to, children, adolescents, adults, and elderly persons in a variety of practice settings. The s</w:t>
      </w:r>
      <w:r w:rsidRPr="008B28E5">
        <w:rPr>
          <w:rFonts w:ascii="Calibri" w:hAnsi="Calibri"/>
          <w:sz w:val="22"/>
          <w:szCs w:val="22"/>
        </w:rPr>
        <w:t>ervice learning experiences at the comprehension and application levels are designed to facilitate:</w:t>
      </w:r>
    </w:p>
    <w:p w:rsidR="00EB4BE8" w:rsidRPr="00967C0B" w:rsidRDefault="00EB4BE8" w:rsidP="00EB4BE8">
      <w:pPr>
        <w:widowControl w:val="0"/>
        <w:rPr>
          <w:rFonts w:ascii="Calibri" w:hAnsi="Calibri"/>
        </w:rPr>
      </w:pPr>
    </w:p>
    <w:p w:rsidR="00EB4BE8" w:rsidRPr="00967C0B" w:rsidRDefault="00EB4BE8" w:rsidP="0067712A">
      <w:pPr>
        <w:pStyle w:val="ListParagraph"/>
        <w:widowControl w:val="0"/>
        <w:numPr>
          <w:ilvl w:val="0"/>
          <w:numId w:val="15"/>
        </w:numPr>
        <w:autoSpaceDE w:val="0"/>
        <w:autoSpaceDN w:val="0"/>
        <w:spacing w:after="0" w:line="240" w:lineRule="auto"/>
        <w:rPr>
          <w:rFonts w:ascii="Calibri" w:hAnsi="Calibri"/>
        </w:rPr>
      </w:pPr>
      <w:r w:rsidRPr="00967C0B">
        <w:rPr>
          <w:rFonts w:ascii="Calibri" w:hAnsi="Calibri"/>
        </w:rPr>
        <w:t>An understanding of the meanin</w:t>
      </w:r>
      <w:r w:rsidR="00065F35">
        <w:rPr>
          <w:rFonts w:ascii="Calibri" w:hAnsi="Calibri"/>
        </w:rPr>
        <w:t>g &amp; process of service learning</w:t>
      </w:r>
    </w:p>
    <w:p w:rsidR="00EB4BE8" w:rsidRPr="00967C0B" w:rsidRDefault="00EB4BE8" w:rsidP="0067712A">
      <w:pPr>
        <w:pStyle w:val="ListParagraph"/>
        <w:widowControl w:val="0"/>
        <w:numPr>
          <w:ilvl w:val="0"/>
          <w:numId w:val="15"/>
        </w:numPr>
        <w:autoSpaceDE w:val="0"/>
        <w:autoSpaceDN w:val="0"/>
        <w:spacing w:after="0" w:line="240" w:lineRule="auto"/>
        <w:rPr>
          <w:rFonts w:ascii="Calibri" w:hAnsi="Calibri"/>
        </w:rPr>
      </w:pPr>
      <w:r w:rsidRPr="00967C0B">
        <w:rPr>
          <w:rFonts w:ascii="Calibri" w:hAnsi="Calibri"/>
        </w:rPr>
        <w:t xml:space="preserve">Beginning competency skills for facilitating client-centered and need-based </w:t>
      </w:r>
    </w:p>
    <w:p w:rsidR="00EB4BE8" w:rsidRPr="00967C0B" w:rsidRDefault="00EB4BE8" w:rsidP="00EB4BE8">
      <w:pPr>
        <w:pStyle w:val="ListParagraph"/>
        <w:widowControl w:val="0"/>
        <w:autoSpaceDE w:val="0"/>
        <w:autoSpaceDN w:val="0"/>
        <w:spacing w:after="0" w:line="240" w:lineRule="auto"/>
        <w:ind w:left="1440"/>
        <w:rPr>
          <w:rFonts w:ascii="Calibri" w:hAnsi="Calibri"/>
        </w:rPr>
      </w:pPr>
      <w:r w:rsidRPr="00967C0B">
        <w:rPr>
          <w:rFonts w:ascii="Calibri" w:hAnsi="Calibri"/>
        </w:rPr>
        <w:t xml:space="preserve">1:1, small group, and/or large group activities in the community or healthcare setting; </w:t>
      </w:r>
    </w:p>
    <w:p w:rsidR="00EB4BE8" w:rsidRPr="00967C0B" w:rsidRDefault="00EB4BE8" w:rsidP="0067712A">
      <w:pPr>
        <w:pStyle w:val="ListParagraph"/>
        <w:widowControl w:val="0"/>
        <w:numPr>
          <w:ilvl w:val="0"/>
          <w:numId w:val="15"/>
        </w:numPr>
        <w:autoSpaceDE w:val="0"/>
        <w:autoSpaceDN w:val="0"/>
        <w:spacing w:after="0" w:line="240" w:lineRule="auto"/>
        <w:rPr>
          <w:rFonts w:ascii="Calibri" w:hAnsi="Calibri"/>
        </w:rPr>
      </w:pPr>
      <w:r w:rsidRPr="00967C0B">
        <w:rPr>
          <w:rFonts w:ascii="Calibri" w:hAnsi="Calibri"/>
        </w:rPr>
        <w:t xml:space="preserve">Acquisition through observation and directed participation, beginning </w:t>
      </w:r>
    </w:p>
    <w:p w:rsidR="00EB4BE8" w:rsidRPr="00967C0B" w:rsidRDefault="00EB4BE8" w:rsidP="00EB4BE8">
      <w:pPr>
        <w:widowControl w:val="0"/>
        <w:ind w:left="720"/>
        <w:rPr>
          <w:rFonts w:ascii="Calibri" w:hAnsi="Calibri"/>
          <w:sz w:val="22"/>
          <w:szCs w:val="22"/>
        </w:rPr>
      </w:pPr>
      <w:r w:rsidRPr="00967C0B">
        <w:rPr>
          <w:rFonts w:ascii="Calibri" w:hAnsi="Calibri"/>
        </w:rPr>
        <w:t xml:space="preserve">                </w:t>
      </w:r>
      <w:proofErr w:type="gramStart"/>
      <w:r w:rsidRPr="00967C0B">
        <w:rPr>
          <w:rFonts w:ascii="Calibri" w:hAnsi="Calibri"/>
          <w:sz w:val="22"/>
          <w:szCs w:val="22"/>
        </w:rPr>
        <w:t>knowledge</w:t>
      </w:r>
      <w:proofErr w:type="gramEnd"/>
      <w:r w:rsidRPr="00967C0B">
        <w:rPr>
          <w:rFonts w:ascii="Calibri" w:hAnsi="Calibri"/>
          <w:sz w:val="22"/>
          <w:szCs w:val="22"/>
        </w:rPr>
        <w:t xml:space="preserve"> about group compositions and group </w:t>
      </w:r>
      <w:r w:rsidR="00065F35">
        <w:rPr>
          <w:rFonts w:ascii="Calibri" w:hAnsi="Calibri"/>
          <w:sz w:val="22"/>
          <w:szCs w:val="22"/>
        </w:rPr>
        <w:t>processes in service learning</w:t>
      </w:r>
    </w:p>
    <w:p w:rsidR="00EB4BE8" w:rsidRPr="00967C0B" w:rsidRDefault="00EB4BE8" w:rsidP="0067712A">
      <w:pPr>
        <w:pStyle w:val="ListParagraph"/>
        <w:widowControl w:val="0"/>
        <w:numPr>
          <w:ilvl w:val="0"/>
          <w:numId w:val="15"/>
        </w:numPr>
        <w:autoSpaceDE w:val="0"/>
        <w:autoSpaceDN w:val="0"/>
        <w:spacing w:after="0" w:line="240" w:lineRule="auto"/>
        <w:rPr>
          <w:rFonts w:ascii="Calibri" w:hAnsi="Calibri"/>
        </w:rPr>
      </w:pPr>
      <w:r w:rsidRPr="00967C0B">
        <w:rPr>
          <w:rFonts w:ascii="Calibri" w:hAnsi="Calibri"/>
        </w:rPr>
        <w:t xml:space="preserve">Development of </w:t>
      </w:r>
      <w:proofErr w:type="spellStart"/>
      <w:r w:rsidRPr="00967C0B">
        <w:rPr>
          <w:rFonts w:ascii="Calibri" w:hAnsi="Calibri"/>
        </w:rPr>
        <w:t>interprofessional</w:t>
      </w:r>
      <w:proofErr w:type="spellEnd"/>
      <w:r w:rsidRPr="00967C0B">
        <w:rPr>
          <w:rFonts w:ascii="Calibri" w:hAnsi="Calibri"/>
        </w:rPr>
        <w:t xml:space="preserve"> &amp; </w:t>
      </w:r>
      <w:proofErr w:type="spellStart"/>
      <w:r w:rsidRPr="00967C0B">
        <w:rPr>
          <w:rFonts w:ascii="Calibri" w:hAnsi="Calibri"/>
        </w:rPr>
        <w:t>intraprofessional</w:t>
      </w:r>
      <w:proofErr w:type="spellEnd"/>
      <w:r w:rsidRPr="00967C0B">
        <w:rPr>
          <w:rFonts w:ascii="Calibri" w:hAnsi="Calibri"/>
        </w:rPr>
        <w:t xml:space="preserve"> behaviors and attitudes related to </w:t>
      </w:r>
    </w:p>
    <w:p w:rsidR="00B61C99" w:rsidRDefault="00EB4BE8" w:rsidP="00EB4BE8">
      <w:pPr>
        <w:widowControl w:val="0"/>
        <w:ind w:firstLine="720"/>
        <w:rPr>
          <w:rFonts w:ascii="Calibri" w:hAnsi="Calibri"/>
          <w:sz w:val="22"/>
          <w:szCs w:val="22"/>
        </w:rPr>
      </w:pPr>
      <w:r w:rsidRPr="00967C0B">
        <w:rPr>
          <w:rFonts w:ascii="Calibri" w:hAnsi="Calibri"/>
        </w:rPr>
        <w:t xml:space="preserve">                </w:t>
      </w:r>
      <w:proofErr w:type="gramStart"/>
      <w:r w:rsidRPr="00967C0B">
        <w:rPr>
          <w:rFonts w:ascii="Calibri" w:hAnsi="Calibri"/>
          <w:sz w:val="22"/>
          <w:szCs w:val="22"/>
        </w:rPr>
        <w:t>therapeutic</w:t>
      </w:r>
      <w:proofErr w:type="gramEnd"/>
      <w:r w:rsidRPr="00967C0B">
        <w:rPr>
          <w:rFonts w:ascii="Calibri" w:hAnsi="Calibri"/>
          <w:sz w:val="22"/>
          <w:szCs w:val="22"/>
        </w:rPr>
        <w:t xml:space="preserve"> roles and responsibilities within a service learning experience.</w:t>
      </w:r>
    </w:p>
    <w:p w:rsidR="00AA03CB" w:rsidRDefault="00AA03CB" w:rsidP="00AA03CB">
      <w:pPr>
        <w:pStyle w:val="Default"/>
        <w:rPr>
          <w:rFonts w:ascii="Calibri" w:hAnsi="Calibri"/>
          <w:color w:val="auto"/>
          <w:sz w:val="22"/>
          <w:szCs w:val="22"/>
        </w:rPr>
      </w:pPr>
    </w:p>
    <w:p w:rsidR="00C04F0B" w:rsidRDefault="00C04F0B" w:rsidP="00AA03CB">
      <w:pPr>
        <w:pStyle w:val="Default"/>
        <w:jc w:val="center"/>
        <w:rPr>
          <w:rFonts w:ascii="Calibri" w:hAnsi="Calibri" w:cs="Calibri"/>
          <w:b/>
          <w:sz w:val="32"/>
          <w:szCs w:val="32"/>
          <w:lang w:val="en-CA"/>
        </w:rPr>
      </w:pPr>
      <w:r w:rsidRPr="009804E5">
        <w:rPr>
          <w:rFonts w:ascii="Calibri" w:hAnsi="Calibri" w:cs="Calibri"/>
          <w:b/>
          <w:sz w:val="32"/>
          <w:szCs w:val="32"/>
          <w:lang w:val="en-CA"/>
        </w:rPr>
        <w:lastRenderedPageBreak/>
        <w:t>Course Requirements</w:t>
      </w:r>
    </w:p>
    <w:p w:rsidR="00C04F0B" w:rsidRPr="009804E5" w:rsidRDefault="00C04F0B" w:rsidP="00C04F0B">
      <w:pPr>
        <w:pStyle w:val="Default"/>
        <w:jc w:val="center"/>
        <w:rPr>
          <w:rFonts w:ascii="Calibri" w:hAnsi="Calibri" w:cs="Calibri"/>
          <w:b/>
          <w:sz w:val="32"/>
          <w:szCs w:val="32"/>
          <w:lang w:val="en-CA"/>
        </w:rPr>
      </w:pPr>
      <w:r w:rsidRPr="009804E5">
        <w:rPr>
          <w:rFonts w:ascii="Calibri" w:hAnsi="Calibri" w:cs="Calibri"/>
          <w:b/>
          <w:sz w:val="32"/>
          <w:szCs w:val="32"/>
          <w:lang w:val="en-CA"/>
        </w:rPr>
        <w:t>Associate in Science Degree in Occupational Therapy</w:t>
      </w:r>
    </w:p>
    <w:p w:rsidR="00C04F0B" w:rsidRDefault="008E0396" w:rsidP="009D57BF">
      <w:pPr>
        <w:pStyle w:val="Default"/>
        <w:jc w:val="center"/>
        <w:rPr>
          <w:rStyle w:val="Hyperlink"/>
          <w:rFonts w:ascii="Calibri" w:hAnsi="Calibri" w:cs="Calibri"/>
          <w:sz w:val="24"/>
          <w:szCs w:val="24"/>
        </w:rPr>
      </w:pPr>
      <w:r>
        <w:rPr>
          <w:rFonts w:ascii="Calibri" w:hAnsi="Calibri" w:cs="Calibri"/>
          <w:b/>
          <w:bCs/>
        </w:rPr>
        <w:t xml:space="preserve">See </w:t>
      </w:r>
      <w:r w:rsidR="00C04F0B">
        <w:rPr>
          <w:rFonts w:ascii="Calibri" w:hAnsi="Calibri" w:cs="Calibri"/>
          <w:b/>
          <w:bCs/>
        </w:rPr>
        <w:t xml:space="preserve">link at </w:t>
      </w:r>
      <w:hyperlink r:id="rId27" w:history="1">
        <w:r w:rsidR="009D57BF" w:rsidRPr="00B110CA">
          <w:rPr>
            <w:rStyle w:val="Hyperlink"/>
            <w:rFonts w:ascii="Calibri" w:hAnsi="Calibri" w:cs="Calibri"/>
            <w:sz w:val="24"/>
            <w:szCs w:val="24"/>
          </w:rPr>
          <w:t>http://bulletins.psu.edu/undergrad/programs/associates/O/</w:t>
        </w:r>
        <w:r w:rsidR="009D57BF">
          <w:rPr>
            <w:rStyle w:val="Hyperlink"/>
            <w:rFonts w:ascii="Calibri" w:hAnsi="Calibri" w:cs="Calibri"/>
            <w:sz w:val="24"/>
            <w:szCs w:val="24"/>
          </w:rPr>
          <w:t>2OT</w:t>
        </w:r>
      </w:hyperlink>
    </w:p>
    <w:p w:rsidR="009D57BF" w:rsidRPr="0087291D" w:rsidRDefault="009D57BF" w:rsidP="009D57BF">
      <w:pPr>
        <w:pStyle w:val="Default"/>
        <w:jc w:val="center"/>
        <w:rPr>
          <w:rFonts w:ascii="Calibri" w:hAnsi="Calibri" w:cs="Calibri"/>
          <w:sz w:val="22"/>
          <w:szCs w:val="22"/>
        </w:rPr>
      </w:pPr>
    </w:p>
    <w:p w:rsidR="00C04F0B" w:rsidRPr="0087291D" w:rsidRDefault="00C04F0B" w:rsidP="00C04F0B">
      <w:pPr>
        <w:jc w:val="both"/>
        <w:rPr>
          <w:rFonts w:ascii="Calibri" w:hAnsi="Calibri" w:cs="Calibri"/>
          <w:sz w:val="22"/>
          <w:szCs w:val="22"/>
        </w:rPr>
      </w:pPr>
      <w:r w:rsidRPr="0087291D">
        <w:rPr>
          <w:rFonts w:ascii="Calibri" w:hAnsi="Calibri" w:cs="Calibri"/>
          <w:b/>
          <w:bCs/>
          <w:sz w:val="22"/>
          <w:szCs w:val="22"/>
        </w:rPr>
        <w:t>General Education</w:t>
      </w:r>
      <w:r w:rsidR="00065F35">
        <w:rPr>
          <w:rFonts w:ascii="Calibri" w:hAnsi="Calibri" w:cs="Calibri"/>
          <w:sz w:val="22"/>
          <w:szCs w:val="22"/>
        </w:rPr>
        <w:t>: 27</w:t>
      </w:r>
      <w:r w:rsidRPr="0087291D">
        <w:rPr>
          <w:rFonts w:ascii="Calibri" w:hAnsi="Calibri" w:cs="Calibri"/>
          <w:sz w:val="22"/>
          <w:szCs w:val="22"/>
        </w:rPr>
        <w:t xml:space="preserve"> credits</w:t>
      </w:r>
    </w:p>
    <w:p w:rsidR="009160F9" w:rsidRDefault="00C04F0B" w:rsidP="009160F9">
      <w:pPr>
        <w:rPr>
          <w:rFonts w:ascii="Calibri" w:hAnsi="Calibri" w:cs="Calibri"/>
          <w:sz w:val="22"/>
          <w:szCs w:val="22"/>
        </w:rPr>
      </w:pPr>
      <w:r w:rsidRPr="0087291D">
        <w:rPr>
          <w:rFonts w:ascii="Calibri" w:hAnsi="Calibri" w:cs="Calibri"/>
          <w:sz w:val="22"/>
          <w:szCs w:val="22"/>
        </w:rPr>
        <w:t>12 of these 21 credits are included in the requirements for the major: 3 credit</w:t>
      </w:r>
      <w:r w:rsidR="00065F35">
        <w:rPr>
          <w:rFonts w:ascii="Calibri" w:hAnsi="Calibri" w:cs="Calibri"/>
          <w:sz w:val="22"/>
          <w:szCs w:val="22"/>
        </w:rPr>
        <w:t xml:space="preserve">s of GWS, 6 credits of GS, </w:t>
      </w:r>
    </w:p>
    <w:p w:rsidR="00C04F0B" w:rsidRPr="0087291D" w:rsidRDefault="00065F35" w:rsidP="009160F9">
      <w:pPr>
        <w:rPr>
          <w:rFonts w:ascii="Calibri" w:hAnsi="Calibri" w:cs="Calibri"/>
          <w:sz w:val="22"/>
          <w:szCs w:val="22"/>
        </w:rPr>
      </w:pPr>
      <w:r>
        <w:rPr>
          <w:rFonts w:ascii="Calibri" w:hAnsi="Calibri" w:cs="Calibri"/>
          <w:sz w:val="22"/>
          <w:szCs w:val="22"/>
        </w:rPr>
        <w:t>1 credit GHA</w:t>
      </w:r>
      <w:r w:rsidR="009160F9">
        <w:rPr>
          <w:rFonts w:ascii="Calibri" w:hAnsi="Calibri" w:cs="Calibri"/>
          <w:sz w:val="22"/>
          <w:szCs w:val="22"/>
        </w:rPr>
        <w:t>,</w:t>
      </w:r>
      <w:r>
        <w:rPr>
          <w:rFonts w:ascii="Calibri" w:hAnsi="Calibri" w:cs="Calibri"/>
          <w:sz w:val="22"/>
          <w:szCs w:val="22"/>
        </w:rPr>
        <w:t xml:space="preserve"> and 8</w:t>
      </w:r>
      <w:r w:rsidR="00C04F0B" w:rsidRPr="0087291D">
        <w:rPr>
          <w:rFonts w:ascii="Calibri" w:hAnsi="Calibri" w:cs="Calibri"/>
          <w:sz w:val="22"/>
          <w:szCs w:val="22"/>
        </w:rPr>
        <w:t xml:space="preserve"> credits of GN.  Each student must also complete a course designated General Quantification (Math), General Humanities, and General Arts.</w:t>
      </w:r>
    </w:p>
    <w:p w:rsidR="00C04F0B" w:rsidRPr="0087291D" w:rsidRDefault="00C04F0B" w:rsidP="00C04F0B">
      <w:pPr>
        <w:jc w:val="both"/>
        <w:rPr>
          <w:rFonts w:ascii="Calibri" w:hAnsi="Calibri" w:cs="Calibri"/>
          <w:sz w:val="22"/>
          <w:szCs w:val="22"/>
        </w:rPr>
      </w:pPr>
    </w:p>
    <w:p w:rsidR="00C04F0B" w:rsidRPr="0087291D" w:rsidRDefault="00C04F0B" w:rsidP="00C04F0B">
      <w:pPr>
        <w:jc w:val="both"/>
        <w:rPr>
          <w:rFonts w:ascii="Calibri" w:hAnsi="Calibri" w:cs="Calibri"/>
          <w:sz w:val="22"/>
          <w:szCs w:val="22"/>
        </w:rPr>
      </w:pPr>
      <w:r w:rsidRPr="0087291D">
        <w:rPr>
          <w:rFonts w:ascii="Calibri" w:hAnsi="Calibri" w:cs="Calibri"/>
          <w:b/>
          <w:bCs/>
          <w:sz w:val="22"/>
          <w:szCs w:val="22"/>
        </w:rPr>
        <w:t>Prescribed Courses</w:t>
      </w:r>
      <w:r w:rsidRPr="0087291D">
        <w:rPr>
          <w:rFonts w:ascii="Calibri" w:hAnsi="Calibri" w:cs="Calibri"/>
          <w:sz w:val="22"/>
          <w:szCs w:val="22"/>
        </w:rPr>
        <w:t xml:space="preserve">: </w:t>
      </w:r>
      <w:r>
        <w:rPr>
          <w:rFonts w:ascii="Calibri" w:hAnsi="Calibri" w:cs="Calibri"/>
          <w:sz w:val="22"/>
          <w:szCs w:val="22"/>
        </w:rPr>
        <w:t>60</w:t>
      </w:r>
      <w:r w:rsidRPr="0087291D">
        <w:rPr>
          <w:rFonts w:ascii="Calibri" w:hAnsi="Calibri" w:cs="Calibri"/>
          <w:sz w:val="22"/>
          <w:szCs w:val="22"/>
        </w:rPr>
        <w:t xml:space="preserve"> credits</w:t>
      </w:r>
    </w:p>
    <w:p w:rsidR="00C04F0B" w:rsidRPr="0087291D"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4320" w:hanging="4320"/>
        <w:jc w:val="both"/>
        <w:rPr>
          <w:rFonts w:ascii="Calibri" w:hAnsi="Calibri" w:cs="Calibri"/>
          <w:sz w:val="22"/>
          <w:szCs w:val="22"/>
        </w:rPr>
      </w:pPr>
      <w:r w:rsidRPr="0087291D">
        <w:rPr>
          <w:rFonts w:ascii="Calibri" w:hAnsi="Calibri" w:cs="Calibri"/>
          <w:sz w:val="22"/>
          <w:szCs w:val="22"/>
        </w:rPr>
        <w:t>Biology 129 (GN)</w:t>
      </w:r>
      <w:r w:rsidRPr="0087291D">
        <w:rPr>
          <w:rFonts w:ascii="Calibri" w:hAnsi="Calibri" w:cs="Calibri"/>
          <w:sz w:val="22"/>
          <w:szCs w:val="22"/>
        </w:rPr>
        <w:tab/>
        <w:t>4 credits</w:t>
      </w:r>
      <w:r w:rsidRPr="0087291D">
        <w:rPr>
          <w:rFonts w:ascii="Calibri" w:hAnsi="Calibri" w:cs="Calibri"/>
          <w:sz w:val="22"/>
          <w:szCs w:val="22"/>
        </w:rPr>
        <w:tab/>
        <w:t xml:space="preserve">             </w:t>
      </w:r>
      <w:r w:rsidRPr="0087291D">
        <w:rPr>
          <w:rFonts w:ascii="Calibri" w:hAnsi="Calibri" w:cs="Calibri"/>
          <w:sz w:val="22"/>
          <w:szCs w:val="22"/>
        </w:rPr>
        <w:tab/>
        <w:t>Biology 141 (GN)</w:t>
      </w:r>
      <w:r w:rsidRPr="0087291D">
        <w:rPr>
          <w:rFonts w:ascii="Calibri" w:hAnsi="Calibri" w:cs="Calibri"/>
          <w:sz w:val="22"/>
          <w:szCs w:val="22"/>
        </w:rPr>
        <w:tab/>
        <w:t xml:space="preserve">            </w:t>
      </w:r>
      <w:r>
        <w:rPr>
          <w:rFonts w:ascii="Calibri" w:hAnsi="Calibri" w:cs="Calibri"/>
          <w:sz w:val="22"/>
          <w:szCs w:val="22"/>
        </w:rPr>
        <w:tab/>
      </w:r>
      <w:r w:rsidRPr="0087291D">
        <w:rPr>
          <w:rFonts w:ascii="Calibri" w:hAnsi="Calibri" w:cs="Calibri"/>
          <w:sz w:val="22"/>
          <w:szCs w:val="22"/>
        </w:rPr>
        <w:t>3 credits</w:t>
      </w:r>
    </w:p>
    <w:p w:rsidR="00C04F0B" w:rsidRPr="0087291D"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sidRPr="0087291D">
        <w:rPr>
          <w:rFonts w:ascii="Calibri" w:hAnsi="Calibri" w:cs="Calibri"/>
          <w:sz w:val="22"/>
          <w:szCs w:val="22"/>
        </w:rPr>
        <w:t>Biology 142</w:t>
      </w:r>
      <w:r w:rsidRPr="0087291D">
        <w:rPr>
          <w:rFonts w:ascii="Calibri" w:hAnsi="Calibri" w:cs="Calibri"/>
          <w:sz w:val="22"/>
          <w:szCs w:val="22"/>
        </w:rPr>
        <w:tab/>
      </w:r>
      <w:r w:rsidRPr="0087291D">
        <w:rPr>
          <w:rFonts w:ascii="Calibri" w:hAnsi="Calibri" w:cs="Calibri"/>
          <w:sz w:val="22"/>
          <w:szCs w:val="22"/>
        </w:rPr>
        <w:tab/>
        <w:t>1 credit</w:t>
      </w:r>
      <w:r w:rsidRPr="0087291D">
        <w:rPr>
          <w:rFonts w:ascii="Calibri" w:hAnsi="Calibri" w:cs="Calibri"/>
          <w:sz w:val="22"/>
          <w:szCs w:val="22"/>
        </w:rPr>
        <w:tab/>
        <w:t xml:space="preserve">                </w:t>
      </w:r>
      <w:r w:rsidRPr="0087291D">
        <w:rPr>
          <w:rFonts w:ascii="Calibri" w:hAnsi="Calibri" w:cs="Calibri"/>
          <w:sz w:val="22"/>
          <w:szCs w:val="22"/>
        </w:rPr>
        <w:tab/>
        <w:t>English 015 (GWS)</w:t>
      </w:r>
      <w:r w:rsidRPr="0087291D">
        <w:rPr>
          <w:rFonts w:ascii="Calibri" w:hAnsi="Calibri" w:cs="Calibri"/>
          <w:sz w:val="22"/>
          <w:szCs w:val="22"/>
        </w:rPr>
        <w:tab/>
      </w:r>
      <w:r w:rsidRPr="0087291D">
        <w:rPr>
          <w:rFonts w:ascii="Calibri" w:hAnsi="Calibri" w:cs="Calibri"/>
          <w:sz w:val="22"/>
          <w:szCs w:val="22"/>
        </w:rPr>
        <w:tab/>
        <w:t xml:space="preserve"> </w:t>
      </w:r>
      <w:r>
        <w:rPr>
          <w:rFonts w:ascii="Calibri" w:hAnsi="Calibri" w:cs="Calibri"/>
          <w:sz w:val="22"/>
          <w:szCs w:val="22"/>
        </w:rPr>
        <w:tab/>
      </w:r>
      <w:r w:rsidRPr="0087291D">
        <w:rPr>
          <w:rFonts w:ascii="Calibri" w:hAnsi="Calibri" w:cs="Calibri"/>
          <w:sz w:val="22"/>
          <w:szCs w:val="22"/>
        </w:rPr>
        <w:t>3 credits</w:t>
      </w:r>
    </w:p>
    <w:p w:rsidR="00C04F0B" w:rsidRPr="0087291D"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sidRPr="0087291D">
        <w:rPr>
          <w:rFonts w:ascii="Calibri" w:hAnsi="Calibri" w:cs="Calibri"/>
          <w:sz w:val="22"/>
          <w:szCs w:val="22"/>
        </w:rPr>
        <w:t>HDFS 129</w:t>
      </w:r>
      <w:r w:rsidR="005F2E13">
        <w:rPr>
          <w:rFonts w:ascii="Calibri" w:hAnsi="Calibri" w:cs="Calibri"/>
          <w:sz w:val="22"/>
          <w:szCs w:val="22"/>
        </w:rPr>
        <w:t>/Psych 212</w:t>
      </w:r>
      <w:r w:rsidRPr="0087291D">
        <w:rPr>
          <w:rFonts w:ascii="Calibri" w:hAnsi="Calibri" w:cs="Calibri"/>
          <w:sz w:val="22"/>
          <w:szCs w:val="22"/>
        </w:rPr>
        <w:t xml:space="preserve"> (</w:t>
      </w:r>
      <w:r w:rsidR="005F2E13">
        <w:rPr>
          <w:rFonts w:ascii="Calibri" w:hAnsi="Calibri" w:cs="Calibri"/>
          <w:sz w:val="22"/>
          <w:szCs w:val="22"/>
        </w:rPr>
        <w:t>GS</w:t>
      </w:r>
      <w:proofErr w:type="gramStart"/>
      <w:r w:rsidR="005F2E13">
        <w:rPr>
          <w:rFonts w:ascii="Calibri" w:hAnsi="Calibri" w:cs="Calibri"/>
          <w:sz w:val="22"/>
          <w:szCs w:val="22"/>
        </w:rPr>
        <w:t>)  3</w:t>
      </w:r>
      <w:proofErr w:type="gramEnd"/>
      <w:r w:rsidR="005F2E13">
        <w:rPr>
          <w:rFonts w:ascii="Calibri" w:hAnsi="Calibri" w:cs="Calibri"/>
          <w:sz w:val="22"/>
          <w:szCs w:val="22"/>
        </w:rPr>
        <w:t xml:space="preserve"> credits</w:t>
      </w:r>
      <w:r w:rsidR="005F2E13">
        <w:rPr>
          <w:rFonts w:ascii="Calibri" w:hAnsi="Calibri" w:cs="Calibri"/>
          <w:sz w:val="22"/>
          <w:szCs w:val="22"/>
        </w:rPr>
        <w:tab/>
      </w:r>
      <w:r w:rsidR="005F2E13">
        <w:rPr>
          <w:rFonts w:ascii="Calibri" w:hAnsi="Calibri" w:cs="Calibri"/>
          <w:sz w:val="22"/>
          <w:szCs w:val="22"/>
        </w:rPr>
        <w:tab/>
      </w:r>
      <w:r w:rsidRPr="0087291D">
        <w:rPr>
          <w:rFonts w:ascii="Calibri" w:hAnsi="Calibri" w:cs="Calibri"/>
          <w:sz w:val="22"/>
          <w:szCs w:val="22"/>
        </w:rPr>
        <w:t>Psychology 100 (GS)</w:t>
      </w:r>
      <w:r w:rsidRPr="0087291D">
        <w:rPr>
          <w:rFonts w:ascii="Calibri" w:hAnsi="Calibri" w:cs="Calibri"/>
          <w:sz w:val="22"/>
          <w:szCs w:val="22"/>
        </w:rPr>
        <w:tab/>
      </w:r>
      <w:r w:rsidRPr="0087291D">
        <w:rPr>
          <w:rFonts w:ascii="Calibri" w:hAnsi="Calibri" w:cs="Calibri"/>
          <w:sz w:val="22"/>
          <w:szCs w:val="22"/>
        </w:rPr>
        <w:tab/>
        <w:t xml:space="preserve"> </w:t>
      </w:r>
      <w:r>
        <w:rPr>
          <w:rFonts w:ascii="Calibri" w:hAnsi="Calibri" w:cs="Calibri"/>
          <w:sz w:val="22"/>
          <w:szCs w:val="22"/>
        </w:rPr>
        <w:tab/>
      </w:r>
      <w:r w:rsidRPr="0087291D">
        <w:rPr>
          <w:rFonts w:ascii="Calibri" w:hAnsi="Calibri" w:cs="Calibri"/>
          <w:sz w:val="22"/>
          <w:szCs w:val="22"/>
        </w:rPr>
        <w:t>3 credits</w:t>
      </w:r>
    </w:p>
    <w:p w:rsidR="00C04F0B"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sidRPr="0087291D">
        <w:rPr>
          <w:rFonts w:ascii="Calibri" w:hAnsi="Calibri" w:cs="Calibri"/>
          <w:sz w:val="22"/>
          <w:szCs w:val="22"/>
        </w:rPr>
        <w:t>Kinesiology 013 (GHA)</w:t>
      </w:r>
      <w:r w:rsidRPr="0087291D">
        <w:rPr>
          <w:rFonts w:ascii="Calibri" w:hAnsi="Calibri" w:cs="Calibri"/>
          <w:sz w:val="22"/>
          <w:szCs w:val="22"/>
        </w:rPr>
        <w:tab/>
        <w:t>1 credit</w:t>
      </w:r>
    </w:p>
    <w:p w:rsidR="00C04F0B" w:rsidRPr="0087291D"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sidRPr="0087291D">
        <w:rPr>
          <w:rFonts w:ascii="Calibri" w:hAnsi="Calibri" w:cs="Calibri"/>
          <w:sz w:val="22"/>
          <w:szCs w:val="22"/>
        </w:rPr>
        <w:tab/>
        <w:t xml:space="preserve">              </w:t>
      </w:r>
      <w:r>
        <w:rPr>
          <w:rFonts w:ascii="Calibri" w:hAnsi="Calibri" w:cs="Calibri"/>
          <w:sz w:val="22"/>
          <w:szCs w:val="22"/>
        </w:rPr>
        <w:tab/>
      </w:r>
    </w:p>
    <w:p w:rsidR="00C04F0B" w:rsidRPr="0087291D"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sidRPr="0087291D">
        <w:rPr>
          <w:rFonts w:ascii="Calibri" w:hAnsi="Calibri" w:cs="Calibri"/>
          <w:sz w:val="22"/>
          <w:szCs w:val="22"/>
        </w:rPr>
        <w:t>OT 100</w:t>
      </w:r>
      <w:r w:rsidRPr="0087291D">
        <w:rPr>
          <w:rFonts w:ascii="Calibri" w:hAnsi="Calibri" w:cs="Calibri"/>
          <w:sz w:val="22"/>
          <w:szCs w:val="22"/>
        </w:rPr>
        <w:tab/>
      </w:r>
      <w:r w:rsidRPr="0087291D">
        <w:rPr>
          <w:rFonts w:ascii="Calibri" w:hAnsi="Calibri" w:cs="Calibri"/>
          <w:sz w:val="22"/>
          <w:szCs w:val="22"/>
        </w:rPr>
        <w:tab/>
      </w:r>
      <w:r w:rsidRPr="0087291D">
        <w:rPr>
          <w:rFonts w:ascii="Calibri" w:hAnsi="Calibri" w:cs="Calibri"/>
          <w:sz w:val="22"/>
          <w:szCs w:val="22"/>
        </w:rPr>
        <w:tab/>
        <w:t>1 credit</w:t>
      </w:r>
      <w:r w:rsidRPr="0087291D">
        <w:rPr>
          <w:rFonts w:ascii="Calibri" w:hAnsi="Calibri" w:cs="Calibri"/>
          <w:sz w:val="22"/>
          <w:szCs w:val="22"/>
        </w:rPr>
        <w:tab/>
        <w:t xml:space="preserve">              </w:t>
      </w:r>
      <w:r>
        <w:rPr>
          <w:rFonts w:ascii="Calibri" w:hAnsi="Calibri" w:cs="Calibri"/>
          <w:sz w:val="22"/>
          <w:szCs w:val="22"/>
        </w:rPr>
        <w:tab/>
      </w:r>
      <w:r w:rsidRPr="0087291D">
        <w:rPr>
          <w:rFonts w:ascii="Calibri" w:hAnsi="Calibri" w:cs="Calibri"/>
          <w:sz w:val="22"/>
          <w:szCs w:val="22"/>
        </w:rPr>
        <w:t>OT 101</w:t>
      </w:r>
      <w:r w:rsidRPr="0087291D">
        <w:rPr>
          <w:rFonts w:ascii="Calibri" w:hAnsi="Calibri" w:cs="Calibri"/>
          <w:sz w:val="22"/>
          <w:szCs w:val="22"/>
        </w:rPr>
        <w:tab/>
      </w:r>
      <w:r w:rsidRPr="0087291D">
        <w:rPr>
          <w:rFonts w:ascii="Calibri" w:hAnsi="Calibri" w:cs="Calibri"/>
          <w:sz w:val="22"/>
          <w:szCs w:val="22"/>
        </w:rPr>
        <w:tab/>
        <w:t xml:space="preserve">         </w:t>
      </w:r>
      <w:r w:rsidRPr="0087291D">
        <w:rPr>
          <w:rFonts w:ascii="Calibri" w:hAnsi="Calibri" w:cs="Calibri"/>
          <w:sz w:val="22"/>
          <w:szCs w:val="22"/>
        </w:rPr>
        <w:tab/>
      </w:r>
      <w:r w:rsidRPr="0087291D">
        <w:rPr>
          <w:rFonts w:ascii="Calibri" w:hAnsi="Calibri" w:cs="Calibri"/>
          <w:sz w:val="22"/>
          <w:szCs w:val="22"/>
        </w:rPr>
        <w:tab/>
        <w:t xml:space="preserve"> </w:t>
      </w:r>
      <w:r>
        <w:rPr>
          <w:rFonts w:ascii="Calibri" w:hAnsi="Calibri" w:cs="Calibri"/>
          <w:sz w:val="22"/>
          <w:szCs w:val="22"/>
        </w:rPr>
        <w:tab/>
        <w:t>2</w:t>
      </w:r>
      <w:r w:rsidRPr="0087291D">
        <w:rPr>
          <w:rFonts w:ascii="Calibri" w:hAnsi="Calibri" w:cs="Calibri"/>
          <w:sz w:val="22"/>
          <w:szCs w:val="22"/>
        </w:rPr>
        <w:t xml:space="preserve"> credits</w:t>
      </w:r>
    </w:p>
    <w:p w:rsidR="00C04F0B"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rFonts w:ascii="Calibri" w:hAnsi="Calibri" w:cs="Calibri"/>
          <w:sz w:val="22"/>
          <w:szCs w:val="22"/>
        </w:rPr>
      </w:pPr>
      <w:r w:rsidRPr="0087291D">
        <w:rPr>
          <w:rFonts w:ascii="Calibri" w:hAnsi="Calibri" w:cs="Calibri"/>
          <w:sz w:val="22"/>
          <w:szCs w:val="22"/>
        </w:rPr>
        <w:t>OT 103(US)</w:t>
      </w:r>
      <w:r w:rsidRPr="0087291D">
        <w:rPr>
          <w:rFonts w:ascii="Calibri" w:hAnsi="Calibri" w:cs="Calibri"/>
          <w:sz w:val="22"/>
          <w:szCs w:val="22"/>
        </w:rPr>
        <w:tab/>
      </w:r>
      <w:r w:rsidRPr="0087291D">
        <w:rPr>
          <w:rFonts w:ascii="Calibri" w:hAnsi="Calibri" w:cs="Calibri"/>
          <w:sz w:val="22"/>
          <w:szCs w:val="22"/>
        </w:rPr>
        <w:tab/>
        <w:t>3 credits</w:t>
      </w:r>
      <w:r w:rsidRPr="0087291D">
        <w:rPr>
          <w:rFonts w:ascii="Calibri" w:hAnsi="Calibri" w:cs="Calibri"/>
          <w:sz w:val="22"/>
          <w:szCs w:val="22"/>
        </w:rPr>
        <w:tab/>
        <w:t xml:space="preserve">               </w:t>
      </w:r>
      <w:r w:rsidRPr="0087291D">
        <w:rPr>
          <w:rFonts w:ascii="Calibri" w:hAnsi="Calibri" w:cs="Calibri"/>
          <w:sz w:val="22"/>
          <w:szCs w:val="22"/>
        </w:rPr>
        <w:tab/>
        <w:t>OT 105W</w:t>
      </w:r>
      <w:r w:rsidRPr="0087291D">
        <w:rPr>
          <w:rFonts w:ascii="Calibri" w:hAnsi="Calibri" w:cs="Calibri"/>
          <w:sz w:val="22"/>
          <w:szCs w:val="22"/>
        </w:rPr>
        <w:tab/>
        <w:t xml:space="preserve">                          </w:t>
      </w:r>
      <w:r>
        <w:rPr>
          <w:rFonts w:ascii="Calibri" w:hAnsi="Calibri" w:cs="Calibri"/>
          <w:sz w:val="22"/>
          <w:szCs w:val="22"/>
        </w:rPr>
        <w:tab/>
      </w:r>
      <w:r w:rsidRPr="0087291D">
        <w:rPr>
          <w:rFonts w:ascii="Calibri" w:hAnsi="Calibri" w:cs="Calibri"/>
          <w:sz w:val="22"/>
          <w:szCs w:val="22"/>
        </w:rPr>
        <w:t>3 credits</w:t>
      </w:r>
    </w:p>
    <w:p w:rsidR="00C04F0B" w:rsidRPr="0087291D"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rFonts w:ascii="Calibri" w:hAnsi="Calibri" w:cs="Calibri"/>
          <w:sz w:val="22"/>
          <w:szCs w:val="22"/>
        </w:rPr>
      </w:pPr>
      <w:r>
        <w:rPr>
          <w:rFonts w:ascii="Calibri" w:hAnsi="Calibri" w:cs="Calibri"/>
          <w:sz w:val="22"/>
          <w:szCs w:val="22"/>
        </w:rPr>
        <w:t>OT109</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3 credits</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OT201</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           </w:t>
      </w:r>
      <w:r>
        <w:rPr>
          <w:rFonts w:ascii="Calibri" w:hAnsi="Calibri" w:cs="Calibri"/>
          <w:sz w:val="22"/>
          <w:szCs w:val="22"/>
        </w:rPr>
        <w:tab/>
        <w:t>3 credits</w:t>
      </w:r>
    </w:p>
    <w:p w:rsidR="00C04F0B" w:rsidRPr="0087291D"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sidRPr="0087291D">
        <w:rPr>
          <w:rFonts w:ascii="Calibri" w:hAnsi="Calibri" w:cs="Calibri"/>
          <w:sz w:val="22"/>
          <w:szCs w:val="22"/>
        </w:rPr>
        <w:t>OT 107</w:t>
      </w:r>
      <w:r w:rsidRPr="0087291D">
        <w:rPr>
          <w:rFonts w:ascii="Calibri" w:hAnsi="Calibri" w:cs="Calibri"/>
          <w:sz w:val="22"/>
          <w:szCs w:val="22"/>
        </w:rPr>
        <w:tab/>
      </w:r>
      <w:r w:rsidRPr="0087291D">
        <w:rPr>
          <w:rFonts w:ascii="Calibri" w:hAnsi="Calibri" w:cs="Calibri"/>
          <w:sz w:val="22"/>
          <w:szCs w:val="22"/>
        </w:rPr>
        <w:tab/>
      </w:r>
      <w:r w:rsidRPr="0087291D">
        <w:rPr>
          <w:rFonts w:ascii="Calibri" w:hAnsi="Calibri" w:cs="Calibri"/>
          <w:sz w:val="22"/>
          <w:szCs w:val="22"/>
        </w:rPr>
        <w:tab/>
        <w:t>3 credits</w:t>
      </w:r>
      <w:r w:rsidRPr="0087291D">
        <w:rPr>
          <w:rFonts w:ascii="Calibri" w:hAnsi="Calibri" w:cs="Calibri"/>
          <w:sz w:val="22"/>
          <w:szCs w:val="22"/>
        </w:rPr>
        <w:tab/>
        <w:t xml:space="preserve">               </w:t>
      </w:r>
      <w:r w:rsidRPr="0087291D">
        <w:rPr>
          <w:rFonts w:ascii="Calibri" w:hAnsi="Calibri" w:cs="Calibri"/>
          <w:sz w:val="22"/>
          <w:szCs w:val="22"/>
        </w:rPr>
        <w:tab/>
        <w:t>OT 202</w:t>
      </w:r>
      <w:r w:rsidRPr="0087291D">
        <w:rPr>
          <w:rFonts w:ascii="Calibri" w:hAnsi="Calibri" w:cs="Calibri"/>
          <w:sz w:val="22"/>
          <w:szCs w:val="22"/>
        </w:rPr>
        <w:tab/>
      </w:r>
      <w:r w:rsidRPr="0087291D">
        <w:rPr>
          <w:rFonts w:ascii="Calibri" w:hAnsi="Calibri" w:cs="Calibri"/>
          <w:sz w:val="22"/>
          <w:szCs w:val="22"/>
        </w:rPr>
        <w:tab/>
        <w:t xml:space="preserve">         </w:t>
      </w:r>
      <w:r w:rsidRPr="0087291D">
        <w:rPr>
          <w:rFonts w:ascii="Calibri" w:hAnsi="Calibri" w:cs="Calibri"/>
          <w:sz w:val="22"/>
          <w:szCs w:val="22"/>
        </w:rPr>
        <w:tab/>
        <w:t xml:space="preserve">            </w:t>
      </w:r>
      <w:r>
        <w:rPr>
          <w:rFonts w:ascii="Calibri" w:hAnsi="Calibri" w:cs="Calibri"/>
          <w:sz w:val="22"/>
          <w:szCs w:val="22"/>
        </w:rPr>
        <w:tab/>
      </w:r>
      <w:r w:rsidRPr="0087291D">
        <w:rPr>
          <w:rFonts w:ascii="Calibri" w:hAnsi="Calibri" w:cs="Calibri"/>
          <w:sz w:val="22"/>
          <w:szCs w:val="22"/>
        </w:rPr>
        <w:t>3 credits</w:t>
      </w:r>
    </w:p>
    <w:p w:rsidR="00C04F0B"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sidRPr="0087291D">
        <w:rPr>
          <w:rFonts w:ascii="Calibri" w:hAnsi="Calibri" w:cs="Calibri"/>
          <w:sz w:val="22"/>
          <w:szCs w:val="22"/>
        </w:rPr>
        <w:t>OT 204</w:t>
      </w:r>
      <w:r w:rsidRPr="0087291D">
        <w:rPr>
          <w:rFonts w:ascii="Calibri" w:hAnsi="Calibri" w:cs="Calibri"/>
          <w:sz w:val="22"/>
          <w:szCs w:val="22"/>
        </w:rPr>
        <w:tab/>
      </w:r>
      <w:r w:rsidRPr="0087291D">
        <w:rPr>
          <w:rFonts w:ascii="Calibri" w:hAnsi="Calibri" w:cs="Calibri"/>
          <w:sz w:val="22"/>
          <w:szCs w:val="22"/>
        </w:rPr>
        <w:tab/>
      </w:r>
      <w:r w:rsidRPr="0087291D">
        <w:rPr>
          <w:rFonts w:ascii="Calibri" w:hAnsi="Calibri" w:cs="Calibri"/>
          <w:sz w:val="22"/>
          <w:szCs w:val="22"/>
        </w:rPr>
        <w:tab/>
        <w:t xml:space="preserve">3 credits                          </w:t>
      </w:r>
      <w:r w:rsidRPr="0087291D">
        <w:rPr>
          <w:rFonts w:ascii="Calibri" w:hAnsi="Calibri" w:cs="Calibri"/>
          <w:sz w:val="22"/>
          <w:szCs w:val="22"/>
        </w:rPr>
        <w:tab/>
        <w:t>OT 206</w:t>
      </w:r>
      <w:r w:rsidRPr="0087291D">
        <w:rPr>
          <w:rFonts w:ascii="Calibri" w:hAnsi="Calibri" w:cs="Calibri"/>
          <w:sz w:val="22"/>
          <w:szCs w:val="22"/>
        </w:rPr>
        <w:tab/>
      </w:r>
      <w:r w:rsidRPr="0087291D">
        <w:rPr>
          <w:rFonts w:ascii="Calibri" w:hAnsi="Calibri" w:cs="Calibri"/>
          <w:sz w:val="22"/>
          <w:szCs w:val="22"/>
        </w:rPr>
        <w:tab/>
        <w:t xml:space="preserve">        </w:t>
      </w:r>
      <w:r w:rsidRPr="0087291D">
        <w:rPr>
          <w:rFonts w:ascii="Calibri" w:hAnsi="Calibri" w:cs="Calibri"/>
          <w:sz w:val="22"/>
          <w:szCs w:val="22"/>
        </w:rPr>
        <w:tab/>
        <w:t xml:space="preserve">            </w:t>
      </w:r>
      <w:r>
        <w:rPr>
          <w:rFonts w:ascii="Calibri" w:hAnsi="Calibri" w:cs="Calibri"/>
          <w:sz w:val="22"/>
          <w:szCs w:val="22"/>
        </w:rPr>
        <w:tab/>
        <w:t>4</w:t>
      </w:r>
      <w:r w:rsidRPr="0087291D">
        <w:rPr>
          <w:rFonts w:ascii="Calibri" w:hAnsi="Calibri" w:cs="Calibri"/>
          <w:sz w:val="22"/>
          <w:szCs w:val="22"/>
        </w:rPr>
        <w:t xml:space="preserve"> credits</w:t>
      </w:r>
    </w:p>
    <w:p w:rsidR="00C04F0B" w:rsidRPr="0087291D"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Pr>
          <w:rFonts w:ascii="Calibri" w:hAnsi="Calibri" w:cs="Calibri"/>
          <w:sz w:val="22"/>
          <w:szCs w:val="22"/>
        </w:rPr>
        <w:t>OT195A</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1 credit</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OT195B</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1 credit</w:t>
      </w:r>
    </w:p>
    <w:p w:rsidR="00C04F0B" w:rsidRPr="0087291D"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rFonts w:ascii="Calibri" w:hAnsi="Calibri" w:cs="Calibri"/>
          <w:sz w:val="22"/>
          <w:szCs w:val="22"/>
        </w:rPr>
      </w:pPr>
      <w:r w:rsidRPr="0087291D">
        <w:rPr>
          <w:rFonts w:ascii="Calibri" w:hAnsi="Calibri" w:cs="Calibri"/>
          <w:sz w:val="22"/>
          <w:szCs w:val="22"/>
        </w:rPr>
        <w:t>OT 295A</w:t>
      </w:r>
      <w:r w:rsidRPr="0087291D">
        <w:rPr>
          <w:rFonts w:ascii="Calibri" w:hAnsi="Calibri" w:cs="Calibri"/>
          <w:sz w:val="22"/>
          <w:szCs w:val="22"/>
        </w:rPr>
        <w:tab/>
      </w:r>
      <w:r w:rsidRPr="0087291D">
        <w:rPr>
          <w:rFonts w:ascii="Calibri" w:hAnsi="Calibri" w:cs="Calibri"/>
          <w:sz w:val="22"/>
          <w:szCs w:val="22"/>
        </w:rPr>
        <w:tab/>
        <w:t>6 credits</w:t>
      </w:r>
      <w:r w:rsidRPr="0087291D">
        <w:rPr>
          <w:rFonts w:ascii="Calibri" w:hAnsi="Calibri" w:cs="Calibri"/>
          <w:sz w:val="22"/>
          <w:szCs w:val="22"/>
        </w:rPr>
        <w:tab/>
        <w:t xml:space="preserve">                </w:t>
      </w:r>
      <w:r w:rsidRPr="0087291D">
        <w:rPr>
          <w:rFonts w:ascii="Calibri" w:hAnsi="Calibri" w:cs="Calibri"/>
          <w:sz w:val="22"/>
          <w:szCs w:val="22"/>
        </w:rPr>
        <w:tab/>
        <w:t>OT 295B</w:t>
      </w:r>
      <w:r w:rsidRPr="0087291D">
        <w:rPr>
          <w:rFonts w:ascii="Calibri" w:hAnsi="Calibri" w:cs="Calibri"/>
          <w:sz w:val="22"/>
          <w:szCs w:val="22"/>
        </w:rPr>
        <w:tab/>
        <w:t xml:space="preserve">                         </w:t>
      </w:r>
      <w:r>
        <w:rPr>
          <w:rFonts w:ascii="Calibri" w:hAnsi="Calibri" w:cs="Calibri"/>
          <w:sz w:val="22"/>
          <w:szCs w:val="22"/>
        </w:rPr>
        <w:t xml:space="preserve"> </w:t>
      </w:r>
      <w:r w:rsidRPr="0087291D">
        <w:rPr>
          <w:rFonts w:ascii="Calibri" w:hAnsi="Calibri" w:cs="Calibri"/>
          <w:sz w:val="22"/>
          <w:szCs w:val="22"/>
        </w:rPr>
        <w:t xml:space="preserve"> </w:t>
      </w:r>
      <w:r>
        <w:rPr>
          <w:rFonts w:ascii="Calibri" w:hAnsi="Calibri" w:cs="Calibri"/>
          <w:sz w:val="22"/>
          <w:szCs w:val="22"/>
        </w:rPr>
        <w:tab/>
      </w:r>
      <w:r w:rsidRPr="0087291D">
        <w:rPr>
          <w:rFonts w:ascii="Calibri" w:hAnsi="Calibri" w:cs="Calibri"/>
          <w:sz w:val="22"/>
          <w:szCs w:val="22"/>
        </w:rPr>
        <w:t>6 credits</w:t>
      </w:r>
      <w:r w:rsidRPr="0087291D">
        <w:rPr>
          <w:rFonts w:ascii="Calibri" w:hAnsi="Calibri" w:cs="Calibri"/>
          <w:sz w:val="22"/>
          <w:szCs w:val="22"/>
        </w:rPr>
        <w:tab/>
      </w:r>
    </w:p>
    <w:p w:rsidR="00C04F0B"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pPr>
    </w:p>
    <w:p w:rsidR="00C04F0B" w:rsidRPr="00C16A72" w:rsidRDefault="00C04F0B" w:rsidP="00C04F0B">
      <w:pPr>
        <w:rPr>
          <w:rFonts w:ascii="Calibri" w:hAnsi="Calibri" w:cs="Calibri"/>
          <w:b/>
          <w:sz w:val="22"/>
          <w:szCs w:val="22"/>
        </w:rPr>
      </w:pPr>
      <w:r>
        <w:rPr>
          <w:rFonts w:ascii="Calibri" w:hAnsi="Calibri" w:cs="Calibri"/>
          <w:b/>
          <w:sz w:val="22"/>
          <w:szCs w:val="22"/>
        </w:rPr>
        <w:t>*A minimum of 69</w:t>
      </w:r>
      <w:r w:rsidRPr="00C16A72">
        <w:rPr>
          <w:rFonts w:ascii="Calibri" w:hAnsi="Calibri" w:cs="Calibri"/>
          <w:b/>
          <w:sz w:val="22"/>
          <w:szCs w:val="22"/>
        </w:rPr>
        <w:t xml:space="preserve"> credits is required</w:t>
      </w:r>
      <w:r>
        <w:rPr>
          <w:rFonts w:ascii="Calibri" w:hAnsi="Calibri" w:cs="Calibri"/>
          <w:b/>
          <w:sz w:val="22"/>
          <w:szCs w:val="22"/>
        </w:rPr>
        <w:t xml:space="preserve"> to graduate from the program</w:t>
      </w:r>
      <w:r w:rsidRPr="00C16A72">
        <w:rPr>
          <w:rFonts w:ascii="Calibri" w:hAnsi="Calibri" w:cs="Calibri"/>
          <w:b/>
          <w:sz w:val="22"/>
          <w:szCs w:val="22"/>
        </w:rPr>
        <w:t>.</w:t>
      </w:r>
    </w:p>
    <w:p w:rsidR="00C04F0B" w:rsidRPr="00757C78"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pPr>
    </w:p>
    <w:p w:rsidR="00C04F0B" w:rsidRPr="0087291D"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center"/>
        <w:rPr>
          <w:rFonts w:ascii="Calibri" w:hAnsi="Calibri" w:cs="Calibri"/>
          <w:b/>
          <w:bCs/>
          <w:sz w:val="24"/>
          <w:szCs w:val="24"/>
        </w:rPr>
      </w:pPr>
      <w:r w:rsidRPr="0087291D">
        <w:rPr>
          <w:rFonts w:ascii="Calibri" w:hAnsi="Calibri" w:cs="Calibri"/>
          <w:b/>
          <w:bCs/>
          <w:sz w:val="24"/>
          <w:szCs w:val="24"/>
        </w:rPr>
        <w:t>Prescribed Course Descriptions</w:t>
      </w:r>
    </w:p>
    <w:p w:rsidR="00C04F0B" w:rsidRPr="0087291D"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center"/>
        <w:rPr>
          <w:rFonts w:ascii="Calibri" w:hAnsi="Calibri" w:cs="Calibri"/>
          <w:b/>
          <w:bCs/>
          <w:sz w:val="24"/>
          <w:szCs w:val="24"/>
        </w:rPr>
      </w:pPr>
    </w:p>
    <w:p w:rsidR="00C04F0B" w:rsidRPr="0087291D"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rFonts w:ascii="Calibri" w:hAnsi="Calibri" w:cs="Calibri"/>
          <w:b/>
          <w:bCs/>
          <w:sz w:val="22"/>
          <w:szCs w:val="22"/>
        </w:rPr>
      </w:pPr>
      <w:r w:rsidRPr="0087291D">
        <w:rPr>
          <w:rFonts w:ascii="Calibri" w:hAnsi="Calibri" w:cs="Calibri"/>
          <w:b/>
          <w:bCs/>
          <w:sz w:val="22"/>
          <w:szCs w:val="22"/>
        </w:rPr>
        <w:t xml:space="preserve">BIOL 129 </w:t>
      </w:r>
      <w:r w:rsidRPr="00F0107B">
        <w:rPr>
          <w:rFonts w:ascii="Calibri" w:hAnsi="Calibri" w:cs="Calibri"/>
          <w:bCs/>
          <w:sz w:val="22"/>
          <w:szCs w:val="22"/>
        </w:rPr>
        <w:t>(GN)</w:t>
      </w:r>
      <w:r w:rsidRPr="00F0107B">
        <w:rPr>
          <w:rFonts w:ascii="Calibri" w:hAnsi="Calibri" w:cs="Calibri"/>
          <w:b/>
          <w:bCs/>
          <w:sz w:val="22"/>
          <w:szCs w:val="22"/>
        </w:rPr>
        <w:t xml:space="preserve"> Mammalian Anatomy </w:t>
      </w:r>
      <w:r w:rsidRPr="00F0107B">
        <w:rPr>
          <w:rFonts w:ascii="Calibri" w:hAnsi="Calibri" w:cs="Calibri"/>
          <w:bCs/>
          <w:sz w:val="22"/>
          <w:szCs w:val="22"/>
        </w:rPr>
        <w:t>(4)</w:t>
      </w:r>
      <w:r w:rsidRPr="00F0107B">
        <w:rPr>
          <w:rFonts w:ascii="Calibri" w:hAnsi="Calibri" w:cs="Calibri"/>
          <w:b/>
          <w:bCs/>
          <w:sz w:val="22"/>
          <w:szCs w:val="22"/>
        </w:rPr>
        <w:t xml:space="preserve"> </w:t>
      </w:r>
      <w:r w:rsidRPr="00F0107B">
        <w:rPr>
          <w:rFonts w:ascii="Calibri" w:hAnsi="Calibri" w:cs="Calibri"/>
          <w:bCs/>
          <w:sz w:val="22"/>
          <w:szCs w:val="22"/>
        </w:rPr>
        <w:t>Anatomy of a mammal, with special reference to that of man. Students who have passed BIOL 421 may not schedule this course.</w:t>
      </w:r>
    </w:p>
    <w:p w:rsidR="00C04F0B"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bCs/>
        </w:rPr>
      </w:pPr>
    </w:p>
    <w:p w:rsidR="00C04F0B"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bCs/>
        </w:rPr>
      </w:pPr>
      <w:r w:rsidRPr="0087291D">
        <w:rPr>
          <w:rFonts w:ascii="Calibri" w:hAnsi="Calibri" w:cs="Calibri"/>
          <w:b/>
          <w:bCs/>
          <w:sz w:val="22"/>
          <w:szCs w:val="22"/>
        </w:rPr>
        <w:t>BIOL 141</w:t>
      </w:r>
      <w:r w:rsidRPr="0087291D">
        <w:rPr>
          <w:rFonts w:ascii="Calibri" w:hAnsi="Calibri" w:cs="Calibri"/>
          <w:bCs/>
          <w:sz w:val="22"/>
          <w:szCs w:val="22"/>
        </w:rPr>
        <w:t xml:space="preserve"> (GN) </w:t>
      </w:r>
      <w:r w:rsidRPr="0087291D">
        <w:rPr>
          <w:rFonts w:ascii="Calibri" w:hAnsi="Calibri" w:cs="Calibri"/>
          <w:b/>
          <w:bCs/>
          <w:sz w:val="22"/>
          <w:szCs w:val="22"/>
        </w:rPr>
        <w:t>Introductory Physiology</w:t>
      </w:r>
      <w:r w:rsidRPr="0087291D">
        <w:rPr>
          <w:rFonts w:ascii="Calibri" w:hAnsi="Calibri" w:cs="Calibri"/>
          <w:bCs/>
          <w:sz w:val="22"/>
          <w:szCs w:val="22"/>
        </w:rPr>
        <w:t xml:space="preserve"> (3) Explanation of the normal structure and function of the animal body, with special emphasis on human body systems. Students who have passed BIOL 472 may not schedule this course</w:t>
      </w:r>
      <w:r w:rsidRPr="00727E73">
        <w:rPr>
          <w:bCs/>
        </w:rPr>
        <w:t>.</w:t>
      </w:r>
    </w:p>
    <w:p w:rsidR="00C04F0B"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bCs/>
        </w:rPr>
      </w:pPr>
    </w:p>
    <w:p w:rsidR="00C04F0B" w:rsidRPr="0087291D"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rFonts w:ascii="Calibri" w:hAnsi="Calibri" w:cs="Calibri"/>
          <w:bCs/>
          <w:sz w:val="22"/>
          <w:szCs w:val="22"/>
        </w:rPr>
      </w:pPr>
      <w:r w:rsidRPr="00727E73">
        <w:rPr>
          <w:rFonts w:ascii="Calibri" w:hAnsi="Calibri" w:cs="Calibri"/>
          <w:b/>
          <w:bCs/>
          <w:sz w:val="22"/>
          <w:szCs w:val="22"/>
        </w:rPr>
        <w:t xml:space="preserve">BIOL 142 Physiology Laboratory </w:t>
      </w:r>
      <w:r w:rsidRPr="00727E73">
        <w:rPr>
          <w:rFonts w:ascii="Calibri" w:hAnsi="Calibri" w:cs="Calibri"/>
          <w:bCs/>
          <w:sz w:val="22"/>
          <w:szCs w:val="22"/>
        </w:rPr>
        <w:t>(1) Experiments demonstrating basic physiological principles, with special reference to man.</w:t>
      </w:r>
    </w:p>
    <w:p w:rsidR="00C04F0B"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pPr>
    </w:p>
    <w:p w:rsidR="00C04F0B" w:rsidRPr="0087291D"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rFonts w:ascii="Calibri" w:hAnsi="Calibri" w:cs="Calibri"/>
          <w:sz w:val="22"/>
          <w:szCs w:val="22"/>
        </w:rPr>
      </w:pPr>
      <w:r w:rsidRPr="0087291D">
        <w:rPr>
          <w:rFonts w:ascii="Calibri" w:hAnsi="Calibri" w:cs="Calibri"/>
          <w:b/>
          <w:sz w:val="22"/>
          <w:szCs w:val="22"/>
        </w:rPr>
        <w:t>ENGL 015</w:t>
      </w:r>
      <w:r w:rsidRPr="0087291D">
        <w:rPr>
          <w:rFonts w:ascii="Calibri" w:hAnsi="Calibri" w:cs="Calibri"/>
          <w:sz w:val="22"/>
          <w:szCs w:val="22"/>
        </w:rPr>
        <w:t xml:space="preserve"> (GWS) </w:t>
      </w:r>
      <w:r w:rsidRPr="0087291D">
        <w:rPr>
          <w:rFonts w:ascii="Calibri" w:hAnsi="Calibri" w:cs="Calibri"/>
          <w:b/>
          <w:sz w:val="22"/>
          <w:szCs w:val="22"/>
        </w:rPr>
        <w:t>Rhetoric and Composition</w:t>
      </w:r>
      <w:r w:rsidRPr="0087291D">
        <w:rPr>
          <w:rFonts w:ascii="Calibri" w:hAnsi="Calibri" w:cs="Calibri"/>
          <w:sz w:val="22"/>
          <w:szCs w:val="22"/>
        </w:rPr>
        <w:t xml:space="preserve"> (3) Instruction and practice in writing expository prose that shows sensitivity to audience and purpose.</w:t>
      </w:r>
    </w:p>
    <w:p w:rsidR="00C04F0B" w:rsidRPr="0087291D"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rFonts w:ascii="Calibri" w:hAnsi="Calibri" w:cs="Calibri"/>
          <w:sz w:val="22"/>
          <w:szCs w:val="22"/>
        </w:rPr>
      </w:pPr>
    </w:p>
    <w:p w:rsidR="00C04F0B"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rFonts w:ascii="Calibri" w:hAnsi="Calibri" w:cs="Calibri"/>
          <w:sz w:val="22"/>
          <w:szCs w:val="22"/>
        </w:rPr>
      </w:pPr>
      <w:r>
        <w:rPr>
          <w:rFonts w:ascii="Calibri" w:hAnsi="Calibri" w:cs="Calibri"/>
          <w:b/>
          <w:sz w:val="22"/>
          <w:szCs w:val="22"/>
        </w:rPr>
        <w:t xml:space="preserve">HD </w:t>
      </w:r>
      <w:r w:rsidRPr="00DE7C19">
        <w:rPr>
          <w:rFonts w:ascii="Calibri" w:hAnsi="Calibri" w:cs="Calibri"/>
          <w:b/>
          <w:sz w:val="22"/>
          <w:szCs w:val="22"/>
        </w:rPr>
        <w:t>FS 129</w:t>
      </w:r>
      <w:r w:rsidRPr="00DE7C19">
        <w:rPr>
          <w:rFonts w:ascii="Calibri" w:hAnsi="Calibri" w:cs="Calibri"/>
          <w:sz w:val="22"/>
          <w:szCs w:val="22"/>
        </w:rPr>
        <w:t xml:space="preserve"> (GS</w:t>
      </w:r>
      <w:r w:rsidRPr="00DE7C19">
        <w:rPr>
          <w:rFonts w:ascii="Calibri" w:hAnsi="Calibri" w:cs="Calibri"/>
          <w:b/>
          <w:sz w:val="22"/>
          <w:szCs w:val="22"/>
        </w:rPr>
        <w:t>) Introduction to Human Development and Family Studies</w:t>
      </w:r>
      <w:r w:rsidRPr="00DE7C19">
        <w:rPr>
          <w:rFonts w:ascii="Calibri" w:hAnsi="Calibri" w:cs="Calibri"/>
          <w:sz w:val="22"/>
          <w:szCs w:val="22"/>
        </w:rPr>
        <w:t xml:space="preserve"> (3) Introduction to psychosocial and family development at all stages of the individual and family life cycle.</w:t>
      </w:r>
      <w:r w:rsidR="005F2E13">
        <w:rPr>
          <w:rFonts w:ascii="Calibri" w:hAnsi="Calibri" w:cs="Calibri"/>
          <w:sz w:val="22"/>
          <w:szCs w:val="22"/>
        </w:rPr>
        <w:t xml:space="preserve"> Psych 212 is an acceptable </w:t>
      </w:r>
      <w:r w:rsidR="008E0396">
        <w:rPr>
          <w:rFonts w:ascii="Calibri" w:hAnsi="Calibri" w:cs="Calibri"/>
          <w:sz w:val="22"/>
          <w:szCs w:val="22"/>
        </w:rPr>
        <w:t>replacement for</w:t>
      </w:r>
      <w:r w:rsidR="005F2E13">
        <w:rPr>
          <w:rFonts w:ascii="Calibri" w:hAnsi="Calibri" w:cs="Calibri"/>
          <w:sz w:val="22"/>
          <w:szCs w:val="22"/>
        </w:rPr>
        <w:t xml:space="preserve"> HDFS 129.</w:t>
      </w:r>
    </w:p>
    <w:p w:rsidR="00C04F0B"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rFonts w:ascii="Calibri" w:hAnsi="Calibri" w:cs="Calibri"/>
          <w:sz w:val="22"/>
          <w:szCs w:val="22"/>
        </w:rPr>
      </w:pPr>
    </w:p>
    <w:p w:rsidR="00C04F0B"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rFonts w:ascii="Calibri" w:hAnsi="Calibri" w:cs="Calibri"/>
          <w:sz w:val="22"/>
          <w:szCs w:val="22"/>
        </w:rPr>
      </w:pPr>
      <w:r w:rsidRPr="00DE7C19">
        <w:rPr>
          <w:rFonts w:ascii="Calibri" w:hAnsi="Calibri" w:cs="Calibri"/>
          <w:b/>
          <w:sz w:val="22"/>
          <w:szCs w:val="22"/>
        </w:rPr>
        <w:t>KINES 013</w:t>
      </w:r>
      <w:r w:rsidRPr="00DE7C19">
        <w:rPr>
          <w:rFonts w:ascii="Calibri" w:hAnsi="Calibri" w:cs="Calibri"/>
          <w:sz w:val="22"/>
          <w:szCs w:val="22"/>
        </w:rPr>
        <w:t xml:space="preserve"> (GHA) </w:t>
      </w:r>
      <w:r w:rsidRPr="00DE7C19">
        <w:rPr>
          <w:rFonts w:ascii="Calibri" w:hAnsi="Calibri" w:cs="Calibri"/>
          <w:b/>
          <w:sz w:val="22"/>
          <w:szCs w:val="22"/>
        </w:rPr>
        <w:t>First Aid, Personal Safety, and CPR</w:t>
      </w:r>
      <w:r w:rsidRPr="00DE7C19">
        <w:rPr>
          <w:rFonts w:ascii="Calibri" w:hAnsi="Calibri" w:cs="Calibri"/>
          <w:sz w:val="22"/>
          <w:szCs w:val="22"/>
        </w:rPr>
        <w:t xml:space="preserve"> (1) </w:t>
      </w:r>
      <w:proofErr w:type="gramStart"/>
      <w:r w:rsidRPr="00DE7C19">
        <w:rPr>
          <w:rFonts w:ascii="Calibri" w:hAnsi="Calibri" w:cs="Calibri"/>
          <w:sz w:val="22"/>
          <w:szCs w:val="22"/>
        </w:rPr>
        <w:t>A</w:t>
      </w:r>
      <w:proofErr w:type="gramEnd"/>
      <w:r w:rsidRPr="00DE7C19">
        <w:rPr>
          <w:rFonts w:ascii="Calibri" w:hAnsi="Calibri" w:cs="Calibri"/>
          <w:sz w:val="22"/>
          <w:szCs w:val="22"/>
        </w:rPr>
        <w:t xml:space="preserve"> course designed to provide students with the opportunity for Red Cross certification in Community First Aid, Safety, and CPR.</w:t>
      </w:r>
    </w:p>
    <w:p w:rsidR="00C04F0B"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rFonts w:ascii="Calibri" w:hAnsi="Calibri" w:cs="Calibri"/>
          <w:sz w:val="22"/>
          <w:szCs w:val="22"/>
        </w:rPr>
      </w:pPr>
    </w:p>
    <w:p w:rsidR="00C04F0B"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rFonts w:ascii="Calibri" w:hAnsi="Calibri" w:cs="Calibri"/>
          <w:sz w:val="22"/>
          <w:szCs w:val="22"/>
        </w:rPr>
      </w:pPr>
      <w:r w:rsidRPr="00DE7C19">
        <w:rPr>
          <w:rFonts w:ascii="Calibri" w:hAnsi="Calibri" w:cs="Calibri"/>
          <w:b/>
          <w:sz w:val="22"/>
          <w:szCs w:val="22"/>
        </w:rPr>
        <w:lastRenderedPageBreak/>
        <w:t>PSYCH 100</w:t>
      </w:r>
      <w:r w:rsidRPr="00DE7C19">
        <w:rPr>
          <w:rFonts w:ascii="Calibri" w:hAnsi="Calibri" w:cs="Calibri"/>
          <w:sz w:val="22"/>
          <w:szCs w:val="22"/>
        </w:rPr>
        <w:t xml:space="preserve"> (GS) </w:t>
      </w:r>
      <w:r w:rsidRPr="00DE7C19">
        <w:rPr>
          <w:rFonts w:ascii="Calibri" w:hAnsi="Calibri" w:cs="Calibri"/>
          <w:b/>
          <w:sz w:val="22"/>
          <w:szCs w:val="22"/>
        </w:rPr>
        <w:t>Introductory Psychology</w:t>
      </w:r>
      <w:r w:rsidRPr="00DE7C19">
        <w:rPr>
          <w:rFonts w:ascii="Calibri" w:hAnsi="Calibri" w:cs="Calibri"/>
          <w:sz w:val="22"/>
          <w:szCs w:val="22"/>
        </w:rPr>
        <w:t xml:space="preserve"> (3) Introduction to general psychology; principles of human behavior and their applications.</w:t>
      </w:r>
    </w:p>
    <w:p w:rsidR="00C04F0B" w:rsidRPr="0087291D"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rFonts w:ascii="Calibri" w:hAnsi="Calibri" w:cs="Calibri"/>
          <w:sz w:val="22"/>
          <w:szCs w:val="22"/>
        </w:rPr>
      </w:pPr>
    </w:p>
    <w:p w:rsidR="00C04F0B" w:rsidRPr="0087291D" w:rsidRDefault="00C04F0B" w:rsidP="00C04F0B">
      <w:pPr>
        <w:jc w:val="center"/>
        <w:rPr>
          <w:rFonts w:ascii="Calibri" w:hAnsi="Calibri" w:cs="Calibri"/>
          <w:sz w:val="22"/>
          <w:szCs w:val="22"/>
        </w:rPr>
      </w:pPr>
      <w:r w:rsidRPr="0087291D">
        <w:rPr>
          <w:rFonts w:ascii="Calibri" w:hAnsi="Calibri" w:cs="Calibri"/>
          <w:b/>
          <w:sz w:val="22"/>
          <w:szCs w:val="22"/>
        </w:rPr>
        <w:t>O T 100S</w:t>
      </w:r>
      <w:r w:rsidRPr="0087291D">
        <w:rPr>
          <w:rFonts w:ascii="Calibri" w:hAnsi="Calibri" w:cs="Calibri"/>
          <w:sz w:val="22"/>
          <w:szCs w:val="22"/>
        </w:rPr>
        <w:t xml:space="preserve"> </w:t>
      </w:r>
      <w:r w:rsidRPr="0087291D">
        <w:rPr>
          <w:rFonts w:ascii="Calibri" w:hAnsi="Calibri" w:cs="Calibri"/>
          <w:b/>
          <w:sz w:val="22"/>
          <w:szCs w:val="22"/>
        </w:rPr>
        <w:t>Structural Foundations of Occupational Therapy</w:t>
      </w:r>
      <w:r w:rsidRPr="0087291D">
        <w:rPr>
          <w:rFonts w:ascii="Calibri" w:hAnsi="Calibri" w:cs="Calibri"/>
          <w:sz w:val="22"/>
          <w:szCs w:val="22"/>
        </w:rPr>
        <w:t xml:space="preserve"> (1) </w:t>
      </w:r>
      <w:proofErr w:type="gramStart"/>
      <w:r w:rsidRPr="0087291D">
        <w:rPr>
          <w:rFonts w:ascii="Calibri" w:hAnsi="Calibri" w:cs="Calibri"/>
          <w:sz w:val="22"/>
          <w:szCs w:val="22"/>
        </w:rPr>
        <w:t>An</w:t>
      </w:r>
      <w:proofErr w:type="gramEnd"/>
      <w:r w:rsidRPr="0087291D">
        <w:rPr>
          <w:rFonts w:ascii="Calibri" w:hAnsi="Calibri" w:cs="Calibri"/>
          <w:sz w:val="22"/>
          <w:szCs w:val="22"/>
        </w:rPr>
        <w:t xml:space="preserve"> overview of the structural foundations</w:t>
      </w:r>
    </w:p>
    <w:p w:rsidR="00C04F0B" w:rsidRPr="0087291D" w:rsidRDefault="00C04F0B" w:rsidP="00C04F0B">
      <w:pPr>
        <w:rPr>
          <w:rFonts w:ascii="Calibri" w:hAnsi="Calibri" w:cs="Calibri"/>
          <w:sz w:val="22"/>
          <w:szCs w:val="22"/>
        </w:rPr>
      </w:pPr>
      <w:proofErr w:type="gramStart"/>
      <w:r w:rsidRPr="0087291D">
        <w:rPr>
          <w:rFonts w:ascii="Calibri" w:hAnsi="Calibri" w:cs="Calibri"/>
          <w:sz w:val="22"/>
          <w:szCs w:val="22"/>
        </w:rPr>
        <w:t>of</w:t>
      </w:r>
      <w:proofErr w:type="gramEnd"/>
      <w:r w:rsidRPr="0087291D">
        <w:rPr>
          <w:rFonts w:ascii="Calibri" w:hAnsi="Calibri" w:cs="Calibri"/>
          <w:sz w:val="22"/>
          <w:szCs w:val="22"/>
        </w:rPr>
        <w:t xml:space="preserve"> the occupational therapy profession. </w:t>
      </w:r>
    </w:p>
    <w:p w:rsidR="00C04F0B" w:rsidRPr="0087291D" w:rsidRDefault="00C04F0B" w:rsidP="00C04F0B">
      <w:pPr>
        <w:jc w:val="center"/>
        <w:rPr>
          <w:rFonts w:ascii="Calibri" w:hAnsi="Calibri" w:cs="Calibri"/>
          <w:sz w:val="22"/>
          <w:szCs w:val="22"/>
        </w:rPr>
      </w:pPr>
    </w:p>
    <w:p w:rsidR="00C04F0B" w:rsidRPr="0087291D" w:rsidRDefault="00C04F0B" w:rsidP="00C04F0B">
      <w:pPr>
        <w:rPr>
          <w:rFonts w:ascii="Calibri" w:hAnsi="Calibri" w:cs="Calibri"/>
          <w:sz w:val="22"/>
          <w:szCs w:val="22"/>
        </w:rPr>
      </w:pPr>
      <w:r w:rsidRPr="0087291D">
        <w:rPr>
          <w:rFonts w:ascii="Calibri" w:hAnsi="Calibri" w:cs="Calibri"/>
          <w:b/>
          <w:sz w:val="22"/>
          <w:szCs w:val="22"/>
        </w:rPr>
        <w:t>O T 101 Conceptual Foundations of Occupational Therapy Practice</w:t>
      </w:r>
      <w:r>
        <w:rPr>
          <w:rFonts w:ascii="Calibri" w:hAnsi="Calibri" w:cs="Calibri"/>
          <w:sz w:val="22"/>
          <w:szCs w:val="22"/>
        </w:rPr>
        <w:t xml:space="preserve"> (2</w:t>
      </w:r>
      <w:r w:rsidRPr="0087291D">
        <w:rPr>
          <w:rFonts w:ascii="Calibri" w:hAnsi="Calibri" w:cs="Calibri"/>
          <w:sz w:val="22"/>
          <w:szCs w:val="22"/>
        </w:rPr>
        <w:t xml:space="preserve">) An overview of the conceptual foundations of occupational therapy practice. Observation of therapists in treatment settings. </w:t>
      </w:r>
    </w:p>
    <w:p w:rsidR="00C04F0B" w:rsidRPr="0087291D" w:rsidRDefault="00C04F0B" w:rsidP="00C04F0B">
      <w:pPr>
        <w:jc w:val="center"/>
        <w:rPr>
          <w:rFonts w:ascii="Calibri" w:hAnsi="Calibri" w:cs="Calibri"/>
          <w:sz w:val="22"/>
          <w:szCs w:val="22"/>
        </w:rPr>
      </w:pPr>
    </w:p>
    <w:p w:rsidR="00C04F0B" w:rsidRPr="0087291D" w:rsidRDefault="00C04F0B" w:rsidP="00C04F0B">
      <w:pPr>
        <w:rPr>
          <w:rFonts w:ascii="Calibri" w:hAnsi="Calibri" w:cs="Calibri"/>
          <w:sz w:val="22"/>
          <w:szCs w:val="22"/>
        </w:rPr>
      </w:pPr>
      <w:r w:rsidRPr="0087291D">
        <w:rPr>
          <w:rFonts w:ascii="Calibri" w:hAnsi="Calibri" w:cs="Calibri"/>
          <w:b/>
          <w:sz w:val="22"/>
          <w:szCs w:val="22"/>
        </w:rPr>
        <w:t xml:space="preserve">O T 103 </w:t>
      </w:r>
      <w:r w:rsidRPr="0087291D">
        <w:rPr>
          <w:rFonts w:ascii="Calibri" w:hAnsi="Calibri" w:cs="Calibri"/>
          <w:sz w:val="22"/>
          <w:szCs w:val="22"/>
        </w:rPr>
        <w:t xml:space="preserve">(US) </w:t>
      </w:r>
      <w:r w:rsidRPr="0087291D">
        <w:rPr>
          <w:rFonts w:ascii="Calibri" w:hAnsi="Calibri" w:cs="Calibri"/>
          <w:b/>
          <w:sz w:val="22"/>
          <w:szCs w:val="22"/>
        </w:rPr>
        <w:t>Occupational Performance across the Life Span</w:t>
      </w:r>
      <w:r w:rsidRPr="0087291D">
        <w:rPr>
          <w:rFonts w:ascii="Calibri" w:hAnsi="Calibri" w:cs="Calibri"/>
          <w:sz w:val="22"/>
          <w:szCs w:val="22"/>
        </w:rPr>
        <w:t xml:space="preserve"> (3) Analysis of occupations from birth to death including descriptions of occupational performance and factors which influence performance. </w:t>
      </w:r>
    </w:p>
    <w:p w:rsidR="00C04F0B" w:rsidRPr="0087291D" w:rsidRDefault="00C04F0B" w:rsidP="00C04F0B">
      <w:pPr>
        <w:rPr>
          <w:rFonts w:ascii="Calibri" w:hAnsi="Calibri" w:cs="Calibri"/>
          <w:sz w:val="22"/>
          <w:szCs w:val="22"/>
        </w:rPr>
      </w:pPr>
    </w:p>
    <w:p w:rsidR="00C04F0B" w:rsidRPr="0087291D" w:rsidRDefault="00C04F0B" w:rsidP="00C04F0B">
      <w:pPr>
        <w:rPr>
          <w:rFonts w:ascii="Calibri" w:hAnsi="Calibri" w:cs="Calibri"/>
          <w:sz w:val="22"/>
          <w:szCs w:val="22"/>
        </w:rPr>
      </w:pPr>
      <w:r w:rsidRPr="0087291D">
        <w:rPr>
          <w:rFonts w:ascii="Calibri" w:hAnsi="Calibri" w:cs="Calibri"/>
          <w:b/>
          <w:sz w:val="22"/>
          <w:szCs w:val="22"/>
        </w:rPr>
        <w:t xml:space="preserve">O T 105W </w:t>
      </w:r>
      <w:r>
        <w:rPr>
          <w:rFonts w:ascii="Calibri" w:hAnsi="Calibri" w:cs="Calibri"/>
          <w:b/>
          <w:sz w:val="22"/>
          <w:szCs w:val="22"/>
        </w:rPr>
        <w:t xml:space="preserve">Group Process </w:t>
      </w:r>
      <w:proofErr w:type="gramStart"/>
      <w:r>
        <w:rPr>
          <w:rFonts w:ascii="Calibri" w:hAnsi="Calibri" w:cs="Calibri"/>
          <w:b/>
          <w:sz w:val="22"/>
          <w:szCs w:val="22"/>
        </w:rPr>
        <w:t>Across</w:t>
      </w:r>
      <w:proofErr w:type="gramEnd"/>
      <w:r>
        <w:rPr>
          <w:rFonts w:ascii="Calibri" w:hAnsi="Calibri" w:cs="Calibri"/>
          <w:b/>
          <w:sz w:val="22"/>
          <w:szCs w:val="22"/>
        </w:rPr>
        <w:t xml:space="preserve"> the Lifespan</w:t>
      </w:r>
      <w:r w:rsidRPr="0087291D">
        <w:rPr>
          <w:rFonts w:ascii="Calibri" w:hAnsi="Calibri" w:cs="Calibri"/>
          <w:sz w:val="22"/>
          <w:szCs w:val="22"/>
        </w:rPr>
        <w:t xml:space="preserve"> (3) Group interaction observed and analyzed. Activities to facilitate and enhance interactions practiced. </w:t>
      </w:r>
    </w:p>
    <w:p w:rsidR="00C04F0B" w:rsidRPr="0087291D" w:rsidRDefault="00C04F0B" w:rsidP="00C04F0B">
      <w:pPr>
        <w:jc w:val="center"/>
        <w:rPr>
          <w:rFonts w:ascii="Calibri" w:hAnsi="Calibri" w:cs="Calibri"/>
          <w:sz w:val="22"/>
          <w:szCs w:val="22"/>
        </w:rPr>
      </w:pPr>
    </w:p>
    <w:p w:rsidR="00C04F0B" w:rsidRDefault="00C04F0B" w:rsidP="00C04F0B">
      <w:pPr>
        <w:rPr>
          <w:sz w:val="22"/>
          <w:szCs w:val="22"/>
        </w:rPr>
      </w:pPr>
      <w:r w:rsidRPr="0087291D">
        <w:rPr>
          <w:rFonts w:ascii="Calibri" w:hAnsi="Calibri" w:cs="Calibri"/>
          <w:b/>
          <w:sz w:val="22"/>
          <w:szCs w:val="22"/>
        </w:rPr>
        <w:t>O T 107 Activity Analysis: Assistive Technologies and Methods of Adaptation</w:t>
      </w:r>
      <w:r w:rsidRPr="0087291D">
        <w:rPr>
          <w:rFonts w:ascii="Calibri" w:hAnsi="Calibri" w:cs="Calibri"/>
          <w:sz w:val="22"/>
          <w:szCs w:val="22"/>
        </w:rPr>
        <w:t xml:space="preserve"> (3) Assistive technologies and methods of adaptation analyzed; selection criteria, methodologies, proper use, and precautions presented.</w:t>
      </w:r>
      <w:r w:rsidRPr="00DE7C19">
        <w:rPr>
          <w:sz w:val="22"/>
          <w:szCs w:val="22"/>
        </w:rPr>
        <w:t xml:space="preserve"> </w:t>
      </w:r>
    </w:p>
    <w:p w:rsidR="00C04F0B" w:rsidRDefault="00C04F0B" w:rsidP="00C04F0B">
      <w:pPr>
        <w:rPr>
          <w:sz w:val="22"/>
          <w:szCs w:val="22"/>
        </w:rPr>
      </w:pPr>
    </w:p>
    <w:p w:rsidR="00C04F0B" w:rsidRPr="00710465" w:rsidRDefault="00C04F0B" w:rsidP="00C04F0B">
      <w:pPr>
        <w:rPr>
          <w:rFonts w:ascii="Calibri" w:hAnsi="Calibri"/>
          <w:sz w:val="22"/>
          <w:szCs w:val="22"/>
        </w:rPr>
      </w:pPr>
      <w:r w:rsidRPr="00710465">
        <w:rPr>
          <w:rFonts w:ascii="Calibri" w:hAnsi="Calibri"/>
          <w:b/>
          <w:sz w:val="22"/>
          <w:szCs w:val="22"/>
        </w:rPr>
        <w:t>OT109 Management and Ethics in Occupational Therapy</w:t>
      </w:r>
      <w:r w:rsidRPr="00710465">
        <w:rPr>
          <w:rFonts w:ascii="Calibri" w:hAnsi="Calibri"/>
          <w:sz w:val="22"/>
          <w:szCs w:val="22"/>
        </w:rPr>
        <w:t xml:space="preserve"> (3) Consideration of basic management, ethics, and support tasks significant to the role of the occupational therapy assistant.</w:t>
      </w:r>
    </w:p>
    <w:p w:rsidR="00C04F0B" w:rsidRPr="00710465" w:rsidRDefault="00C04F0B" w:rsidP="00C04F0B">
      <w:pPr>
        <w:rPr>
          <w:rFonts w:ascii="Calibri" w:hAnsi="Calibri"/>
          <w:sz w:val="22"/>
          <w:szCs w:val="22"/>
        </w:rPr>
      </w:pPr>
    </w:p>
    <w:p w:rsidR="00C04F0B" w:rsidRPr="00710465" w:rsidRDefault="00C04F0B" w:rsidP="00C04F0B">
      <w:pPr>
        <w:rPr>
          <w:rFonts w:ascii="Calibri" w:hAnsi="Calibri"/>
          <w:sz w:val="22"/>
          <w:szCs w:val="22"/>
        </w:rPr>
      </w:pPr>
      <w:r w:rsidRPr="00710465">
        <w:rPr>
          <w:rFonts w:ascii="Calibri" w:hAnsi="Calibri"/>
          <w:b/>
          <w:sz w:val="22"/>
          <w:szCs w:val="22"/>
        </w:rPr>
        <w:t>OT195A Level I Fieldwork Experience</w:t>
      </w:r>
      <w:r w:rsidRPr="00710465">
        <w:rPr>
          <w:rFonts w:ascii="Calibri" w:hAnsi="Calibri"/>
          <w:sz w:val="22"/>
          <w:szCs w:val="22"/>
        </w:rPr>
        <w:t xml:space="preserve"> (1) Practicum related to 100 level occupational therapy assistant coursework.</w:t>
      </w:r>
    </w:p>
    <w:p w:rsidR="00C04F0B" w:rsidRPr="00710465" w:rsidRDefault="00C04F0B" w:rsidP="00C04F0B">
      <w:pPr>
        <w:rPr>
          <w:rFonts w:ascii="Calibri" w:hAnsi="Calibri"/>
          <w:sz w:val="22"/>
          <w:szCs w:val="22"/>
        </w:rPr>
      </w:pPr>
    </w:p>
    <w:p w:rsidR="00C04F0B" w:rsidRPr="00710465" w:rsidRDefault="00C04F0B" w:rsidP="00C04F0B">
      <w:pPr>
        <w:rPr>
          <w:rFonts w:ascii="Calibri" w:hAnsi="Calibri"/>
          <w:sz w:val="22"/>
          <w:szCs w:val="22"/>
        </w:rPr>
      </w:pPr>
      <w:r w:rsidRPr="00710465">
        <w:rPr>
          <w:rFonts w:ascii="Calibri" w:hAnsi="Calibri"/>
          <w:b/>
          <w:sz w:val="22"/>
          <w:szCs w:val="22"/>
        </w:rPr>
        <w:t>OT195B Level I Fieldwork Experience</w:t>
      </w:r>
      <w:r w:rsidRPr="00710465">
        <w:rPr>
          <w:rFonts w:ascii="Calibri" w:hAnsi="Calibri"/>
          <w:sz w:val="22"/>
          <w:szCs w:val="22"/>
        </w:rPr>
        <w:t xml:space="preserve"> (1) Practicum related to 200 level occupational therapy assistant coursework.</w:t>
      </w:r>
    </w:p>
    <w:p w:rsidR="00C04F0B" w:rsidRPr="00710465" w:rsidRDefault="00C04F0B" w:rsidP="00C04F0B">
      <w:pPr>
        <w:rPr>
          <w:rFonts w:ascii="Calibri" w:hAnsi="Calibri"/>
          <w:sz w:val="22"/>
          <w:szCs w:val="22"/>
        </w:rPr>
      </w:pPr>
    </w:p>
    <w:p w:rsidR="00C04F0B" w:rsidRPr="00710465" w:rsidRDefault="00C04F0B" w:rsidP="00C04F0B">
      <w:pPr>
        <w:rPr>
          <w:rFonts w:ascii="Calibri" w:hAnsi="Calibri"/>
          <w:sz w:val="22"/>
          <w:szCs w:val="22"/>
        </w:rPr>
      </w:pPr>
      <w:r w:rsidRPr="00710465">
        <w:rPr>
          <w:rFonts w:ascii="Calibri" w:hAnsi="Calibri"/>
          <w:b/>
          <w:sz w:val="22"/>
          <w:szCs w:val="22"/>
        </w:rPr>
        <w:t xml:space="preserve">OT201 Clinical Reasoning and Documentation in Occupational Therapy </w:t>
      </w:r>
      <w:r w:rsidRPr="00710465">
        <w:rPr>
          <w:rFonts w:ascii="Calibri" w:hAnsi="Calibri"/>
          <w:sz w:val="22"/>
          <w:szCs w:val="22"/>
        </w:rPr>
        <w:t xml:space="preserve">(3) Clinical reasoning strategies in occupational therapy practice.  Practical application will include case-based reasoning, multi-faceted strategies, and selected formats of documentation. </w:t>
      </w:r>
    </w:p>
    <w:p w:rsidR="00C04F0B" w:rsidRDefault="00C04F0B" w:rsidP="00C04F0B">
      <w:pPr>
        <w:rPr>
          <w:sz w:val="22"/>
          <w:szCs w:val="22"/>
        </w:rPr>
      </w:pPr>
    </w:p>
    <w:p w:rsidR="00C04F0B" w:rsidRDefault="00C04F0B" w:rsidP="00C04F0B">
      <w:pPr>
        <w:rPr>
          <w:sz w:val="22"/>
          <w:szCs w:val="22"/>
        </w:rPr>
      </w:pPr>
      <w:r w:rsidRPr="0087291D">
        <w:rPr>
          <w:rFonts w:ascii="Calibri" w:hAnsi="Calibri" w:cs="Calibri"/>
          <w:b/>
          <w:sz w:val="22"/>
          <w:szCs w:val="22"/>
        </w:rPr>
        <w:t>O T 202 Occupational Therapy for Developmental Disabilities</w:t>
      </w:r>
      <w:r w:rsidRPr="0087291D">
        <w:rPr>
          <w:rFonts w:ascii="Calibri" w:hAnsi="Calibri" w:cs="Calibri"/>
          <w:sz w:val="22"/>
          <w:szCs w:val="22"/>
        </w:rPr>
        <w:t xml:space="preserve"> (3) Occupational therapy </w:t>
      </w:r>
      <w:r>
        <w:rPr>
          <w:rFonts w:ascii="Calibri" w:hAnsi="Calibri" w:cs="Calibri"/>
          <w:sz w:val="22"/>
          <w:szCs w:val="22"/>
        </w:rPr>
        <w:t>evaluation, intervention, and documentation for pediatric/developmental disability practice.</w:t>
      </w:r>
    </w:p>
    <w:p w:rsidR="00C04F0B" w:rsidRDefault="00C04F0B" w:rsidP="00C04F0B">
      <w:pPr>
        <w:rPr>
          <w:sz w:val="22"/>
          <w:szCs w:val="22"/>
        </w:rPr>
      </w:pPr>
    </w:p>
    <w:p w:rsidR="00C04F0B" w:rsidRDefault="00C04F0B" w:rsidP="00C04F0B">
      <w:pPr>
        <w:rPr>
          <w:rFonts w:ascii="Calibri" w:hAnsi="Calibri" w:cs="Calibri"/>
          <w:sz w:val="22"/>
          <w:szCs w:val="22"/>
        </w:rPr>
      </w:pPr>
      <w:r w:rsidRPr="0087291D">
        <w:rPr>
          <w:rFonts w:ascii="Calibri" w:hAnsi="Calibri" w:cs="Calibri"/>
          <w:b/>
          <w:sz w:val="22"/>
          <w:szCs w:val="22"/>
        </w:rPr>
        <w:t xml:space="preserve">O T 204 Occupational Therapy for </w:t>
      </w:r>
      <w:r>
        <w:rPr>
          <w:rFonts w:ascii="Calibri" w:hAnsi="Calibri" w:cs="Calibri"/>
          <w:b/>
          <w:sz w:val="22"/>
          <w:szCs w:val="22"/>
        </w:rPr>
        <w:t>Behavioral Health</w:t>
      </w:r>
      <w:r w:rsidRPr="0087291D">
        <w:rPr>
          <w:rFonts w:ascii="Calibri" w:hAnsi="Calibri" w:cs="Calibri"/>
          <w:sz w:val="22"/>
          <w:szCs w:val="22"/>
        </w:rPr>
        <w:t xml:space="preserve"> (3) </w:t>
      </w:r>
      <w:r>
        <w:rPr>
          <w:rFonts w:ascii="Calibri" w:hAnsi="Calibri" w:cs="Calibri"/>
          <w:sz w:val="22"/>
          <w:szCs w:val="22"/>
        </w:rPr>
        <w:t>Occupational therapy evaluation, intervention, documentation, and the importance of engagement in occupations with a focus on behavioral health &amp; well-being.</w:t>
      </w:r>
      <w:r w:rsidRPr="0087291D">
        <w:rPr>
          <w:rFonts w:ascii="Calibri" w:hAnsi="Calibri" w:cs="Calibri"/>
          <w:sz w:val="22"/>
          <w:szCs w:val="22"/>
        </w:rPr>
        <w:t xml:space="preserve"> </w:t>
      </w:r>
    </w:p>
    <w:p w:rsidR="00C04F0B" w:rsidRPr="0087291D" w:rsidRDefault="00C04F0B" w:rsidP="00C04F0B">
      <w:pPr>
        <w:rPr>
          <w:rFonts w:ascii="Calibri" w:hAnsi="Calibri" w:cs="Calibri"/>
          <w:sz w:val="22"/>
          <w:szCs w:val="22"/>
        </w:rPr>
      </w:pPr>
    </w:p>
    <w:p w:rsidR="00C04F0B" w:rsidRDefault="00C04F0B" w:rsidP="00C04F0B">
      <w:pPr>
        <w:rPr>
          <w:sz w:val="22"/>
          <w:szCs w:val="22"/>
        </w:rPr>
      </w:pPr>
      <w:r w:rsidRPr="0087291D">
        <w:rPr>
          <w:rFonts w:ascii="Calibri" w:hAnsi="Calibri" w:cs="Calibri"/>
          <w:b/>
          <w:sz w:val="22"/>
          <w:szCs w:val="22"/>
        </w:rPr>
        <w:t>O T 206 Occupational Therapy for Physical Disabilities</w:t>
      </w:r>
      <w:r>
        <w:rPr>
          <w:rFonts w:ascii="Calibri" w:hAnsi="Calibri" w:cs="Calibri"/>
          <w:sz w:val="22"/>
          <w:szCs w:val="22"/>
        </w:rPr>
        <w:t xml:space="preserve"> (4</w:t>
      </w:r>
      <w:r w:rsidRPr="0087291D">
        <w:rPr>
          <w:rFonts w:ascii="Calibri" w:hAnsi="Calibri" w:cs="Calibri"/>
          <w:sz w:val="22"/>
          <w:szCs w:val="22"/>
        </w:rPr>
        <w:t xml:space="preserve">) </w:t>
      </w:r>
      <w:r>
        <w:rPr>
          <w:rFonts w:ascii="Calibri" w:hAnsi="Calibri" w:cs="Calibri"/>
          <w:sz w:val="22"/>
          <w:szCs w:val="22"/>
        </w:rPr>
        <w:t>Occupational therapy evaluation, intervention, documentation methods for physical disability practice.</w:t>
      </w:r>
    </w:p>
    <w:p w:rsidR="00C04F0B" w:rsidRDefault="00C04F0B" w:rsidP="00C04F0B">
      <w:pPr>
        <w:rPr>
          <w:sz w:val="22"/>
          <w:szCs w:val="22"/>
        </w:rPr>
      </w:pPr>
    </w:p>
    <w:p w:rsidR="00C04F0B" w:rsidRPr="0087291D" w:rsidRDefault="00C04F0B" w:rsidP="00C04F0B">
      <w:pPr>
        <w:rPr>
          <w:rFonts w:ascii="Calibri" w:hAnsi="Calibri" w:cs="Calibri"/>
          <w:sz w:val="22"/>
          <w:szCs w:val="22"/>
        </w:rPr>
      </w:pPr>
      <w:r w:rsidRPr="0087291D">
        <w:rPr>
          <w:rFonts w:ascii="Calibri" w:hAnsi="Calibri" w:cs="Calibri"/>
          <w:b/>
          <w:sz w:val="22"/>
          <w:szCs w:val="22"/>
        </w:rPr>
        <w:t>O T 295A Field Experience in Occupational Therapy I</w:t>
      </w:r>
      <w:r w:rsidRPr="0087291D">
        <w:rPr>
          <w:rFonts w:ascii="Calibri" w:hAnsi="Calibri" w:cs="Calibri"/>
          <w:sz w:val="22"/>
          <w:szCs w:val="22"/>
        </w:rPr>
        <w:t xml:space="preserve"> (6) Part I of supervised experience in select occupational therapy settings in the role of an occupational therapy assistant; seminars included. </w:t>
      </w:r>
    </w:p>
    <w:p w:rsidR="00C04F0B" w:rsidRPr="0087291D" w:rsidRDefault="00C04F0B" w:rsidP="00C04F0B">
      <w:pPr>
        <w:rPr>
          <w:rFonts w:ascii="Calibri" w:hAnsi="Calibri" w:cs="Calibri"/>
          <w:sz w:val="22"/>
          <w:szCs w:val="22"/>
        </w:rPr>
      </w:pPr>
    </w:p>
    <w:p w:rsidR="00C04F0B" w:rsidRDefault="00C04F0B" w:rsidP="00C04F0B">
      <w:pPr>
        <w:rPr>
          <w:sz w:val="22"/>
          <w:szCs w:val="22"/>
        </w:rPr>
      </w:pPr>
      <w:r w:rsidRPr="0087291D">
        <w:rPr>
          <w:rFonts w:ascii="Calibri" w:hAnsi="Calibri" w:cs="Calibri"/>
          <w:b/>
          <w:sz w:val="22"/>
          <w:szCs w:val="22"/>
        </w:rPr>
        <w:t>O T 295B Field Experience in Occupational Therapy II</w:t>
      </w:r>
      <w:r w:rsidRPr="0087291D">
        <w:rPr>
          <w:rFonts w:ascii="Calibri" w:hAnsi="Calibri" w:cs="Calibri"/>
          <w:sz w:val="22"/>
          <w:szCs w:val="22"/>
        </w:rPr>
        <w:t xml:space="preserve"> (6) Part II of supervised experience in select occupational therapy settings in the role of an occupational therapy assistant; seminars included.</w:t>
      </w:r>
      <w:r w:rsidRPr="00CC1D44">
        <w:rPr>
          <w:sz w:val="22"/>
          <w:szCs w:val="22"/>
        </w:rPr>
        <w:t xml:space="preserve"> </w:t>
      </w:r>
    </w:p>
    <w:p w:rsidR="00C04F0B" w:rsidRDefault="00C04F0B" w:rsidP="00C04F0B">
      <w:pPr>
        <w:rPr>
          <w:sz w:val="22"/>
          <w:szCs w:val="22"/>
        </w:rPr>
      </w:pPr>
    </w:p>
    <w:p w:rsidR="00C04F0B" w:rsidRPr="003B04A7" w:rsidRDefault="00C04F0B" w:rsidP="00C04F0B">
      <w:pPr>
        <w:jc w:val="center"/>
        <w:rPr>
          <w:rFonts w:ascii="Calibri" w:hAnsi="Calibri" w:cs="Calibri"/>
          <w:b/>
          <w:sz w:val="28"/>
          <w:szCs w:val="28"/>
        </w:rPr>
      </w:pPr>
      <w:r w:rsidRPr="003B04A7">
        <w:rPr>
          <w:rFonts w:ascii="Calibri" w:hAnsi="Calibri" w:cs="Calibri"/>
          <w:b/>
          <w:sz w:val="28"/>
          <w:szCs w:val="28"/>
        </w:rPr>
        <w:lastRenderedPageBreak/>
        <w:t>The Pennsylvania State University</w:t>
      </w:r>
      <w:r w:rsidR="00163AC8">
        <w:rPr>
          <w:rFonts w:ascii="Calibri" w:hAnsi="Calibri" w:cs="Calibri"/>
          <w:b/>
          <w:sz w:val="28"/>
          <w:szCs w:val="28"/>
        </w:rPr>
        <w:t xml:space="preserve"> Berks Campus</w:t>
      </w:r>
    </w:p>
    <w:p w:rsidR="00C04F0B" w:rsidRPr="003B04A7" w:rsidRDefault="00C04F0B" w:rsidP="00C04F0B">
      <w:pPr>
        <w:jc w:val="center"/>
        <w:rPr>
          <w:rFonts w:ascii="Calibri" w:hAnsi="Calibri" w:cs="Calibri"/>
          <w:b/>
          <w:sz w:val="28"/>
          <w:szCs w:val="28"/>
        </w:rPr>
      </w:pPr>
      <w:r w:rsidRPr="003B04A7">
        <w:rPr>
          <w:rFonts w:ascii="Calibri" w:hAnsi="Calibri" w:cs="Calibri"/>
          <w:b/>
          <w:sz w:val="28"/>
          <w:szCs w:val="28"/>
        </w:rPr>
        <w:t xml:space="preserve">Associate in Science in Occupational Therapy </w:t>
      </w:r>
    </w:p>
    <w:p w:rsidR="00C04F0B" w:rsidRPr="003B04A7" w:rsidRDefault="00C04F0B" w:rsidP="00C04F0B">
      <w:pPr>
        <w:jc w:val="center"/>
        <w:rPr>
          <w:rFonts w:ascii="Calibri" w:hAnsi="Calibri" w:cs="Calibri"/>
          <w:b/>
          <w:i/>
          <w:sz w:val="28"/>
          <w:szCs w:val="28"/>
        </w:rPr>
      </w:pPr>
      <w:r w:rsidRPr="003B04A7">
        <w:rPr>
          <w:rFonts w:ascii="Calibri" w:hAnsi="Calibri" w:cs="Calibri"/>
          <w:b/>
          <w:i/>
          <w:sz w:val="28"/>
          <w:szCs w:val="28"/>
        </w:rPr>
        <w:t xml:space="preserve">Recommended </w:t>
      </w:r>
      <w:r w:rsidR="009D57BF">
        <w:rPr>
          <w:rFonts w:ascii="Calibri" w:hAnsi="Calibri" w:cs="Calibri"/>
          <w:b/>
          <w:i/>
          <w:sz w:val="28"/>
          <w:szCs w:val="28"/>
        </w:rPr>
        <w:t>Academic Plan</w:t>
      </w:r>
      <w:r w:rsidRPr="003B04A7">
        <w:rPr>
          <w:rFonts w:ascii="Calibri" w:hAnsi="Calibri" w:cs="Calibri"/>
          <w:b/>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04F0B" w:rsidRPr="003B04A7" w:rsidTr="00900520">
        <w:trPr>
          <w:jc w:val="center"/>
        </w:trPr>
        <w:tc>
          <w:tcPr>
            <w:tcW w:w="4428" w:type="dxa"/>
            <w:tcBorders>
              <w:bottom w:val="single" w:sz="4" w:space="0" w:color="auto"/>
            </w:tcBorders>
          </w:tcPr>
          <w:p w:rsidR="00C04F0B" w:rsidRPr="003B04A7" w:rsidRDefault="00C04F0B" w:rsidP="00900520">
            <w:pPr>
              <w:jc w:val="center"/>
              <w:rPr>
                <w:rFonts w:ascii="Calibri" w:hAnsi="Calibri" w:cs="Calibri"/>
                <w:b/>
                <w:sz w:val="24"/>
                <w:szCs w:val="24"/>
              </w:rPr>
            </w:pPr>
            <w:r w:rsidRPr="003B04A7">
              <w:rPr>
                <w:rFonts w:ascii="Calibri" w:hAnsi="Calibri" w:cs="Calibri"/>
                <w:b/>
                <w:sz w:val="24"/>
                <w:szCs w:val="24"/>
              </w:rPr>
              <w:t>Fall   (Semester One)</w:t>
            </w:r>
          </w:p>
        </w:tc>
        <w:tc>
          <w:tcPr>
            <w:tcW w:w="4428" w:type="dxa"/>
            <w:tcBorders>
              <w:bottom w:val="single" w:sz="4" w:space="0" w:color="auto"/>
            </w:tcBorders>
          </w:tcPr>
          <w:p w:rsidR="00C04F0B" w:rsidRPr="003B04A7" w:rsidRDefault="00C04F0B" w:rsidP="00900520">
            <w:pPr>
              <w:jc w:val="center"/>
              <w:rPr>
                <w:rFonts w:ascii="Calibri" w:hAnsi="Calibri" w:cs="Calibri"/>
                <w:b/>
                <w:sz w:val="24"/>
                <w:szCs w:val="24"/>
              </w:rPr>
            </w:pPr>
            <w:r w:rsidRPr="003B04A7">
              <w:rPr>
                <w:rFonts w:ascii="Calibri" w:hAnsi="Calibri" w:cs="Calibri"/>
                <w:b/>
                <w:sz w:val="24"/>
                <w:szCs w:val="24"/>
              </w:rPr>
              <w:t>Spring     (Semester Two)</w:t>
            </w:r>
          </w:p>
        </w:tc>
      </w:tr>
      <w:tr w:rsidR="00C04F0B" w:rsidRPr="003B04A7" w:rsidTr="00900520">
        <w:trPr>
          <w:jc w:val="center"/>
        </w:trPr>
        <w:tc>
          <w:tcPr>
            <w:tcW w:w="4428" w:type="dxa"/>
            <w:tcBorders>
              <w:bottom w:val="single" w:sz="4" w:space="0" w:color="auto"/>
            </w:tcBorders>
          </w:tcPr>
          <w:p w:rsidR="00C04F0B" w:rsidRPr="003B04A7" w:rsidRDefault="00C04F0B" w:rsidP="00900520">
            <w:pPr>
              <w:rPr>
                <w:rFonts w:ascii="Calibri" w:hAnsi="Calibri" w:cs="Calibri"/>
                <w:b/>
              </w:rPr>
            </w:pPr>
            <w:r w:rsidRPr="003B04A7">
              <w:rPr>
                <w:rFonts w:ascii="Calibri" w:hAnsi="Calibri" w:cs="Calibri"/>
                <w:b/>
              </w:rPr>
              <w:t>OT100S*                                                   1</w:t>
            </w:r>
          </w:p>
          <w:p w:rsidR="00C04F0B" w:rsidRPr="003B04A7" w:rsidRDefault="00C04F0B" w:rsidP="00900520">
            <w:pPr>
              <w:rPr>
                <w:rFonts w:ascii="Calibri" w:hAnsi="Calibri" w:cs="Calibri"/>
                <w:b/>
              </w:rPr>
            </w:pPr>
            <w:r w:rsidRPr="003B04A7">
              <w:rPr>
                <w:rFonts w:ascii="Calibri" w:hAnsi="Calibri" w:cs="Calibri"/>
                <w:b/>
              </w:rPr>
              <w:t>OT101*                                                     2</w:t>
            </w:r>
          </w:p>
          <w:p w:rsidR="00C04F0B" w:rsidRPr="003B04A7" w:rsidRDefault="00C04F0B" w:rsidP="00900520">
            <w:pPr>
              <w:rPr>
                <w:rFonts w:ascii="Calibri" w:hAnsi="Calibri" w:cs="Calibri"/>
              </w:rPr>
            </w:pPr>
            <w:r w:rsidRPr="003B04A7">
              <w:rPr>
                <w:rFonts w:ascii="Calibri" w:hAnsi="Calibri" w:cs="Calibri"/>
              </w:rPr>
              <w:t>BIOL 129*                                                 4</w:t>
            </w:r>
          </w:p>
          <w:p w:rsidR="00C04F0B" w:rsidRPr="003B04A7" w:rsidRDefault="00C04F0B" w:rsidP="00900520">
            <w:pPr>
              <w:rPr>
                <w:rFonts w:ascii="Calibri" w:hAnsi="Calibri" w:cs="Calibri"/>
              </w:rPr>
            </w:pPr>
            <w:r w:rsidRPr="003B04A7">
              <w:rPr>
                <w:rFonts w:ascii="Calibri" w:hAnsi="Calibri" w:cs="Calibri"/>
              </w:rPr>
              <w:t xml:space="preserve">ENG  015  </w:t>
            </w:r>
            <w:r w:rsidRPr="003B04A7">
              <w:rPr>
                <w:rFonts w:ascii="Calibri" w:hAnsi="Calibri" w:cs="Calibri"/>
                <w:sz w:val="22"/>
                <w:szCs w:val="22"/>
              </w:rPr>
              <w:t>(GWS)</w:t>
            </w:r>
            <w:r w:rsidRPr="003B04A7">
              <w:rPr>
                <w:rFonts w:ascii="Calibri" w:hAnsi="Calibri" w:cs="Calibri"/>
              </w:rPr>
              <w:t xml:space="preserve">                                    3</w:t>
            </w:r>
          </w:p>
          <w:p w:rsidR="00C04F0B" w:rsidRPr="003B04A7" w:rsidRDefault="00C04F0B" w:rsidP="00900520">
            <w:pPr>
              <w:rPr>
                <w:rFonts w:ascii="Calibri" w:hAnsi="Calibri" w:cs="Calibri"/>
              </w:rPr>
            </w:pPr>
            <w:r w:rsidRPr="003B04A7">
              <w:rPr>
                <w:rFonts w:ascii="Calibri" w:hAnsi="Calibri" w:cs="Calibri"/>
              </w:rPr>
              <w:t>PSYCH100 (GS)                                        3</w:t>
            </w:r>
          </w:p>
          <w:p w:rsidR="00C04F0B" w:rsidRPr="003B04A7" w:rsidRDefault="00C04F0B" w:rsidP="00900520">
            <w:pPr>
              <w:rPr>
                <w:rFonts w:ascii="Calibri" w:hAnsi="Calibri" w:cs="Calibri"/>
              </w:rPr>
            </w:pPr>
          </w:p>
          <w:p w:rsidR="00C04F0B" w:rsidRPr="003B04A7" w:rsidRDefault="00C04F0B" w:rsidP="00900520">
            <w:pPr>
              <w:rPr>
                <w:rFonts w:ascii="Calibri" w:hAnsi="Calibri" w:cs="Calibri"/>
              </w:rPr>
            </w:pPr>
            <w:r w:rsidRPr="003B04A7">
              <w:rPr>
                <w:rFonts w:ascii="Calibri" w:hAnsi="Calibri" w:cs="Calibri"/>
              </w:rPr>
              <w:t xml:space="preserve">                                                                   </w:t>
            </w:r>
            <w:r w:rsidRPr="003B04A7">
              <w:rPr>
                <w:rFonts w:ascii="Calibri" w:hAnsi="Calibri" w:cs="Calibri"/>
                <w:b/>
              </w:rPr>
              <w:t>13 credits</w:t>
            </w:r>
          </w:p>
        </w:tc>
        <w:tc>
          <w:tcPr>
            <w:tcW w:w="4428" w:type="dxa"/>
            <w:tcBorders>
              <w:bottom w:val="single" w:sz="4" w:space="0" w:color="auto"/>
            </w:tcBorders>
          </w:tcPr>
          <w:p w:rsidR="00C04F0B" w:rsidRPr="003B04A7" w:rsidRDefault="00C04F0B" w:rsidP="00900520">
            <w:pPr>
              <w:rPr>
                <w:rFonts w:ascii="Calibri" w:hAnsi="Calibri" w:cs="Calibri"/>
                <w:b/>
              </w:rPr>
            </w:pPr>
            <w:r w:rsidRPr="003B04A7">
              <w:rPr>
                <w:rFonts w:ascii="Calibri" w:hAnsi="Calibri" w:cs="Calibri"/>
                <w:b/>
              </w:rPr>
              <w:t>OT103*  +                                                  3</w:t>
            </w:r>
          </w:p>
          <w:p w:rsidR="00C04F0B" w:rsidRPr="003B04A7" w:rsidRDefault="00C04F0B" w:rsidP="00900520">
            <w:pPr>
              <w:rPr>
                <w:rFonts w:ascii="Calibri" w:hAnsi="Calibri" w:cs="Calibri"/>
              </w:rPr>
            </w:pPr>
            <w:r w:rsidRPr="003B04A7">
              <w:rPr>
                <w:rFonts w:ascii="Calibri" w:hAnsi="Calibri" w:cs="Calibri"/>
              </w:rPr>
              <w:t xml:space="preserve">HDFS 129 or PSYCH212  </w:t>
            </w:r>
            <w:r w:rsidRPr="003B04A7">
              <w:rPr>
                <w:rFonts w:ascii="Arial" w:hAnsi="Arial" w:cs="Arial"/>
              </w:rPr>
              <w:t>■</w:t>
            </w:r>
            <w:r w:rsidRPr="003B04A7">
              <w:rPr>
                <w:rFonts w:ascii="Calibri" w:hAnsi="Calibri" w:cs="Calibri"/>
              </w:rPr>
              <w:t xml:space="preserve">                      3</w:t>
            </w:r>
          </w:p>
          <w:p w:rsidR="00C04F0B" w:rsidRPr="003B04A7" w:rsidRDefault="00C04F0B" w:rsidP="00900520">
            <w:pPr>
              <w:rPr>
                <w:rFonts w:ascii="Calibri" w:hAnsi="Calibri" w:cs="Calibri"/>
              </w:rPr>
            </w:pPr>
            <w:r w:rsidRPr="003B04A7">
              <w:rPr>
                <w:rFonts w:ascii="Calibri" w:hAnsi="Calibri" w:cs="Calibri"/>
              </w:rPr>
              <w:t xml:space="preserve">BIOL  141 </w:t>
            </w:r>
            <w:r w:rsidRPr="003B04A7">
              <w:rPr>
                <w:rFonts w:ascii="Calibri" w:hAnsi="Calibri" w:cs="Calibri"/>
                <w:sz w:val="22"/>
                <w:szCs w:val="22"/>
              </w:rPr>
              <w:t>(GN)</w:t>
            </w:r>
            <w:r w:rsidRPr="003B04A7">
              <w:rPr>
                <w:rFonts w:ascii="Calibri" w:hAnsi="Calibri" w:cs="Calibri"/>
              </w:rPr>
              <w:t>*                                       3</w:t>
            </w:r>
          </w:p>
          <w:p w:rsidR="00C04F0B" w:rsidRPr="003B04A7" w:rsidRDefault="00C04F0B" w:rsidP="00900520">
            <w:pPr>
              <w:rPr>
                <w:rFonts w:ascii="Calibri" w:hAnsi="Calibri" w:cs="Calibri"/>
              </w:rPr>
            </w:pPr>
            <w:r w:rsidRPr="003B04A7">
              <w:rPr>
                <w:rFonts w:ascii="Calibri" w:hAnsi="Calibri" w:cs="Calibri"/>
              </w:rPr>
              <w:t>BIOL 142 (GN)*                                         1</w:t>
            </w:r>
          </w:p>
          <w:p w:rsidR="00C04F0B" w:rsidRPr="003B04A7" w:rsidRDefault="00C04F0B" w:rsidP="00900520">
            <w:pPr>
              <w:rPr>
                <w:rFonts w:ascii="Calibri" w:hAnsi="Calibri" w:cs="Calibri"/>
              </w:rPr>
            </w:pPr>
            <w:r w:rsidRPr="003B04A7">
              <w:rPr>
                <w:rFonts w:ascii="Calibri" w:hAnsi="Calibri" w:cs="Calibri"/>
              </w:rPr>
              <w:t>Math (GQ)                                                 3</w:t>
            </w:r>
          </w:p>
          <w:p w:rsidR="00C04F0B" w:rsidRPr="003B04A7" w:rsidRDefault="00C04F0B" w:rsidP="00900520">
            <w:pPr>
              <w:rPr>
                <w:rFonts w:ascii="Calibri" w:hAnsi="Calibri" w:cs="Calibri"/>
              </w:rPr>
            </w:pPr>
            <w:r w:rsidRPr="003B04A7">
              <w:rPr>
                <w:rFonts w:ascii="Calibri" w:hAnsi="Calibri" w:cs="Calibri"/>
              </w:rPr>
              <w:t>KINES 013                                                  1</w:t>
            </w:r>
          </w:p>
          <w:p w:rsidR="00C04F0B" w:rsidRPr="003B04A7" w:rsidRDefault="00C04F0B" w:rsidP="00900520">
            <w:pPr>
              <w:jc w:val="center"/>
              <w:rPr>
                <w:rFonts w:ascii="Calibri" w:hAnsi="Calibri" w:cs="Calibri"/>
                <w:b/>
              </w:rPr>
            </w:pPr>
            <w:r w:rsidRPr="003B04A7">
              <w:rPr>
                <w:rFonts w:ascii="Calibri" w:hAnsi="Calibri" w:cs="Calibri"/>
              </w:rPr>
              <w:t xml:space="preserve">                                                         </w:t>
            </w:r>
            <w:r w:rsidRPr="00AA03CB">
              <w:rPr>
                <w:rFonts w:ascii="Calibri" w:hAnsi="Calibri" w:cs="Calibri"/>
                <w:b/>
              </w:rPr>
              <w:t>14</w:t>
            </w:r>
            <w:r w:rsidRPr="003B04A7">
              <w:rPr>
                <w:rFonts w:ascii="Calibri" w:hAnsi="Calibri" w:cs="Calibri"/>
                <w:b/>
              </w:rPr>
              <w:t xml:space="preserve"> credits</w:t>
            </w:r>
          </w:p>
        </w:tc>
      </w:tr>
      <w:tr w:rsidR="00C04F0B" w:rsidRPr="003B04A7" w:rsidTr="00900520">
        <w:trPr>
          <w:jc w:val="center"/>
        </w:trPr>
        <w:tc>
          <w:tcPr>
            <w:tcW w:w="4428" w:type="dxa"/>
            <w:tcBorders>
              <w:top w:val="single" w:sz="4" w:space="0" w:color="auto"/>
            </w:tcBorders>
          </w:tcPr>
          <w:p w:rsidR="00C04F0B" w:rsidRPr="003B04A7" w:rsidRDefault="00C04F0B" w:rsidP="00900520">
            <w:pPr>
              <w:jc w:val="center"/>
              <w:rPr>
                <w:rFonts w:ascii="Calibri" w:hAnsi="Calibri" w:cs="Calibri"/>
                <w:b/>
                <w:sz w:val="24"/>
                <w:szCs w:val="24"/>
              </w:rPr>
            </w:pPr>
            <w:r w:rsidRPr="003B04A7">
              <w:rPr>
                <w:rFonts w:ascii="Calibri" w:hAnsi="Calibri" w:cs="Calibri"/>
                <w:b/>
                <w:sz w:val="24"/>
                <w:szCs w:val="24"/>
              </w:rPr>
              <w:t>Fall   (Semester Three)</w:t>
            </w:r>
          </w:p>
        </w:tc>
        <w:tc>
          <w:tcPr>
            <w:tcW w:w="4428" w:type="dxa"/>
            <w:tcBorders>
              <w:top w:val="single" w:sz="4" w:space="0" w:color="auto"/>
            </w:tcBorders>
          </w:tcPr>
          <w:p w:rsidR="00C04F0B" w:rsidRPr="003B04A7" w:rsidRDefault="00C04F0B" w:rsidP="00900520">
            <w:pPr>
              <w:jc w:val="center"/>
              <w:rPr>
                <w:rFonts w:ascii="Calibri" w:hAnsi="Calibri" w:cs="Calibri"/>
                <w:b/>
                <w:sz w:val="24"/>
                <w:szCs w:val="24"/>
              </w:rPr>
            </w:pPr>
            <w:r w:rsidRPr="003B04A7">
              <w:rPr>
                <w:rFonts w:ascii="Calibri" w:hAnsi="Calibri" w:cs="Calibri"/>
                <w:b/>
                <w:sz w:val="24"/>
                <w:szCs w:val="24"/>
              </w:rPr>
              <w:t>Spring    (Semester Four)</w:t>
            </w:r>
          </w:p>
        </w:tc>
      </w:tr>
      <w:tr w:rsidR="00C04F0B" w:rsidRPr="003B04A7" w:rsidTr="00900520">
        <w:trPr>
          <w:jc w:val="center"/>
        </w:trPr>
        <w:tc>
          <w:tcPr>
            <w:tcW w:w="4428" w:type="dxa"/>
          </w:tcPr>
          <w:p w:rsidR="00C04F0B" w:rsidRPr="003B04A7" w:rsidRDefault="00C04F0B" w:rsidP="00900520">
            <w:pPr>
              <w:rPr>
                <w:rFonts w:ascii="Calibri" w:hAnsi="Calibri" w:cs="Calibri"/>
                <w:b/>
              </w:rPr>
            </w:pPr>
            <w:r w:rsidRPr="003B04A7">
              <w:rPr>
                <w:rFonts w:ascii="Calibri" w:hAnsi="Calibri" w:cs="Calibri"/>
                <w:b/>
              </w:rPr>
              <w:t>OT105W*                                                  3</w:t>
            </w:r>
          </w:p>
          <w:p w:rsidR="00C04F0B" w:rsidRPr="003B04A7" w:rsidRDefault="00C04F0B" w:rsidP="00900520">
            <w:pPr>
              <w:rPr>
                <w:rFonts w:ascii="Calibri" w:hAnsi="Calibri" w:cs="Calibri"/>
                <w:b/>
              </w:rPr>
            </w:pPr>
            <w:r w:rsidRPr="003B04A7">
              <w:rPr>
                <w:rFonts w:ascii="Calibri" w:hAnsi="Calibri" w:cs="Calibri"/>
                <w:b/>
              </w:rPr>
              <w:t>OT107*                                                      3</w:t>
            </w:r>
          </w:p>
          <w:p w:rsidR="00C04F0B" w:rsidRPr="003B04A7" w:rsidRDefault="00C04F0B" w:rsidP="00900520">
            <w:pPr>
              <w:rPr>
                <w:rFonts w:ascii="Calibri" w:hAnsi="Calibri" w:cs="Calibri"/>
                <w:b/>
              </w:rPr>
            </w:pPr>
            <w:r w:rsidRPr="003B04A7">
              <w:rPr>
                <w:rFonts w:ascii="Calibri" w:hAnsi="Calibri" w:cs="Calibri"/>
                <w:b/>
              </w:rPr>
              <w:t>OT109*                                                      3</w:t>
            </w:r>
          </w:p>
          <w:p w:rsidR="00C04F0B" w:rsidRPr="00AA03CB" w:rsidRDefault="00740F3F" w:rsidP="00900520">
            <w:pPr>
              <w:rPr>
                <w:rFonts w:ascii="Calibri" w:hAnsi="Calibri" w:cs="Calibri"/>
                <w:b/>
                <w:i/>
              </w:rPr>
            </w:pPr>
            <w:r>
              <w:rPr>
                <w:rFonts w:ascii="Calibri" w:hAnsi="Calibri" w:cs="Calibri"/>
                <w:b/>
                <w:i/>
              </w:rPr>
              <w:t>OT195A</w:t>
            </w:r>
            <w:r w:rsidR="00F92BF9">
              <w:rPr>
                <w:rFonts w:ascii="Calibri" w:hAnsi="Calibri" w:cs="Calibri"/>
                <w:b/>
                <w:i/>
              </w:rPr>
              <w:t>*</w:t>
            </w:r>
            <w:r>
              <w:rPr>
                <w:rFonts w:ascii="Calibri" w:hAnsi="Calibri" w:cs="Calibri"/>
                <w:b/>
                <w:i/>
              </w:rPr>
              <w:t xml:space="preserve">  </w:t>
            </w:r>
            <w:r w:rsidR="00F92BF9">
              <w:rPr>
                <w:rFonts w:ascii="Calibri" w:hAnsi="Calibri" w:cs="Calibri"/>
                <w:b/>
                <w:i/>
              </w:rPr>
              <w:t xml:space="preserve">  </w:t>
            </w:r>
            <w:r w:rsidR="00C04F0B" w:rsidRPr="00AA03CB">
              <w:rPr>
                <w:rFonts w:ascii="Calibri" w:hAnsi="Calibri" w:cs="Calibri"/>
                <w:b/>
                <w:i/>
              </w:rPr>
              <w:t xml:space="preserve">                                               1</w:t>
            </w:r>
          </w:p>
          <w:p w:rsidR="00C04F0B" w:rsidRPr="003B04A7" w:rsidRDefault="00C04F0B" w:rsidP="00900520">
            <w:pPr>
              <w:rPr>
                <w:rFonts w:ascii="Calibri" w:hAnsi="Calibri" w:cs="Calibri"/>
                <w:b/>
              </w:rPr>
            </w:pPr>
            <w:r w:rsidRPr="003B04A7">
              <w:rPr>
                <w:rFonts w:ascii="Calibri" w:hAnsi="Calibri" w:cs="Calibri"/>
              </w:rPr>
              <w:t xml:space="preserve">Humanities Elective  </w:t>
            </w:r>
            <w:r w:rsidRPr="003B04A7">
              <w:rPr>
                <w:rFonts w:ascii="Calibri" w:hAnsi="Calibri" w:cs="Calibri"/>
                <w:sz w:val="22"/>
                <w:szCs w:val="22"/>
              </w:rPr>
              <w:t>(GH)</w:t>
            </w:r>
            <w:r w:rsidRPr="003B04A7">
              <w:rPr>
                <w:rFonts w:ascii="Calibri" w:hAnsi="Calibri" w:cs="Calibri"/>
                <w:b/>
                <w:i/>
                <w:sz w:val="22"/>
                <w:szCs w:val="22"/>
              </w:rPr>
              <w:t xml:space="preserve">   </w:t>
            </w:r>
            <w:r w:rsidRPr="003B04A7">
              <w:rPr>
                <w:rFonts w:ascii="Calibri" w:hAnsi="Calibri" w:cs="Calibri"/>
                <w:b/>
                <w:i/>
              </w:rPr>
              <w:t xml:space="preserve">     </w:t>
            </w:r>
            <w:r w:rsidRPr="003B04A7">
              <w:rPr>
                <w:rFonts w:ascii="Calibri" w:hAnsi="Calibri" w:cs="Calibri"/>
                <w:b/>
              </w:rPr>
              <w:t xml:space="preserve">             </w:t>
            </w:r>
            <w:r w:rsidRPr="003B04A7">
              <w:rPr>
                <w:rFonts w:ascii="Calibri" w:hAnsi="Calibri" w:cs="Calibri"/>
              </w:rPr>
              <w:t>3</w:t>
            </w:r>
          </w:p>
          <w:p w:rsidR="00C04F0B" w:rsidRPr="003B04A7" w:rsidRDefault="00C04F0B" w:rsidP="00900520">
            <w:pPr>
              <w:rPr>
                <w:rFonts w:ascii="Calibri" w:hAnsi="Calibri" w:cs="Calibri"/>
              </w:rPr>
            </w:pPr>
            <w:r w:rsidRPr="003B04A7">
              <w:rPr>
                <w:rFonts w:ascii="Calibri" w:hAnsi="Calibri" w:cs="Calibri"/>
              </w:rPr>
              <w:t xml:space="preserve">Art Elective </w:t>
            </w:r>
            <w:r w:rsidRPr="003B04A7">
              <w:rPr>
                <w:rFonts w:ascii="Calibri" w:hAnsi="Calibri" w:cs="Calibri"/>
                <w:sz w:val="22"/>
                <w:szCs w:val="22"/>
              </w:rPr>
              <w:t xml:space="preserve">(GA) </w:t>
            </w:r>
            <w:r w:rsidRPr="003B04A7">
              <w:rPr>
                <w:rFonts w:ascii="Calibri" w:hAnsi="Calibri" w:cs="Calibri"/>
              </w:rPr>
              <w:t xml:space="preserve">                                    3           </w:t>
            </w:r>
          </w:p>
          <w:p w:rsidR="00C04F0B" w:rsidRPr="003B04A7" w:rsidRDefault="00C04F0B" w:rsidP="00900520">
            <w:pPr>
              <w:rPr>
                <w:rFonts w:ascii="Calibri" w:hAnsi="Calibri" w:cs="Calibri"/>
              </w:rPr>
            </w:pPr>
          </w:p>
          <w:p w:rsidR="00C04F0B" w:rsidRPr="003B04A7" w:rsidRDefault="00C04F0B" w:rsidP="00900520">
            <w:pPr>
              <w:jc w:val="center"/>
              <w:rPr>
                <w:rFonts w:ascii="Calibri" w:hAnsi="Calibri" w:cs="Calibri"/>
                <w:b/>
              </w:rPr>
            </w:pPr>
            <w:r w:rsidRPr="00AA03CB">
              <w:rPr>
                <w:rFonts w:ascii="Calibri" w:hAnsi="Calibri" w:cs="Calibri"/>
                <w:b/>
              </w:rPr>
              <w:t xml:space="preserve">                                                         16</w:t>
            </w:r>
            <w:r w:rsidRPr="003B04A7">
              <w:rPr>
                <w:rFonts w:ascii="Calibri" w:hAnsi="Calibri" w:cs="Calibri"/>
                <w:b/>
              </w:rPr>
              <w:t xml:space="preserve"> credits</w:t>
            </w:r>
          </w:p>
        </w:tc>
        <w:tc>
          <w:tcPr>
            <w:tcW w:w="4428" w:type="dxa"/>
          </w:tcPr>
          <w:p w:rsidR="00C04F0B" w:rsidRPr="003B04A7" w:rsidRDefault="00C04F0B" w:rsidP="00900520">
            <w:pPr>
              <w:rPr>
                <w:rFonts w:ascii="Calibri" w:hAnsi="Calibri" w:cs="Calibri"/>
                <w:b/>
              </w:rPr>
            </w:pPr>
            <w:r w:rsidRPr="003B04A7">
              <w:rPr>
                <w:rFonts w:ascii="Calibri" w:hAnsi="Calibri" w:cs="Calibri"/>
                <w:b/>
              </w:rPr>
              <w:t>OT202*                                                     3</w:t>
            </w:r>
          </w:p>
          <w:p w:rsidR="00C04F0B" w:rsidRPr="003B04A7" w:rsidRDefault="00C04F0B" w:rsidP="00900520">
            <w:pPr>
              <w:rPr>
                <w:rFonts w:ascii="Calibri" w:hAnsi="Calibri" w:cs="Calibri"/>
                <w:b/>
              </w:rPr>
            </w:pPr>
            <w:r w:rsidRPr="003B04A7">
              <w:rPr>
                <w:rFonts w:ascii="Calibri" w:hAnsi="Calibri" w:cs="Calibri"/>
                <w:b/>
              </w:rPr>
              <w:t>OT204*                                                     3</w:t>
            </w:r>
          </w:p>
          <w:p w:rsidR="00C04F0B" w:rsidRPr="003B04A7" w:rsidRDefault="00C04F0B" w:rsidP="00900520">
            <w:pPr>
              <w:rPr>
                <w:rFonts w:ascii="Calibri" w:hAnsi="Calibri" w:cs="Calibri"/>
                <w:b/>
              </w:rPr>
            </w:pPr>
            <w:r w:rsidRPr="003B04A7">
              <w:rPr>
                <w:rFonts w:ascii="Calibri" w:hAnsi="Calibri" w:cs="Calibri"/>
                <w:b/>
              </w:rPr>
              <w:t>OT206*                                                     4</w:t>
            </w:r>
          </w:p>
          <w:p w:rsidR="00C04F0B" w:rsidRPr="003B04A7" w:rsidRDefault="00C04F0B" w:rsidP="00900520">
            <w:pPr>
              <w:rPr>
                <w:rFonts w:ascii="Calibri" w:hAnsi="Calibri" w:cs="Calibri"/>
                <w:b/>
              </w:rPr>
            </w:pPr>
            <w:r w:rsidRPr="003B04A7">
              <w:rPr>
                <w:rFonts w:ascii="Calibri" w:hAnsi="Calibri" w:cs="Calibri"/>
                <w:b/>
              </w:rPr>
              <w:t>OT201*                                                     3</w:t>
            </w:r>
          </w:p>
          <w:p w:rsidR="00C04F0B" w:rsidRPr="003B04A7" w:rsidRDefault="00740F3F" w:rsidP="00900520">
            <w:pPr>
              <w:rPr>
                <w:rFonts w:ascii="Calibri" w:hAnsi="Calibri" w:cs="Calibri"/>
                <w:b/>
              </w:rPr>
            </w:pPr>
            <w:r>
              <w:rPr>
                <w:rFonts w:ascii="Calibri" w:hAnsi="Calibri" w:cs="Calibri"/>
                <w:b/>
              </w:rPr>
              <w:t>OT195B</w:t>
            </w:r>
            <w:r w:rsidR="00F92BF9">
              <w:rPr>
                <w:rFonts w:ascii="Calibri" w:hAnsi="Calibri" w:cs="Calibri"/>
                <w:b/>
              </w:rPr>
              <w:t xml:space="preserve">* </w:t>
            </w:r>
            <w:r w:rsidR="00C04F0B" w:rsidRPr="003B04A7">
              <w:rPr>
                <w:rFonts w:ascii="Calibri" w:hAnsi="Calibri" w:cs="Calibri"/>
                <w:b/>
              </w:rPr>
              <w:t xml:space="preserve">                                                  1</w:t>
            </w:r>
          </w:p>
          <w:p w:rsidR="00C04F0B" w:rsidRPr="003B04A7" w:rsidRDefault="00C04F0B" w:rsidP="00900520">
            <w:pPr>
              <w:jc w:val="center"/>
              <w:rPr>
                <w:rFonts w:ascii="Calibri" w:hAnsi="Calibri" w:cs="Calibri"/>
              </w:rPr>
            </w:pPr>
          </w:p>
          <w:p w:rsidR="00C04F0B" w:rsidRPr="003B04A7" w:rsidRDefault="00C04F0B" w:rsidP="00900520">
            <w:pPr>
              <w:jc w:val="center"/>
              <w:rPr>
                <w:rFonts w:ascii="Calibri" w:hAnsi="Calibri" w:cs="Calibri"/>
              </w:rPr>
            </w:pPr>
            <w:r w:rsidRPr="003B04A7">
              <w:rPr>
                <w:rFonts w:ascii="Calibri" w:hAnsi="Calibri" w:cs="Calibri"/>
              </w:rPr>
              <w:t xml:space="preserve">                                                               </w:t>
            </w:r>
          </w:p>
          <w:p w:rsidR="00C04F0B" w:rsidRPr="003B04A7" w:rsidRDefault="00C04F0B" w:rsidP="00900520">
            <w:pPr>
              <w:jc w:val="center"/>
              <w:rPr>
                <w:rFonts w:ascii="Calibri" w:hAnsi="Calibri" w:cs="Calibri"/>
                <w:b/>
              </w:rPr>
            </w:pPr>
            <w:r w:rsidRPr="003B04A7">
              <w:rPr>
                <w:rFonts w:ascii="Calibri" w:hAnsi="Calibri" w:cs="Calibri"/>
              </w:rPr>
              <w:t xml:space="preserve">                                                   </w:t>
            </w:r>
            <w:r w:rsidRPr="003B04A7">
              <w:rPr>
                <w:rFonts w:ascii="Calibri" w:hAnsi="Calibri" w:cs="Calibri"/>
                <w:b/>
              </w:rPr>
              <w:t>14 credits</w:t>
            </w:r>
          </w:p>
        </w:tc>
      </w:tr>
      <w:tr w:rsidR="00C04F0B" w:rsidRPr="003B04A7" w:rsidTr="00900520">
        <w:trPr>
          <w:jc w:val="center"/>
        </w:trPr>
        <w:tc>
          <w:tcPr>
            <w:tcW w:w="4428" w:type="dxa"/>
          </w:tcPr>
          <w:p w:rsidR="00C04F0B" w:rsidRPr="003B04A7" w:rsidRDefault="00C04F0B" w:rsidP="00900520">
            <w:pPr>
              <w:jc w:val="center"/>
              <w:rPr>
                <w:rFonts w:ascii="Calibri" w:hAnsi="Calibri" w:cs="Calibri"/>
                <w:b/>
                <w:sz w:val="24"/>
                <w:szCs w:val="24"/>
              </w:rPr>
            </w:pPr>
            <w:r w:rsidRPr="003B04A7">
              <w:rPr>
                <w:rFonts w:ascii="Calibri" w:hAnsi="Calibri" w:cs="Calibri"/>
                <w:b/>
                <w:sz w:val="24"/>
                <w:szCs w:val="24"/>
              </w:rPr>
              <w:t>Summer / Fall  (Semester Five)</w:t>
            </w:r>
          </w:p>
        </w:tc>
        <w:tc>
          <w:tcPr>
            <w:tcW w:w="4428" w:type="dxa"/>
          </w:tcPr>
          <w:p w:rsidR="00C04F0B" w:rsidRPr="003B04A7" w:rsidRDefault="00C04F0B" w:rsidP="00900520">
            <w:pPr>
              <w:tabs>
                <w:tab w:val="left" w:pos="346"/>
                <w:tab w:val="left" w:pos="933"/>
                <w:tab w:val="center" w:pos="2106"/>
              </w:tabs>
              <w:rPr>
                <w:rFonts w:ascii="Calibri" w:hAnsi="Calibri" w:cs="Calibri"/>
                <w:b/>
                <w:sz w:val="28"/>
                <w:szCs w:val="28"/>
              </w:rPr>
            </w:pPr>
            <w:r w:rsidRPr="003B04A7">
              <w:rPr>
                <w:rFonts w:ascii="Calibri" w:hAnsi="Calibri" w:cs="Calibri"/>
                <w:b/>
              </w:rPr>
              <w:tab/>
            </w:r>
            <w:r w:rsidRPr="003B04A7">
              <w:rPr>
                <w:rFonts w:ascii="Calibri" w:hAnsi="Calibri" w:cs="Calibri"/>
                <w:b/>
              </w:rPr>
              <w:tab/>
            </w:r>
            <w:r w:rsidRPr="003B04A7">
              <w:rPr>
                <w:rFonts w:ascii="Calibri" w:hAnsi="Calibri" w:cs="Calibri"/>
                <w:b/>
              </w:rPr>
              <w:tab/>
            </w:r>
            <w:r w:rsidRPr="003B04A7">
              <w:rPr>
                <w:rFonts w:ascii="Calibri" w:hAnsi="Calibri" w:cs="Calibri"/>
                <w:b/>
                <w:sz w:val="28"/>
                <w:szCs w:val="28"/>
                <w:highlight w:val="lightGray"/>
              </w:rPr>
              <w:t>KEY FOR COURSES</w:t>
            </w:r>
          </w:p>
        </w:tc>
      </w:tr>
      <w:tr w:rsidR="00C04F0B" w:rsidRPr="003B04A7" w:rsidTr="00900520">
        <w:trPr>
          <w:jc w:val="center"/>
        </w:trPr>
        <w:tc>
          <w:tcPr>
            <w:tcW w:w="4428" w:type="dxa"/>
          </w:tcPr>
          <w:p w:rsidR="00C04F0B" w:rsidRPr="003B04A7" w:rsidRDefault="00C04F0B" w:rsidP="00900520">
            <w:pPr>
              <w:rPr>
                <w:rFonts w:ascii="Calibri" w:hAnsi="Calibri" w:cs="Calibri"/>
              </w:rPr>
            </w:pPr>
          </w:p>
          <w:p w:rsidR="00C04F0B" w:rsidRPr="003B04A7" w:rsidRDefault="00C04F0B" w:rsidP="00900520">
            <w:pPr>
              <w:rPr>
                <w:rFonts w:ascii="Calibri" w:hAnsi="Calibri" w:cs="Calibri"/>
              </w:rPr>
            </w:pPr>
            <w:r w:rsidRPr="003B04A7">
              <w:rPr>
                <w:rFonts w:ascii="Calibri" w:hAnsi="Calibri" w:cs="Calibri"/>
              </w:rPr>
              <w:t>OT295   A*                                                 6</w:t>
            </w:r>
          </w:p>
          <w:p w:rsidR="00C04F0B" w:rsidRPr="003B04A7" w:rsidRDefault="00C04F0B" w:rsidP="00900520">
            <w:pPr>
              <w:rPr>
                <w:rFonts w:ascii="Calibri" w:hAnsi="Calibri" w:cs="Calibri"/>
              </w:rPr>
            </w:pPr>
            <w:r w:rsidRPr="003B04A7">
              <w:rPr>
                <w:rFonts w:ascii="Calibri" w:hAnsi="Calibri" w:cs="Calibri"/>
              </w:rPr>
              <w:t>OT295   B*                                                 6</w:t>
            </w:r>
          </w:p>
          <w:p w:rsidR="00C04F0B" w:rsidRPr="003B04A7" w:rsidRDefault="00C04F0B" w:rsidP="00900520">
            <w:pPr>
              <w:jc w:val="center"/>
              <w:rPr>
                <w:rFonts w:ascii="Calibri" w:hAnsi="Calibri" w:cs="Calibri"/>
              </w:rPr>
            </w:pPr>
          </w:p>
          <w:p w:rsidR="00C04F0B" w:rsidRPr="00190586" w:rsidRDefault="00C04F0B" w:rsidP="00190586">
            <w:pPr>
              <w:jc w:val="center"/>
              <w:rPr>
                <w:rFonts w:ascii="Calibri" w:hAnsi="Calibri" w:cs="Calibri"/>
                <w:b/>
              </w:rPr>
            </w:pPr>
            <w:r w:rsidRPr="003B04A7">
              <w:rPr>
                <w:rFonts w:ascii="Calibri" w:hAnsi="Calibri" w:cs="Calibri"/>
              </w:rPr>
              <w:t xml:space="preserve">                                                           </w:t>
            </w:r>
            <w:r w:rsidRPr="003B04A7">
              <w:rPr>
                <w:rFonts w:ascii="Calibri" w:hAnsi="Calibri" w:cs="Calibri"/>
                <w:b/>
              </w:rPr>
              <w:t>12 credits</w:t>
            </w:r>
          </w:p>
          <w:p w:rsidR="00C04F0B" w:rsidRPr="003B04A7" w:rsidRDefault="00C04F0B" w:rsidP="00900520">
            <w:pPr>
              <w:jc w:val="center"/>
              <w:rPr>
                <w:rFonts w:ascii="Calibri" w:hAnsi="Calibri" w:cs="Calibri"/>
                <w:b/>
                <w:i/>
              </w:rPr>
            </w:pPr>
            <w:r w:rsidRPr="003B04A7">
              <w:rPr>
                <w:rFonts w:ascii="Calibri" w:hAnsi="Calibri" w:cs="Calibri"/>
                <w:b/>
                <w:i/>
              </w:rPr>
              <w:t xml:space="preserve">FW Level II typically is two </w:t>
            </w:r>
          </w:p>
          <w:p w:rsidR="00C04F0B" w:rsidRPr="00E16739" w:rsidRDefault="00C04F0B" w:rsidP="00E16739">
            <w:pPr>
              <w:jc w:val="center"/>
              <w:rPr>
                <w:rFonts w:ascii="Calibri" w:hAnsi="Calibri" w:cs="Calibri"/>
                <w:b/>
                <w:i/>
              </w:rPr>
            </w:pPr>
            <w:r w:rsidRPr="003B04A7">
              <w:rPr>
                <w:rFonts w:ascii="Calibri" w:hAnsi="Calibri" w:cs="Calibri"/>
                <w:b/>
                <w:i/>
              </w:rPr>
              <w:t>8 week full-time placements.</w:t>
            </w:r>
          </w:p>
        </w:tc>
        <w:tc>
          <w:tcPr>
            <w:tcW w:w="4428" w:type="dxa"/>
          </w:tcPr>
          <w:p w:rsidR="00C04F0B" w:rsidRPr="003B04A7" w:rsidRDefault="00C04F0B" w:rsidP="00900520">
            <w:pPr>
              <w:rPr>
                <w:rFonts w:ascii="Calibri" w:hAnsi="Calibri" w:cs="Calibri"/>
              </w:rPr>
            </w:pPr>
            <w:r w:rsidRPr="003B04A7">
              <w:rPr>
                <w:rFonts w:ascii="Calibri" w:hAnsi="Calibri" w:cs="Calibri"/>
              </w:rPr>
              <w:t>*</w:t>
            </w:r>
            <w:r w:rsidRPr="003B04A7">
              <w:rPr>
                <w:rFonts w:ascii="Calibri" w:hAnsi="Calibri" w:cs="Calibri"/>
                <w:sz w:val="22"/>
                <w:szCs w:val="22"/>
              </w:rPr>
              <w:t xml:space="preserve">  </w:t>
            </w:r>
            <w:r w:rsidRPr="003B04A7">
              <w:rPr>
                <w:rFonts w:ascii="Calibri" w:hAnsi="Calibri" w:cs="Calibri"/>
              </w:rPr>
              <w:t xml:space="preserve">Students must earn a grade of C or better in this </w:t>
            </w:r>
          </w:p>
          <w:p w:rsidR="00C04F0B" w:rsidRPr="003B04A7" w:rsidRDefault="00C04F0B" w:rsidP="00900520">
            <w:pPr>
              <w:rPr>
                <w:rFonts w:ascii="Calibri" w:hAnsi="Calibri" w:cs="Calibri"/>
              </w:rPr>
            </w:pPr>
            <w:r w:rsidRPr="003B04A7">
              <w:rPr>
                <w:rFonts w:ascii="Calibri" w:hAnsi="Calibri" w:cs="Calibri"/>
              </w:rPr>
              <w:t xml:space="preserve">     </w:t>
            </w:r>
            <w:proofErr w:type="gramStart"/>
            <w:r w:rsidRPr="003B04A7">
              <w:rPr>
                <w:rFonts w:ascii="Calibri" w:hAnsi="Calibri" w:cs="Calibri"/>
              </w:rPr>
              <w:t>course</w:t>
            </w:r>
            <w:proofErr w:type="gramEnd"/>
            <w:r w:rsidRPr="003B04A7">
              <w:rPr>
                <w:rFonts w:ascii="Calibri" w:hAnsi="Calibri" w:cs="Calibri"/>
              </w:rPr>
              <w:t>.</w:t>
            </w:r>
          </w:p>
          <w:p w:rsidR="00C04F0B" w:rsidRPr="003B04A7" w:rsidRDefault="00C04F0B" w:rsidP="00900520">
            <w:pPr>
              <w:rPr>
                <w:rFonts w:ascii="Calibri" w:hAnsi="Calibri" w:cs="Calibri"/>
              </w:rPr>
            </w:pPr>
            <w:r w:rsidRPr="003B04A7">
              <w:rPr>
                <w:rFonts w:ascii="Calibri" w:hAnsi="Calibri" w:cs="Calibri"/>
              </w:rPr>
              <w:t xml:space="preserve">+  OT 103 meets the intercultural requirement and </w:t>
            </w:r>
          </w:p>
          <w:p w:rsidR="00C04F0B" w:rsidRPr="003B04A7" w:rsidRDefault="00C04F0B" w:rsidP="00900520">
            <w:pPr>
              <w:rPr>
                <w:rFonts w:ascii="Calibri" w:hAnsi="Calibri" w:cs="Calibri"/>
              </w:rPr>
            </w:pPr>
            <w:r w:rsidRPr="003B04A7">
              <w:rPr>
                <w:rFonts w:ascii="Calibri" w:hAnsi="Calibri" w:cs="Calibri"/>
              </w:rPr>
              <w:t xml:space="preserve">     </w:t>
            </w:r>
            <w:proofErr w:type="gramStart"/>
            <w:r w:rsidRPr="003B04A7">
              <w:rPr>
                <w:rFonts w:ascii="Calibri" w:hAnsi="Calibri" w:cs="Calibri"/>
              </w:rPr>
              <w:t>is</w:t>
            </w:r>
            <w:proofErr w:type="gramEnd"/>
            <w:r w:rsidRPr="003B04A7">
              <w:rPr>
                <w:rFonts w:ascii="Calibri" w:hAnsi="Calibri" w:cs="Calibri"/>
              </w:rPr>
              <w:t xml:space="preserve"> designated US.</w:t>
            </w:r>
          </w:p>
          <w:p w:rsidR="00C04F0B" w:rsidRPr="003B04A7" w:rsidRDefault="00C04F0B" w:rsidP="00900520">
            <w:pPr>
              <w:rPr>
                <w:rFonts w:ascii="Calibri" w:hAnsi="Calibri" w:cs="Calibri"/>
              </w:rPr>
            </w:pPr>
            <w:r w:rsidRPr="003B04A7">
              <w:rPr>
                <w:rFonts w:ascii="Arial" w:hAnsi="Arial" w:cs="Arial"/>
              </w:rPr>
              <w:t>■</w:t>
            </w:r>
            <w:r w:rsidRPr="003B04A7">
              <w:rPr>
                <w:rFonts w:ascii="Calibri" w:hAnsi="Calibri" w:cs="Calibri"/>
              </w:rPr>
              <w:t xml:space="preserve">  Students may take PSYCH 212 in place of </w:t>
            </w:r>
          </w:p>
          <w:p w:rsidR="00C04F0B" w:rsidRPr="003B04A7" w:rsidRDefault="00C04F0B" w:rsidP="00900520">
            <w:pPr>
              <w:rPr>
                <w:rFonts w:ascii="Calibri" w:hAnsi="Calibri" w:cs="Calibri"/>
              </w:rPr>
            </w:pPr>
            <w:r w:rsidRPr="003B04A7">
              <w:rPr>
                <w:rFonts w:ascii="Calibri" w:hAnsi="Calibri" w:cs="Calibri"/>
              </w:rPr>
              <w:t xml:space="preserve">     HDFS 129.</w:t>
            </w:r>
            <w:r w:rsidR="00F92BF9">
              <w:rPr>
                <w:rFonts w:ascii="Calibri" w:hAnsi="Calibri" w:cs="Calibri"/>
              </w:rPr>
              <w:t xml:space="preserve"> </w:t>
            </w:r>
            <w:r w:rsidRPr="003B04A7">
              <w:rPr>
                <w:rFonts w:ascii="Calibri" w:hAnsi="Calibri" w:cs="Calibri"/>
                <w:i/>
                <w:sz w:val="18"/>
                <w:szCs w:val="18"/>
              </w:rPr>
              <w:t>Note PSYCH 100 is a pre-</w:t>
            </w:r>
            <w:proofErr w:type="spellStart"/>
            <w:r w:rsidRPr="003B04A7">
              <w:rPr>
                <w:rFonts w:ascii="Calibri" w:hAnsi="Calibri" w:cs="Calibri"/>
                <w:i/>
                <w:sz w:val="18"/>
                <w:szCs w:val="18"/>
              </w:rPr>
              <w:t>req</w:t>
            </w:r>
            <w:proofErr w:type="spellEnd"/>
            <w:r w:rsidRPr="003B04A7">
              <w:rPr>
                <w:rFonts w:ascii="Calibri" w:hAnsi="Calibri" w:cs="Calibri"/>
                <w:i/>
                <w:sz w:val="18"/>
                <w:szCs w:val="18"/>
              </w:rPr>
              <w:t xml:space="preserve"> forPSYCH212.</w:t>
            </w:r>
          </w:p>
          <w:p w:rsidR="00C04F0B" w:rsidRPr="00190586" w:rsidRDefault="00C04F0B" w:rsidP="00190586">
            <w:pPr>
              <w:rPr>
                <w:rFonts w:ascii="Calibri" w:hAnsi="Calibri" w:cs="Calibri"/>
              </w:rPr>
            </w:pPr>
          </w:p>
        </w:tc>
      </w:tr>
    </w:tbl>
    <w:p w:rsidR="00C04F0B" w:rsidRPr="003B04A7" w:rsidRDefault="00C04F0B" w:rsidP="0029769D">
      <w:pPr>
        <w:jc w:val="center"/>
        <w:rPr>
          <w:rFonts w:ascii="Calibri" w:hAnsi="Calibri" w:cs="Calibri"/>
          <w:b/>
          <w:sz w:val="28"/>
          <w:szCs w:val="28"/>
        </w:rPr>
      </w:pPr>
      <w:r w:rsidRPr="003B04A7">
        <w:rPr>
          <w:rFonts w:ascii="Calibri" w:hAnsi="Calibri" w:cs="Calibri"/>
          <w:b/>
          <w:sz w:val="28"/>
          <w:szCs w:val="28"/>
        </w:rPr>
        <w:t>ADDITIONAL INFORMATION</w:t>
      </w:r>
    </w:p>
    <w:p w:rsidR="00C04F0B" w:rsidRPr="00F92BF9" w:rsidRDefault="00C04F0B" w:rsidP="0067712A">
      <w:pPr>
        <w:numPr>
          <w:ilvl w:val="0"/>
          <w:numId w:val="37"/>
        </w:numPr>
        <w:contextualSpacing/>
        <w:rPr>
          <w:rFonts w:ascii="Calibri" w:hAnsi="Calibri" w:cs="Calibri"/>
        </w:rPr>
      </w:pPr>
      <w:r w:rsidRPr="00F92BF9">
        <w:rPr>
          <w:rFonts w:ascii="Calibri" w:hAnsi="Calibri" w:cs="Calibri"/>
        </w:rPr>
        <w:t>Students</w:t>
      </w:r>
      <w:r w:rsidRPr="00F92BF9">
        <w:rPr>
          <w:rFonts w:ascii="Calibri" w:hAnsi="Calibri" w:cs="Calibri"/>
          <w:b/>
        </w:rPr>
        <w:t xml:space="preserve"> must </w:t>
      </w:r>
      <w:r w:rsidRPr="00F92BF9">
        <w:rPr>
          <w:rFonts w:ascii="Calibri" w:hAnsi="Calibri" w:cs="Calibri"/>
        </w:rPr>
        <w:t xml:space="preserve">complete these courses prior to enrolling in the 200 level OT courses: </w:t>
      </w:r>
    </w:p>
    <w:p w:rsidR="00C04F0B" w:rsidRPr="00F92BF9" w:rsidRDefault="00C04F0B" w:rsidP="00190586">
      <w:pPr>
        <w:ind w:left="720"/>
        <w:contextualSpacing/>
        <w:rPr>
          <w:rFonts w:ascii="Calibri" w:hAnsi="Calibri" w:cs="Calibri"/>
        </w:rPr>
      </w:pPr>
      <w:r w:rsidRPr="00F92BF9">
        <w:rPr>
          <w:rFonts w:ascii="Calibri" w:hAnsi="Calibri" w:cs="Calibri"/>
        </w:rPr>
        <w:t>ENG015, PSYC</w:t>
      </w:r>
      <w:r w:rsidR="00F92BF9" w:rsidRPr="00F92BF9">
        <w:rPr>
          <w:rFonts w:ascii="Calibri" w:hAnsi="Calibri" w:cs="Calibri"/>
        </w:rPr>
        <w:t>H</w:t>
      </w:r>
      <w:r w:rsidRPr="00F92BF9">
        <w:rPr>
          <w:rFonts w:ascii="Calibri" w:hAnsi="Calibri" w:cs="Calibri"/>
        </w:rPr>
        <w:t>100, BIOL129, BIOL141, BIOL142, and HDFS129.</w:t>
      </w:r>
    </w:p>
    <w:p w:rsidR="00C04F0B" w:rsidRPr="00F92BF9" w:rsidRDefault="00C04F0B" w:rsidP="0067712A">
      <w:pPr>
        <w:numPr>
          <w:ilvl w:val="0"/>
          <w:numId w:val="37"/>
        </w:numPr>
        <w:contextualSpacing/>
        <w:rPr>
          <w:rFonts w:ascii="Calibri" w:hAnsi="Calibri" w:cs="Calibri"/>
        </w:rPr>
      </w:pPr>
      <w:r w:rsidRPr="00F92BF9">
        <w:rPr>
          <w:rFonts w:ascii="Calibri" w:hAnsi="Calibri" w:cs="Calibri"/>
        </w:rPr>
        <w:t xml:space="preserve">OT courses in </w:t>
      </w:r>
      <w:r w:rsidRPr="00F92BF9">
        <w:rPr>
          <w:rFonts w:ascii="Calibri" w:hAnsi="Calibri" w:cs="Calibri"/>
          <w:b/>
        </w:rPr>
        <w:t>bold</w:t>
      </w:r>
      <w:r w:rsidRPr="00F92BF9">
        <w:rPr>
          <w:rFonts w:ascii="Calibri" w:hAnsi="Calibri" w:cs="Calibri"/>
        </w:rPr>
        <w:t xml:space="preserve"> </w:t>
      </w:r>
      <w:r w:rsidRPr="00F92BF9">
        <w:rPr>
          <w:rFonts w:ascii="Calibri" w:hAnsi="Calibri" w:cs="Calibri"/>
          <w:b/>
        </w:rPr>
        <w:t>print</w:t>
      </w:r>
      <w:r w:rsidRPr="00F92BF9">
        <w:rPr>
          <w:rFonts w:ascii="Calibri" w:hAnsi="Calibri" w:cs="Calibri"/>
        </w:rPr>
        <w:t xml:space="preserve"> may only be taken in the designated semester/order</w:t>
      </w:r>
      <w:r w:rsidR="00E16739" w:rsidRPr="00F92BF9">
        <w:rPr>
          <w:rFonts w:ascii="Calibri" w:hAnsi="Calibri" w:cs="Calibri"/>
        </w:rPr>
        <w:t xml:space="preserve">, except for </w:t>
      </w:r>
      <w:r w:rsidR="00E16739" w:rsidRPr="00F92BF9">
        <w:rPr>
          <w:rFonts w:ascii="Calibri" w:hAnsi="Calibri" w:cs="Calibri"/>
          <w:b/>
        </w:rPr>
        <w:t>OT195A</w:t>
      </w:r>
      <w:r w:rsidR="00E16739" w:rsidRPr="00F92BF9">
        <w:rPr>
          <w:rFonts w:ascii="Calibri" w:hAnsi="Calibri" w:cs="Calibri"/>
        </w:rPr>
        <w:t xml:space="preserve"> which may be taken in Semester 2 or Semester 3.                                                </w:t>
      </w:r>
    </w:p>
    <w:p w:rsidR="00C04F0B" w:rsidRPr="00F92BF9" w:rsidRDefault="00C04F0B" w:rsidP="0067712A">
      <w:pPr>
        <w:numPr>
          <w:ilvl w:val="0"/>
          <w:numId w:val="37"/>
        </w:numPr>
        <w:contextualSpacing/>
        <w:rPr>
          <w:rFonts w:ascii="Calibri" w:hAnsi="Calibri" w:cs="Calibri"/>
        </w:rPr>
      </w:pPr>
      <w:r w:rsidRPr="00F92BF9">
        <w:rPr>
          <w:rFonts w:ascii="Calibri" w:hAnsi="Calibri" w:cs="Calibri"/>
        </w:rPr>
        <w:t xml:space="preserve">Courses meeting GQ, GH, GA requirements may be taken during any </w:t>
      </w:r>
      <w:r w:rsidR="00800B78" w:rsidRPr="00F92BF9">
        <w:rPr>
          <w:rFonts w:ascii="Calibri" w:hAnsi="Calibri" w:cs="Calibri"/>
        </w:rPr>
        <w:t xml:space="preserve">of the first four </w:t>
      </w:r>
      <w:r w:rsidRPr="00F92BF9">
        <w:rPr>
          <w:rFonts w:ascii="Calibri" w:hAnsi="Calibri" w:cs="Calibri"/>
        </w:rPr>
        <w:t>semester</w:t>
      </w:r>
      <w:r w:rsidR="00800B78" w:rsidRPr="00F92BF9">
        <w:rPr>
          <w:rFonts w:ascii="Calibri" w:hAnsi="Calibri" w:cs="Calibri"/>
        </w:rPr>
        <w:t>s</w:t>
      </w:r>
      <w:r w:rsidRPr="00F92BF9">
        <w:rPr>
          <w:rFonts w:ascii="Calibri" w:hAnsi="Calibri" w:cs="Calibri"/>
        </w:rPr>
        <w:t>.  Consult with advisor fo</w:t>
      </w:r>
      <w:r w:rsidR="00190586" w:rsidRPr="00F92BF9">
        <w:rPr>
          <w:rFonts w:ascii="Calibri" w:hAnsi="Calibri" w:cs="Calibri"/>
        </w:rPr>
        <w:t>r best individual academic plan</w:t>
      </w:r>
    </w:p>
    <w:p w:rsidR="00C04F0B" w:rsidRPr="00F92BF9" w:rsidRDefault="00C04F0B" w:rsidP="0067712A">
      <w:pPr>
        <w:numPr>
          <w:ilvl w:val="0"/>
          <w:numId w:val="37"/>
        </w:numPr>
        <w:contextualSpacing/>
        <w:rPr>
          <w:rFonts w:ascii="Calibri" w:hAnsi="Calibri" w:cs="Calibri"/>
        </w:rPr>
      </w:pPr>
      <w:r w:rsidRPr="00F92BF9">
        <w:rPr>
          <w:rFonts w:ascii="Calibri" w:hAnsi="Calibri" w:cs="Calibri"/>
        </w:rPr>
        <w:t xml:space="preserve">All didactic degree requirements must be completed prior to enrolling in OT 295 A/B. </w:t>
      </w:r>
    </w:p>
    <w:p w:rsidR="00C04F0B" w:rsidRPr="00F92BF9" w:rsidRDefault="00C04F0B" w:rsidP="0067712A">
      <w:pPr>
        <w:numPr>
          <w:ilvl w:val="0"/>
          <w:numId w:val="37"/>
        </w:numPr>
        <w:contextualSpacing/>
        <w:rPr>
          <w:rFonts w:ascii="Calibri" w:hAnsi="Calibri" w:cs="Calibri"/>
        </w:rPr>
      </w:pPr>
      <w:r w:rsidRPr="00F92BF9">
        <w:rPr>
          <w:rFonts w:ascii="Calibri" w:hAnsi="Calibri" w:cs="Calibri"/>
        </w:rPr>
        <w:t>FW Level II dates will be set by the Fieldwork Coordinator.  Academic advising is required to establish FW II placements.</w:t>
      </w:r>
    </w:p>
    <w:p w:rsidR="00190586" w:rsidRPr="00F92BF9" w:rsidRDefault="00C04F0B" w:rsidP="0067712A">
      <w:pPr>
        <w:numPr>
          <w:ilvl w:val="0"/>
          <w:numId w:val="37"/>
        </w:numPr>
        <w:contextualSpacing/>
      </w:pPr>
      <w:r w:rsidRPr="00F92BF9">
        <w:rPr>
          <w:rFonts w:ascii="Calibri" w:hAnsi="Calibri" w:cs="Calibri"/>
        </w:rPr>
        <w:t>OT 295A/B must be completed within 18 months of completing the didactic requirement.</w:t>
      </w:r>
    </w:p>
    <w:p w:rsidR="0029769D" w:rsidRDefault="0029769D" w:rsidP="0029769D">
      <w:pPr>
        <w:contextualSpacing/>
        <w:jc w:val="center"/>
        <w:rPr>
          <w:rFonts w:ascii="Calibri" w:hAnsi="Calibri"/>
          <w:b/>
          <w:sz w:val="28"/>
          <w:szCs w:val="28"/>
        </w:rPr>
      </w:pPr>
    </w:p>
    <w:p w:rsidR="00190586" w:rsidRDefault="00190586" w:rsidP="0029769D">
      <w:pPr>
        <w:contextualSpacing/>
        <w:jc w:val="center"/>
        <w:rPr>
          <w:rFonts w:ascii="Calibri" w:hAnsi="Calibri"/>
          <w:b/>
          <w:sz w:val="28"/>
          <w:szCs w:val="28"/>
        </w:rPr>
      </w:pPr>
      <w:r w:rsidRPr="00190586">
        <w:rPr>
          <w:rFonts w:ascii="Calibri" w:hAnsi="Calibri"/>
          <w:b/>
          <w:sz w:val="28"/>
          <w:szCs w:val="28"/>
        </w:rPr>
        <w:t>GRADING POLICY</w:t>
      </w:r>
      <w:r w:rsidR="0029769D">
        <w:rPr>
          <w:rFonts w:ascii="Calibri" w:hAnsi="Calibri"/>
          <w:b/>
          <w:sz w:val="28"/>
          <w:szCs w:val="28"/>
        </w:rPr>
        <w:t xml:space="preserve"> </w:t>
      </w:r>
      <w:r w:rsidR="00A676A0">
        <w:rPr>
          <w:rFonts w:ascii="Calibri" w:hAnsi="Calibri"/>
          <w:b/>
          <w:sz w:val="28"/>
          <w:szCs w:val="28"/>
        </w:rPr>
        <w:t>FOR OT COURSES</w:t>
      </w:r>
    </w:p>
    <w:p w:rsidR="00190586" w:rsidRPr="00190586" w:rsidRDefault="00190586" w:rsidP="00190586">
      <w:pPr>
        <w:ind w:left="360"/>
        <w:contextualSpacing/>
        <w:rPr>
          <w:b/>
          <w:sz w:val="28"/>
          <w:szCs w:val="28"/>
        </w:rPr>
      </w:pPr>
      <w:r>
        <w:rPr>
          <w:rFonts w:ascii="Calibri" w:hAnsi="Calibri"/>
          <w:b/>
          <w:sz w:val="28"/>
          <w:szCs w:val="28"/>
        </w:rPr>
        <w:t xml:space="preserve">      </w:t>
      </w:r>
      <w:r w:rsidRPr="00A77CEE">
        <w:rPr>
          <w:rFonts w:ascii="Calibri" w:hAnsi="Calibri"/>
          <w:sz w:val="22"/>
          <w:szCs w:val="22"/>
        </w:rPr>
        <w:t>A=95-100</w:t>
      </w:r>
      <w:r w:rsidRPr="00A77CEE">
        <w:rPr>
          <w:rFonts w:ascii="Calibri" w:hAnsi="Calibri"/>
          <w:sz w:val="22"/>
          <w:szCs w:val="22"/>
        </w:rPr>
        <w:tab/>
        <w:t>A-=90-94</w:t>
      </w:r>
      <w:r w:rsidRPr="00A77CEE">
        <w:rPr>
          <w:rFonts w:ascii="Calibri" w:hAnsi="Calibri"/>
          <w:sz w:val="22"/>
          <w:szCs w:val="22"/>
        </w:rPr>
        <w:tab/>
        <w:t>B+=87-89</w:t>
      </w:r>
      <w:r w:rsidRPr="00A77CEE">
        <w:rPr>
          <w:rFonts w:ascii="Calibri" w:hAnsi="Calibri"/>
          <w:sz w:val="22"/>
          <w:szCs w:val="22"/>
        </w:rPr>
        <w:tab/>
        <w:t>B=84-86</w:t>
      </w:r>
      <w:r w:rsidRPr="00A77CEE">
        <w:rPr>
          <w:rFonts w:ascii="Calibri" w:hAnsi="Calibri"/>
          <w:sz w:val="22"/>
          <w:szCs w:val="22"/>
        </w:rPr>
        <w:tab/>
        <w:t>B-=80-83</w:t>
      </w:r>
      <w:r w:rsidRPr="00A77CEE">
        <w:rPr>
          <w:rFonts w:ascii="Calibri" w:hAnsi="Calibri"/>
          <w:sz w:val="22"/>
          <w:szCs w:val="22"/>
        </w:rPr>
        <w:tab/>
        <w:t>C+=77-79</w:t>
      </w:r>
    </w:p>
    <w:p w:rsidR="0029769D" w:rsidRPr="0029769D" w:rsidRDefault="00190586" w:rsidP="0029769D">
      <w:pPr>
        <w:ind w:left="720"/>
        <w:rPr>
          <w:rFonts w:ascii="Calibri" w:hAnsi="Calibri" w:cs="Tahoma"/>
          <w:sz w:val="22"/>
          <w:szCs w:val="22"/>
        </w:rPr>
      </w:pPr>
      <w:r w:rsidRPr="00A77CEE">
        <w:rPr>
          <w:rFonts w:ascii="Calibri" w:hAnsi="Calibri" w:cs="Tahoma"/>
          <w:sz w:val="22"/>
          <w:szCs w:val="22"/>
        </w:rPr>
        <w:t>C=73-76</w:t>
      </w:r>
      <w:r w:rsidRPr="00A77CEE">
        <w:rPr>
          <w:rFonts w:ascii="Calibri" w:hAnsi="Calibri" w:cs="Tahoma"/>
          <w:sz w:val="22"/>
          <w:szCs w:val="22"/>
        </w:rPr>
        <w:tab/>
        <w:t>D=65-72</w:t>
      </w:r>
      <w:r w:rsidRPr="00A77CEE">
        <w:rPr>
          <w:rFonts w:ascii="Calibri" w:hAnsi="Calibri" w:cs="Tahoma"/>
          <w:sz w:val="22"/>
          <w:szCs w:val="22"/>
        </w:rPr>
        <w:tab/>
        <w:t>F=Below 65</w:t>
      </w:r>
    </w:p>
    <w:p w:rsidR="00190586" w:rsidRPr="0029769D" w:rsidRDefault="00190586" w:rsidP="001B750D">
      <w:pPr>
        <w:ind w:left="720"/>
        <w:rPr>
          <w:rFonts w:ascii="Calibri" w:hAnsi="Calibri" w:cs="Tahoma"/>
          <w:i/>
        </w:rPr>
      </w:pPr>
      <w:r w:rsidRPr="0029769D">
        <w:rPr>
          <w:rFonts w:ascii="Calibri" w:hAnsi="Calibri" w:cs="Tahoma"/>
          <w:i/>
        </w:rPr>
        <w:t>Note</w:t>
      </w:r>
      <w:r w:rsidR="0029769D" w:rsidRPr="0029769D">
        <w:rPr>
          <w:rFonts w:ascii="Calibri" w:hAnsi="Calibri" w:cs="Tahoma"/>
          <w:i/>
        </w:rPr>
        <w:t xml:space="preserve"> 1</w:t>
      </w:r>
      <w:r w:rsidRPr="0029769D">
        <w:rPr>
          <w:rFonts w:ascii="Calibri" w:hAnsi="Calibri" w:cs="Tahoma"/>
          <w:i/>
        </w:rPr>
        <w:t>:  Students must earn a grade of C in OTA courses to be eligible to continue in the OTA Program</w:t>
      </w:r>
      <w:r w:rsidR="00A676A0">
        <w:rPr>
          <w:rFonts w:ascii="Calibri" w:hAnsi="Calibri" w:cs="Tahoma"/>
          <w:i/>
        </w:rPr>
        <w:t>.</w:t>
      </w:r>
    </w:p>
    <w:p w:rsidR="0029769D" w:rsidRPr="0029769D" w:rsidRDefault="0029769D" w:rsidP="0029769D">
      <w:pPr>
        <w:ind w:left="720"/>
        <w:jc w:val="center"/>
        <w:rPr>
          <w:rFonts w:ascii="Calibri" w:hAnsi="Calibri" w:cs="Tahoma"/>
          <w:i/>
        </w:rPr>
      </w:pPr>
      <w:r w:rsidRPr="0029769D">
        <w:rPr>
          <w:rFonts w:ascii="Calibri" w:hAnsi="Calibri" w:cs="Tahoma"/>
          <w:i/>
        </w:rPr>
        <w:t xml:space="preserve">Note 2: </w:t>
      </w:r>
      <w:r w:rsidR="00A676A0">
        <w:rPr>
          <w:rFonts w:ascii="Calibri" w:hAnsi="Calibri" w:cs="Tahoma"/>
          <w:i/>
        </w:rPr>
        <w:t xml:space="preserve"> </w:t>
      </w:r>
      <w:r w:rsidRPr="0029769D">
        <w:rPr>
          <w:rFonts w:ascii="Calibri" w:hAnsi="Calibri" w:cs="Tahoma"/>
          <w:i/>
        </w:rPr>
        <w:t xml:space="preserve">See OT195A and OT195B </w:t>
      </w:r>
      <w:r w:rsidRPr="0029769D">
        <w:rPr>
          <w:rFonts w:ascii="Calibri" w:hAnsi="Calibri" w:cs="Calibri"/>
          <w:i/>
        </w:rPr>
        <w:t>Evaluation of Level I Fieldwork Experience for passing score requirement.</w:t>
      </w:r>
    </w:p>
    <w:p w:rsidR="0029769D" w:rsidRDefault="0029769D" w:rsidP="006748A1">
      <w:pPr>
        <w:pBdr>
          <w:bottom w:val="single" w:sz="6" w:space="1" w:color="auto"/>
        </w:pBdr>
        <w:jc w:val="center"/>
        <w:rPr>
          <w:rFonts w:ascii="Calibri" w:hAnsi="Calibri" w:cs="Calibri"/>
          <w:b/>
          <w:bCs/>
          <w:sz w:val="24"/>
          <w:szCs w:val="24"/>
        </w:rPr>
      </w:pPr>
    </w:p>
    <w:p w:rsidR="00F92BF9" w:rsidRDefault="00F92BF9" w:rsidP="00D11617">
      <w:pPr>
        <w:ind w:left="720"/>
        <w:jc w:val="center"/>
        <w:rPr>
          <w:rFonts w:ascii="Calibri" w:hAnsi="Calibri" w:cs="Calibri"/>
          <w:b/>
          <w:bCs/>
          <w:sz w:val="28"/>
          <w:szCs w:val="28"/>
        </w:rPr>
      </w:pPr>
    </w:p>
    <w:p w:rsidR="00D11617" w:rsidRPr="00D3481D" w:rsidRDefault="00D11617" w:rsidP="00D11617">
      <w:pPr>
        <w:ind w:left="720"/>
        <w:jc w:val="center"/>
        <w:rPr>
          <w:rFonts w:ascii="Calibri" w:hAnsi="Calibri" w:cs="Tahoma"/>
          <w:i/>
        </w:rPr>
      </w:pPr>
      <w:r w:rsidRPr="003C23FA">
        <w:rPr>
          <w:rFonts w:ascii="Calibri" w:hAnsi="Calibri" w:cs="Calibri"/>
          <w:b/>
          <w:bCs/>
          <w:sz w:val="28"/>
          <w:szCs w:val="28"/>
        </w:rPr>
        <w:lastRenderedPageBreak/>
        <w:t>ACOTE STANDARDS - PSU COURSE OBJECTIVES - CURRICULUM THREADS</w:t>
      </w:r>
    </w:p>
    <w:p w:rsidR="00D11617" w:rsidRPr="007D24FB" w:rsidRDefault="00D11617" w:rsidP="00D11617">
      <w:pPr>
        <w:pBdr>
          <w:bottom w:val="single" w:sz="6" w:space="1" w:color="auto"/>
        </w:pBdr>
        <w:jc w:val="center"/>
        <w:rPr>
          <w:rFonts w:ascii="Calibri" w:hAnsi="Calibri" w:cs="Calibri"/>
          <w:b/>
          <w:bCs/>
          <w:i/>
          <w:sz w:val="28"/>
          <w:szCs w:val="28"/>
        </w:rPr>
      </w:pPr>
      <w:r w:rsidRPr="003C23FA">
        <w:rPr>
          <w:rFonts w:ascii="Calibri" w:hAnsi="Calibri" w:cs="Calibri"/>
          <w:b/>
          <w:bCs/>
          <w:sz w:val="28"/>
          <w:szCs w:val="28"/>
        </w:rPr>
        <w:t xml:space="preserve"> </w:t>
      </w:r>
      <w:r w:rsidRPr="003C23FA">
        <w:rPr>
          <w:rFonts w:ascii="Calibri" w:hAnsi="Calibri" w:cs="Calibri"/>
          <w:b/>
          <w:bCs/>
          <w:i/>
          <w:sz w:val="28"/>
          <w:szCs w:val="28"/>
        </w:rPr>
        <w:t>DOVETAILING OF THE THREE</w:t>
      </w:r>
    </w:p>
    <w:p w:rsidR="00D11617" w:rsidRPr="007D24FB" w:rsidRDefault="00D11617" w:rsidP="00D11617">
      <w:pPr>
        <w:pStyle w:val="Default"/>
        <w:jc w:val="center"/>
        <w:rPr>
          <w:rFonts w:asciiTheme="minorHAnsi" w:hAnsiTheme="minorHAnsi" w:cs="Calibri"/>
          <w:b/>
          <w:color w:val="auto"/>
          <w:sz w:val="32"/>
          <w:szCs w:val="32"/>
        </w:rPr>
      </w:pPr>
      <w:r w:rsidRPr="00753CA8">
        <w:rPr>
          <w:rFonts w:asciiTheme="minorHAnsi" w:hAnsiTheme="minorHAnsi" w:cs="Calibri"/>
          <w:b/>
          <w:color w:val="auto"/>
          <w:sz w:val="32"/>
          <w:szCs w:val="32"/>
        </w:rPr>
        <w:t>OT 100S</w:t>
      </w:r>
      <w:r w:rsidRPr="00753CA8">
        <w:rPr>
          <w:rFonts w:asciiTheme="minorHAnsi" w:hAnsiTheme="minorHAnsi" w:cs="Calibri"/>
          <w:color w:val="auto"/>
          <w:sz w:val="32"/>
          <w:szCs w:val="32"/>
        </w:rPr>
        <w:t xml:space="preserve"> </w:t>
      </w:r>
    </w:p>
    <w:p w:rsidR="00D11617" w:rsidRPr="00C9561D" w:rsidRDefault="00D11617" w:rsidP="00D11617">
      <w:pPr>
        <w:pBdr>
          <w:top w:val="single" w:sz="4" w:space="1" w:color="auto"/>
          <w:left w:val="single" w:sz="4" w:space="4" w:color="auto"/>
          <w:bottom w:val="single" w:sz="4" w:space="1" w:color="auto"/>
          <w:right w:val="single" w:sz="4" w:space="4" w:color="auto"/>
        </w:pBdr>
        <w:jc w:val="center"/>
        <w:rPr>
          <w:rFonts w:asciiTheme="minorHAnsi" w:hAnsiTheme="minorHAnsi" w:cs="Calibri"/>
          <w:sz w:val="22"/>
          <w:szCs w:val="22"/>
        </w:rPr>
      </w:pPr>
      <w:r w:rsidRPr="00C9561D">
        <w:rPr>
          <w:rFonts w:asciiTheme="minorHAnsi" w:hAnsiTheme="minorHAnsi" w:cs="Calibri"/>
          <w:b/>
          <w:sz w:val="22"/>
          <w:szCs w:val="22"/>
        </w:rPr>
        <w:t>OT 100S</w:t>
      </w:r>
      <w:r w:rsidRPr="00C9561D">
        <w:rPr>
          <w:rFonts w:asciiTheme="minorHAnsi" w:hAnsiTheme="minorHAnsi" w:cs="Calibri"/>
          <w:sz w:val="22"/>
          <w:szCs w:val="22"/>
        </w:rPr>
        <w:t xml:space="preserve"> </w:t>
      </w:r>
      <w:r w:rsidRPr="00C9561D">
        <w:rPr>
          <w:rFonts w:asciiTheme="minorHAnsi" w:hAnsiTheme="minorHAnsi" w:cs="Calibri"/>
          <w:b/>
          <w:sz w:val="22"/>
          <w:szCs w:val="22"/>
        </w:rPr>
        <w:t>Structural Foundations of Occupational Therapy</w:t>
      </w:r>
      <w:r w:rsidRPr="00C9561D">
        <w:rPr>
          <w:rFonts w:asciiTheme="minorHAnsi" w:hAnsiTheme="minorHAnsi" w:cs="Calibri"/>
          <w:sz w:val="22"/>
          <w:szCs w:val="22"/>
        </w:rPr>
        <w:t xml:space="preserve"> (1) </w:t>
      </w:r>
      <w:proofErr w:type="gramStart"/>
      <w:r w:rsidRPr="00C9561D">
        <w:rPr>
          <w:rFonts w:asciiTheme="minorHAnsi" w:hAnsiTheme="minorHAnsi" w:cs="Calibri"/>
          <w:sz w:val="22"/>
          <w:szCs w:val="22"/>
        </w:rPr>
        <w:t>An</w:t>
      </w:r>
      <w:proofErr w:type="gramEnd"/>
      <w:r w:rsidRPr="00C9561D">
        <w:rPr>
          <w:rFonts w:asciiTheme="minorHAnsi" w:hAnsiTheme="minorHAnsi" w:cs="Calibri"/>
          <w:sz w:val="22"/>
          <w:szCs w:val="22"/>
        </w:rPr>
        <w:t xml:space="preserve"> overview of the structural foundations</w:t>
      </w:r>
    </w:p>
    <w:p w:rsidR="00D11617" w:rsidRPr="00C9561D" w:rsidRDefault="00D11617" w:rsidP="00D11617">
      <w:pPr>
        <w:pBdr>
          <w:top w:val="single" w:sz="4" w:space="1" w:color="auto"/>
          <w:left w:val="single" w:sz="4" w:space="4" w:color="auto"/>
          <w:bottom w:val="single" w:sz="4" w:space="1" w:color="auto"/>
          <w:right w:val="single" w:sz="4" w:space="4" w:color="auto"/>
        </w:pBdr>
        <w:rPr>
          <w:rFonts w:asciiTheme="minorHAnsi" w:hAnsiTheme="minorHAnsi" w:cs="Calibri"/>
          <w:sz w:val="22"/>
          <w:szCs w:val="22"/>
        </w:rPr>
      </w:pPr>
      <w:proofErr w:type="gramStart"/>
      <w:r w:rsidRPr="00C9561D">
        <w:rPr>
          <w:rFonts w:asciiTheme="minorHAnsi" w:hAnsiTheme="minorHAnsi" w:cs="Calibri"/>
          <w:sz w:val="22"/>
          <w:szCs w:val="22"/>
        </w:rPr>
        <w:t>of</w:t>
      </w:r>
      <w:proofErr w:type="gramEnd"/>
      <w:r w:rsidRPr="00C9561D">
        <w:rPr>
          <w:rFonts w:asciiTheme="minorHAnsi" w:hAnsiTheme="minorHAnsi" w:cs="Calibri"/>
          <w:sz w:val="22"/>
          <w:szCs w:val="22"/>
        </w:rPr>
        <w:t xml:space="preserve"> the occupational therapy profession. </w:t>
      </w:r>
    </w:p>
    <w:p w:rsidR="00D11617" w:rsidRPr="00C9561D" w:rsidRDefault="00D11617" w:rsidP="00D11617">
      <w:pPr>
        <w:pStyle w:val="Default"/>
        <w:rPr>
          <w:rFonts w:asciiTheme="minorHAnsi" w:hAnsiTheme="minorHAnsi" w:cs="Calibri"/>
          <w:b/>
          <w:bCs/>
          <w:color w:val="auto"/>
          <w:sz w:val="22"/>
          <w:szCs w:val="22"/>
        </w:rPr>
      </w:pPr>
      <w:r w:rsidRPr="00C9561D">
        <w:rPr>
          <w:rFonts w:asciiTheme="minorHAnsi" w:hAnsiTheme="minorHAnsi" w:cs="Calibri"/>
          <w:b/>
          <w:bCs/>
          <w:color w:val="auto"/>
          <w:sz w:val="22"/>
          <w:szCs w:val="22"/>
        </w:rPr>
        <w:t>OT 100S Specific Learning and Performance Objectives as Related to ACOTE Educational Standards</w:t>
      </w:r>
    </w:p>
    <w:p w:rsidR="00D11617" w:rsidRPr="00C9561D" w:rsidRDefault="00D11617" w:rsidP="00D11617">
      <w:pPr>
        <w:pStyle w:val="Default"/>
        <w:rPr>
          <w:rFonts w:asciiTheme="minorHAnsi" w:hAnsiTheme="minorHAnsi" w:cs="Calibri"/>
          <w:color w:val="auto"/>
          <w:sz w:val="22"/>
          <w:szCs w:val="22"/>
        </w:rPr>
      </w:pPr>
      <w:r w:rsidRPr="00C9561D">
        <w:rPr>
          <w:rFonts w:asciiTheme="minorHAnsi" w:hAnsiTheme="minorHAnsi" w:cs="Calibri"/>
          <w:color w:val="auto"/>
          <w:sz w:val="22"/>
          <w:szCs w:val="22"/>
        </w:rPr>
        <w:t xml:space="preserve">Upon successful completion of OT 100, the student will be able to: </w:t>
      </w:r>
    </w:p>
    <w:p w:rsidR="00D11617" w:rsidRPr="00C9561D" w:rsidRDefault="00D11617" w:rsidP="00D11617">
      <w:pPr>
        <w:widowControl w:val="0"/>
        <w:rPr>
          <w:rFonts w:asciiTheme="minorHAnsi" w:hAnsiTheme="minorHAnsi" w:cs="Calibri"/>
          <w:b/>
          <w:sz w:val="22"/>
          <w:szCs w:val="22"/>
        </w:rPr>
      </w:pPr>
    </w:p>
    <w:p w:rsidR="00D11617" w:rsidRPr="00C9561D" w:rsidRDefault="00D11617" w:rsidP="00D11617">
      <w:pPr>
        <w:widowControl w:val="0"/>
        <w:rPr>
          <w:rFonts w:asciiTheme="minorHAnsi" w:hAnsiTheme="minorHAnsi" w:cs="Calibri"/>
          <w:b/>
          <w:sz w:val="22"/>
          <w:szCs w:val="22"/>
        </w:rPr>
      </w:pPr>
      <w:r w:rsidRPr="00C9561D">
        <w:rPr>
          <w:rFonts w:asciiTheme="minorHAnsi" w:hAnsiTheme="minorHAnsi" w:cs="Calibri"/>
          <w:b/>
          <w:sz w:val="22"/>
          <w:szCs w:val="22"/>
        </w:rPr>
        <w:t xml:space="preserve">1.  Explore occupational therapy professional literature as a basis for evidence based practice. </w:t>
      </w:r>
    </w:p>
    <w:p w:rsidR="00D11617" w:rsidRPr="00C9561D" w:rsidRDefault="00D11617" w:rsidP="00D11617">
      <w:pPr>
        <w:widowControl w:val="0"/>
        <w:rPr>
          <w:rFonts w:asciiTheme="minorHAnsi" w:hAnsiTheme="minorHAnsi" w:cs="Calibri"/>
          <w:sz w:val="22"/>
          <w:szCs w:val="22"/>
        </w:rPr>
      </w:pPr>
      <w:r w:rsidRPr="00C9561D">
        <w:rPr>
          <w:rFonts w:asciiTheme="minorHAnsi" w:hAnsiTheme="minorHAnsi" w:cs="Calibri"/>
          <w:sz w:val="22"/>
          <w:szCs w:val="22"/>
        </w:rPr>
        <w:t>B.8.8. Demonstrate the skill to read and understand a scholarly report.  TLA = 6</w:t>
      </w:r>
    </w:p>
    <w:p w:rsidR="00D11617" w:rsidRPr="00C9561D" w:rsidRDefault="00D11617" w:rsidP="00D11617">
      <w:pPr>
        <w:widowControl w:val="0"/>
        <w:rPr>
          <w:rFonts w:asciiTheme="minorHAnsi" w:hAnsiTheme="minorHAnsi" w:cs="Calibri"/>
          <w:b/>
          <w:sz w:val="22"/>
          <w:szCs w:val="22"/>
        </w:rPr>
      </w:pPr>
    </w:p>
    <w:p w:rsidR="00D11617" w:rsidRPr="00C9561D" w:rsidRDefault="00D11617" w:rsidP="00D11617">
      <w:pPr>
        <w:rPr>
          <w:rFonts w:asciiTheme="minorHAnsi" w:hAnsiTheme="minorHAnsi" w:cs="Calibri"/>
          <w:b/>
          <w:bCs/>
          <w:sz w:val="22"/>
          <w:szCs w:val="22"/>
        </w:rPr>
      </w:pPr>
      <w:r w:rsidRPr="00C9561D">
        <w:rPr>
          <w:rFonts w:asciiTheme="minorHAnsi" w:hAnsiTheme="minorHAnsi" w:cs="Calibri"/>
          <w:b/>
          <w:bCs/>
          <w:sz w:val="22"/>
          <w:szCs w:val="22"/>
        </w:rPr>
        <w:t xml:space="preserve">2. Demonstrate professional advocacy by actively participating in at least one organization/agency that promotes occupational therapy (i.e. Facebook, Campus, community, face-to-face). </w:t>
      </w:r>
    </w:p>
    <w:p w:rsidR="00D11617" w:rsidRPr="00C9561D" w:rsidRDefault="00D11617" w:rsidP="00D11617">
      <w:pPr>
        <w:widowControl w:val="0"/>
        <w:jc w:val="both"/>
        <w:rPr>
          <w:rFonts w:asciiTheme="minorHAnsi" w:hAnsiTheme="minorHAnsi" w:cs="Calibri"/>
          <w:sz w:val="22"/>
          <w:szCs w:val="22"/>
        </w:rPr>
      </w:pPr>
      <w:r w:rsidRPr="00C9561D">
        <w:rPr>
          <w:rFonts w:asciiTheme="minorHAnsi" w:hAnsiTheme="minorHAnsi" w:cs="Calibri"/>
          <w:sz w:val="22"/>
          <w:szCs w:val="22"/>
        </w:rPr>
        <w:t>B.9.13 Demonstrate professional advocacy by participating in organizations or agencies promoting the profession (e.g., AOTA, state occupational therapy associations, advocacy organizations).</w:t>
      </w:r>
    </w:p>
    <w:p w:rsidR="00D11617" w:rsidRPr="00C9561D" w:rsidRDefault="00D11617" w:rsidP="00D11617">
      <w:pPr>
        <w:widowControl w:val="0"/>
        <w:jc w:val="both"/>
        <w:rPr>
          <w:rFonts w:asciiTheme="minorHAnsi" w:hAnsiTheme="minorHAnsi" w:cs="Calibri"/>
          <w:sz w:val="22"/>
          <w:szCs w:val="22"/>
        </w:rPr>
      </w:pPr>
    </w:p>
    <w:p w:rsidR="00D11617" w:rsidRPr="00C9561D" w:rsidRDefault="00D11617" w:rsidP="00D11617">
      <w:pPr>
        <w:widowControl w:val="0"/>
        <w:rPr>
          <w:rFonts w:asciiTheme="minorHAnsi" w:hAnsiTheme="minorHAnsi" w:cs="Calibri"/>
          <w:b/>
          <w:sz w:val="22"/>
          <w:szCs w:val="22"/>
        </w:rPr>
      </w:pPr>
      <w:r w:rsidRPr="00C9561D">
        <w:rPr>
          <w:rFonts w:asciiTheme="minorHAnsi" w:hAnsiTheme="minorHAnsi" w:cs="Calibri"/>
          <w:b/>
          <w:sz w:val="22"/>
          <w:szCs w:val="22"/>
        </w:rPr>
        <w:t xml:space="preserve">3.  Explain and discuss professional involvement in WFOT, AOTA, State OT Associations, and Regional Associations and its impact on a practitioner’s knowledge and ongoing development as related to that of peers, mentors, faculty, and/or fieldwork educators.  </w:t>
      </w:r>
    </w:p>
    <w:p w:rsidR="00D11617" w:rsidRPr="00C9561D" w:rsidRDefault="00D11617" w:rsidP="00D11617">
      <w:pPr>
        <w:rPr>
          <w:rFonts w:asciiTheme="minorHAnsi" w:hAnsiTheme="minorHAnsi" w:cs="Calibri"/>
          <w:bCs/>
          <w:sz w:val="22"/>
          <w:szCs w:val="22"/>
        </w:rPr>
      </w:pPr>
      <w:r w:rsidRPr="00C9561D">
        <w:rPr>
          <w:rFonts w:asciiTheme="minorHAnsi" w:hAnsiTheme="minorHAnsi" w:cs="Calibri"/>
          <w:bCs/>
          <w:sz w:val="22"/>
          <w:szCs w:val="22"/>
        </w:rPr>
        <w:t>B.9.2 Explain and give examples of how the role of a professional is enhanced by knowledge of and involvement in international, national, state, and local occupational therapy associations and related professional associations.</w:t>
      </w:r>
    </w:p>
    <w:p w:rsidR="00D11617" w:rsidRPr="00C9561D" w:rsidRDefault="00D11617" w:rsidP="00D11617">
      <w:pPr>
        <w:rPr>
          <w:rFonts w:asciiTheme="minorHAnsi" w:hAnsiTheme="minorHAnsi" w:cs="Calibri"/>
          <w:bCs/>
          <w:sz w:val="22"/>
          <w:szCs w:val="22"/>
        </w:rPr>
      </w:pPr>
    </w:p>
    <w:p w:rsidR="00D11617" w:rsidRPr="00C9561D" w:rsidRDefault="00D11617" w:rsidP="00D11617">
      <w:pPr>
        <w:rPr>
          <w:rFonts w:asciiTheme="minorHAnsi" w:hAnsiTheme="minorHAnsi" w:cs="Calibri"/>
          <w:bCs/>
          <w:sz w:val="22"/>
          <w:szCs w:val="22"/>
        </w:rPr>
      </w:pPr>
      <w:r w:rsidRPr="00C9561D">
        <w:rPr>
          <w:rFonts w:asciiTheme="minorHAnsi" w:hAnsiTheme="minorHAnsi" w:cs="Calibri"/>
          <w:bCs/>
          <w:sz w:val="22"/>
          <w:szCs w:val="22"/>
        </w:rPr>
        <w:t>B.9.4 Discuss strategies for ongoing professional development to ensure that practice is consistent with current and accepted standards.</w:t>
      </w:r>
    </w:p>
    <w:p w:rsidR="00D11617" w:rsidRPr="00C9561D" w:rsidRDefault="00D11617" w:rsidP="00D11617">
      <w:pPr>
        <w:widowControl w:val="0"/>
        <w:rPr>
          <w:rFonts w:asciiTheme="minorHAnsi" w:hAnsiTheme="minorHAnsi" w:cs="Calibri"/>
          <w:b/>
          <w:sz w:val="22"/>
          <w:szCs w:val="22"/>
        </w:rPr>
      </w:pPr>
      <w:r w:rsidRPr="00C9561D">
        <w:rPr>
          <w:rFonts w:asciiTheme="minorHAnsi" w:hAnsiTheme="minorHAnsi" w:cs="Calibri"/>
          <w:b/>
          <w:sz w:val="22"/>
          <w:szCs w:val="22"/>
        </w:rPr>
        <w:t>Additionally, the student will:</w:t>
      </w:r>
    </w:p>
    <w:p w:rsidR="00D11617" w:rsidRPr="00C9561D" w:rsidRDefault="00D11617" w:rsidP="0067712A">
      <w:pPr>
        <w:widowControl w:val="0"/>
        <w:numPr>
          <w:ilvl w:val="0"/>
          <w:numId w:val="46"/>
        </w:numPr>
        <w:adjustRightInd/>
        <w:rPr>
          <w:rFonts w:asciiTheme="minorHAnsi" w:hAnsiTheme="minorHAnsi" w:cs="Calibri"/>
          <w:sz w:val="22"/>
          <w:szCs w:val="22"/>
        </w:rPr>
      </w:pPr>
      <w:r w:rsidRPr="00C9561D">
        <w:rPr>
          <w:rFonts w:asciiTheme="minorHAnsi" w:hAnsiTheme="minorHAnsi" w:cs="Calibri"/>
          <w:sz w:val="22"/>
          <w:szCs w:val="22"/>
        </w:rPr>
        <w:t xml:space="preserve">Offer a beginning definition of occupational therapy, meaningful occupation, </w:t>
      </w:r>
      <w:proofErr w:type="spellStart"/>
      <w:r w:rsidRPr="00C9561D">
        <w:rPr>
          <w:rFonts w:asciiTheme="minorHAnsi" w:hAnsiTheme="minorHAnsi" w:cs="Calibri"/>
          <w:sz w:val="22"/>
          <w:szCs w:val="22"/>
        </w:rPr>
        <w:t>intraprofessional</w:t>
      </w:r>
      <w:proofErr w:type="spellEnd"/>
      <w:r w:rsidRPr="00C9561D">
        <w:rPr>
          <w:rFonts w:asciiTheme="minorHAnsi" w:hAnsiTheme="minorHAnsi" w:cs="Calibri"/>
          <w:sz w:val="22"/>
          <w:szCs w:val="22"/>
        </w:rPr>
        <w:t xml:space="preserve">, and </w:t>
      </w:r>
      <w:proofErr w:type="spellStart"/>
      <w:r w:rsidRPr="00C9561D">
        <w:rPr>
          <w:rFonts w:asciiTheme="minorHAnsi" w:hAnsiTheme="minorHAnsi" w:cs="Calibri"/>
          <w:sz w:val="22"/>
          <w:szCs w:val="22"/>
        </w:rPr>
        <w:t>interprofessional</w:t>
      </w:r>
      <w:proofErr w:type="spellEnd"/>
      <w:r w:rsidRPr="00C9561D">
        <w:rPr>
          <w:rFonts w:asciiTheme="minorHAnsi" w:hAnsiTheme="minorHAnsi" w:cs="Calibri"/>
          <w:sz w:val="22"/>
          <w:szCs w:val="22"/>
        </w:rPr>
        <w:t xml:space="preserve"> education/practice.</w:t>
      </w:r>
    </w:p>
    <w:p w:rsidR="00D11617" w:rsidRDefault="00D11617" w:rsidP="0067712A">
      <w:pPr>
        <w:widowControl w:val="0"/>
        <w:numPr>
          <w:ilvl w:val="0"/>
          <w:numId w:val="46"/>
        </w:numPr>
        <w:adjustRightInd/>
        <w:rPr>
          <w:rFonts w:asciiTheme="minorHAnsi" w:hAnsiTheme="minorHAnsi" w:cs="Calibri"/>
          <w:sz w:val="22"/>
          <w:szCs w:val="22"/>
        </w:rPr>
      </w:pPr>
      <w:r w:rsidRPr="00C9561D">
        <w:rPr>
          <w:rFonts w:asciiTheme="minorHAnsi" w:hAnsiTheme="minorHAnsi" w:cs="Calibri"/>
          <w:sz w:val="22"/>
          <w:szCs w:val="22"/>
        </w:rPr>
        <w:t>Offer a beginning definition of evidence-based practice.</w:t>
      </w:r>
    </w:p>
    <w:p w:rsidR="00D11617" w:rsidRPr="00AB013B" w:rsidRDefault="00D11617" w:rsidP="0067712A">
      <w:pPr>
        <w:widowControl w:val="0"/>
        <w:numPr>
          <w:ilvl w:val="0"/>
          <w:numId w:val="46"/>
        </w:numPr>
        <w:rPr>
          <w:rFonts w:asciiTheme="minorHAnsi" w:hAnsiTheme="minorHAnsi" w:cs="Calibri"/>
          <w:sz w:val="22"/>
          <w:szCs w:val="22"/>
        </w:rPr>
      </w:pPr>
      <w:r w:rsidRPr="00C9561D">
        <w:rPr>
          <w:rFonts w:asciiTheme="minorHAnsi" w:hAnsiTheme="minorHAnsi" w:cs="Calibri"/>
          <w:sz w:val="22"/>
          <w:szCs w:val="22"/>
        </w:rPr>
        <w:t xml:space="preserve">Clearly demonstrate an understanding of the </w:t>
      </w:r>
      <w:r w:rsidRPr="00C9561D">
        <w:rPr>
          <w:rFonts w:asciiTheme="minorHAnsi" w:hAnsiTheme="minorHAnsi" w:cs="Calibri"/>
          <w:b/>
          <w:i/>
          <w:sz w:val="22"/>
          <w:szCs w:val="22"/>
        </w:rPr>
        <w:t>Technical Standards of the Occupational Therapy Assistant Student</w:t>
      </w:r>
      <w:r w:rsidRPr="00C9561D">
        <w:rPr>
          <w:rFonts w:asciiTheme="minorHAnsi" w:hAnsiTheme="minorHAnsi" w:cs="Calibri"/>
          <w:i/>
          <w:sz w:val="22"/>
          <w:szCs w:val="22"/>
        </w:rPr>
        <w:t>.</w:t>
      </w:r>
      <w:r w:rsidRPr="00C9561D">
        <w:rPr>
          <w:rFonts w:asciiTheme="minorHAnsi" w:hAnsiTheme="minorHAnsi" w:cs="Calibri"/>
          <w:sz w:val="22"/>
          <w:szCs w:val="22"/>
        </w:rPr>
        <w:t xml:space="preserve"> The technical standards will be reviewed twice during the course:  Week 1 &amp; Week 4.  The student will be asked to sign </w:t>
      </w:r>
      <w:r w:rsidRPr="00C9561D">
        <w:rPr>
          <w:rFonts w:asciiTheme="minorHAnsi" w:hAnsiTheme="minorHAnsi" w:cs="Calibri"/>
          <w:i/>
          <w:sz w:val="22"/>
          <w:szCs w:val="22"/>
        </w:rPr>
        <w:t>Acknowledgement of Understanding</w:t>
      </w:r>
      <w:r w:rsidRPr="00C9561D">
        <w:rPr>
          <w:rFonts w:asciiTheme="minorHAnsi" w:hAnsiTheme="minorHAnsi" w:cs="Calibri"/>
          <w:sz w:val="22"/>
          <w:szCs w:val="22"/>
        </w:rPr>
        <w:t xml:space="preserve"> by Week 5.  If at any time a student would like to discuss and/or have questions about the technical standards he/she should feel free to make an appointment with a fa</w:t>
      </w:r>
      <w:r>
        <w:rPr>
          <w:rFonts w:asciiTheme="minorHAnsi" w:hAnsiTheme="minorHAnsi" w:cs="Calibri"/>
          <w:sz w:val="22"/>
          <w:szCs w:val="22"/>
        </w:rPr>
        <w:t>culty member for clarification.</w:t>
      </w:r>
    </w:p>
    <w:p w:rsidR="00D11617" w:rsidRPr="00C9561D" w:rsidRDefault="00D11617" w:rsidP="00D11617">
      <w:pPr>
        <w:widowControl w:val="0"/>
        <w:rPr>
          <w:rFonts w:asciiTheme="minorHAnsi" w:hAnsiTheme="minorHAnsi" w:cs="Calibri"/>
          <w:sz w:val="22"/>
          <w:szCs w:val="22"/>
        </w:rPr>
      </w:pPr>
    </w:p>
    <w:p w:rsidR="00D11617" w:rsidRPr="00C9561D" w:rsidRDefault="00D11617" w:rsidP="00D11617">
      <w:pPr>
        <w:widowControl w:val="0"/>
        <w:rPr>
          <w:rFonts w:asciiTheme="minorHAnsi" w:hAnsiTheme="minorHAnsi" w:cs="Calibri"/>
          <w:b/>
          <w:sz w:val="22"/>
          <w:szCs w:val="22"/>
        </w:rPr>
      </w:pPr>
      <w:r w:rsidRPr="00C9561D">
        <w:rPr>
          <w:rFonts w:asciiTheme="minorHAnsi" w:hAnsiTheme="minorHAnsi" w:cs="Calibri"/>
          <w:b/>
          <w:sz w:val="22"/>
          <w:szCs w:val="22"/>
        </w:rPr>
        <w:t xml:space="preserve">Penn State First Year Seminar Purpose &amp; </w:t>
      </w:r>
      <w:proofErr w:type="gramStart"/>
      <w:r w:rsidRPr="00C9561D">
        <w:rPr>
          <w:rFonts w:asciiTheme="minorHAnsi" w:hAnsiTheme="minorHAnsi" w:cs="Calibri"/>
          <w:b/>
          <w:sz w:val="22"/>
          <w:szCs w:val="22"/>
        </w:rPr>
        <w:t xml:space="preserve">Objectives  </w:t>
      </w:r>
      <w:r w:rsidRPr="00AB013B">
        <w:rPr>
          <w:rFonts w:asciiTheme="minorHAnsi" w:hAnsiTheme="minorHAnsi" w:cs="Calibri"/>
          <w:b/>
          <w:i/>
          <w:sz w:val="22"/>
          <w:szCs w:val="22"/>
        </w:rPr>
        <w:t>(</w:t>
      </w:r>
      <w:proofErr w:type="gramEnd"/>
      <w:r w:rsidRPr="00AB013B">
        <w:rPr>
          <w:rFonts w:asciiTheme="minorHAnsi" w:hAnsiTheme="minorHAnsi" w:cs="Calibri"/>
          <w:b/>
          <w:i/>
          <w:sz w:val="22"/>
          <w:szCs w:val="22"/>
        </w:rPr>
        <w:t xml:space="preserve">These will be in PSU008 at </w:t>
      </w:r>
      <w:proofErr w:type="spellStart"/>
      <w:r w:rsidRPr="00AB013B">
        <w:rPr>
          <w:rFonts w:asciiTheme="minorHAnsi" w:hAnsiTheme="minorHAnsi" w:cs="Calibri"/>
          <w:b/>
          <w:i/>
          <w:sz w:val="22"/>
          <w:szCs w:val="22"/>
        </w:rPr>
        <w:t>Shenango</w:t>
      </w:r>
      <w:proofErr w:type="spellEnd"/>
      <w:r w:rsidRPr="00AB013B">
        <w:rPr>
          <w:rFonts w:asciiTheme="minorHAnsi" w:hAnsiTheme="minorHAnsi" w:cs="Calibri"/>
          <w:b/>
          <w:i/>
          <w:sz w:val="22"/>
          <w:szCs w:val="22"/>
        </w:rPr>
        <w:t xml:space="preserve"> Campus)</w:t>
      </w:r>
    </w:p>
    <w:p w:rsidR="00D11617" w:rsidRPr="00C9561D" w:rsidRDefault="00D11617" w:rsidP="00D11617">
      <w:pPr>
        <w:widowControl w:val="0"/>
        <w:rPr>
          <w:rFonts w:asciiTheme="minorHAnsi" w:hAnsiTheme="minorHAnsi" w:cs="Calibri"/>
          <w:b/>
          <w:i/>
          <w:sz w:val="22"/>
          <w:szCs w:val="22"/>
        </w:rPr>
      </w:pPr>
      <w:r w:rsidRPr="00C9561D">
        <w:rPr>
          <w:rFonts w:asciiTheme="minorHAnsi" w:hAnsiTheme="minorHAnsi"/>
          <w:i/>
          <w:sz w:val="22"/>
          <w:szCs w:val="22"/>
          <w:lang w:val="en"/>
        </w:rPr>
        <w:t>Facilitate student's adjustment to the high expectations, demanding workload, increased academic liberties, and other aspects of the transition to college life.</w:t>
      </w:r>
    </w:p>
    <w:p w:rsidR="00D11617" w:rsidRPr="00C9561D" w:rsidRDefault="00D11617" w:rsidP="0067712A">
      <w:pPr>
        <w:widowControl w:val="0"/>
        <w:numPr>
          <w:ilvl w:val="0"/>
          <w:numId w:val="62"/>
        </w:numPr>
        <w:adjustRightInd/>
        <w:rPr>
          <w:rFonts w:asciiTheme="minorHAnsi" w:hAnsiTheme="minorHAnsi" w:cs="Calibri"/>
          <w:sz w:val="22"/>
          <w:szCs w:val="22"/>
        </w:rPr>
      </w:pPr>
      <w:r w:rsidRPr="00C9561D">
        <w:rPr>
          <w:rFonts w:asciiTheme="minorHAnsi" w:hAnsiTheme="minorHAnsi" w:cs="Calibri"/>
          <w:sz w:val="22"/>
          <w:szCs w:val="22"/>
        </w:rPr>
        <w:t>Demonstrate the ability to use e-Lion, LIAS, CANVAS, and PSU E-mail.</w:t>
      </w:r>
    </w:p>
    <w:p w:rsidR="00D11617" w:rsidRPr="00C9561D" w:rsidRDefault="00D11617" w:rsidP="0067712A">
      <w:pPr>
        <w:widowControl w:val="0"/>
        <w:numPr>
          <w:ilvl w:val="0"/>
          <w:numId w:val="62"/>
        </w:numPr>
        <w:adjustRightInd/>
        <w:rPr>
          <w:rFonts w:asciiTheme="minorHAnsi" w:hAnsiTheme="minorHAnsi" w:cs="Calibri"/>
          <w:sz w:val="22"/>
          <w:szCs w:val="22"/>
        </w:rPr>
      </w:pPr>
      <w:r w:rsidRPr="00C9561D">
        <w:rPr>
          <w:rFonts w:asciiTheme="minorHAnsi" w:hAnsiTheme="minorHAnsi" w:cs="Calibri"/>
          <w:sz w:val="22"/>
          <w:szCs w:val="22"/>
        </w:rPr>
        <w:t>Explore the benefits of engaging in stress management techniques.</w:t>
      </w:r>
    </w:p>
    <w:p w:rsidR="00D11617" w:rsidRPr="00C9561D" w:rsidRDefault="00D11617" w:rsidP="0067712A">
      <w:pPr>
        <w:widowControl w:val="0"/>
        <w:numPr>
          <w:ilvl w:val="0"/>
          <w:numId w:val="62"/>
        </w:numPr>
        <w:adjustRightInd/>
        <w:rPr>
          <w:rFonts w:asciiTheme="minorHAnsi" w:hAnsiTheme="minorHAnsi" w:cs="Calibri"/>
          <w:sz w:val="22"/>
          <w:szCs w:val="22"/>
        </w:rPr>
      </w:pPr>
      <w:r w:rsidRPr="00C9561D">
        <w:rPr>
          <w:rFonts w:asciiTheme="minorHAnsi" w:hAnsiTheme="minorHAnsi" w:cs="Calibri"/>
          <w:sz w:val="22"/>
          <w:szCs w:val="22"/>
        </w:rPr>
        <w:t>Explore and identify time-management strategies to assist with the responsibilities associated with the daily role of being a student.</w:t>
      </w:r>
    </w:p>
    <w:p w:rsidR="00D11617" w:rsidRPr="00C9561D" w:rsidRDefault="00D11617" w:rsidP="0067712A">
      <w:pPr>
        <w:widowControl w:val="0"/>
        <w:numPr>
          <w:ilvl w:val="0"/>
          <w:numId w:val="62"/>
        </w:numPr>
        <w:rPr>
          <w:rFonts w:asciiTheme="minorHAnsi" w:hAnsiTheme="minorHAnsi" w:cs="Calibri"/>
          <w:sz w:val="22"/>
          <w:szCs w:val="22"/>
        </w:rPr>
      </w:pPr>
      <w:r w:rsidRPr="00C9561D">
        <w:rPr>
          <w:rFonts w:asciiTheme="minorHAnsi" w:hAnsiTheme="minorHAnsi" w:cs="Calibri"/>
          <w:sz w:val="22"/>
          <w:szCs w:val="22"/>
        </w:rPr>
        <w:t>Understand and work within the guidelines for scholarly discourse and civil behavior.</w:t>
      </w:r>
    </w:p>
    <w:p w:rsidR="00D11617" w:rsidRPr="00C9561D" w:rsidRDefault="00D11617" w:rsidP="0067712A">
      <w:pPr>
        <w:widowControl w:val="0"/>
        <w:numPr>
          <w:ilvl w:val="0"/>
          <w:numId w:val="62"/>
        </w:numPr>
        <w:rPr>
          <w:rFonts w:asciiTheme="minorHAnsi" w:hAnsiTheme="minorHAnsi" w:cs="Calibri"/>
          <w:sz w:val="22"/>
          <w:szCs w:val="22"/>
        </w:rPr>
      </w:pPr>
      <w:r w:rsidRPr="00C9561D">
        <w:rPr>
          <w:rFonts w:asciiTheme="minorHAnsi" w:hAnsiTheme="minorHAnsi" w:cs="Calibri"/>
          <w:sz w:val="22"/>
          <w:szCs w:val="22"/>
        </w:rPr>
        <w:t>Determine the academic requirements and produce a degree audit for the chosen major.</w:t>
      </w:r>
    </w:p>
    <w:p w:rsidR="00D11617" w:rsidRPr="00C9561D" w:rsidRDefault="00D11617" w:rsidP="00D11617">
      <w:pPr>
        <w:widowControl w:val="0"/>
        <w:ind w:left="720"/>
        <w:rPr>
          <w:rFonts w:asciiTheme="minorHAnsi" w:hAnsiTheme="minorHAnsi" w:cs="Calibri"/>
          <w:sz w:val="22"/>
          <w:szCs w:val="22"/>
        </w:rPr>
      </w:pPr>
    </w:p>
    <w:p w:rsidR="00D11617" w:rsidRDefault="00D11617" w:rsidP="00D11617">
      <w:pPr>
        <w:pStyle w:val="Default"/>
        <w:jc w:val="center"/>
        <w:rPr>
          <w:rFonts w:asciiTheme="minorHAnsi" w:hAnsiTheme="minorHAnsi"/>
          <w:color w:val="auto"/>
          <w:sz w:val="22"/>
          <w:szCs w:val="22"/>
        </w:rPr>
      </w:pPr>
      <w:r w:rsidRPr="00C9561D">
        <w:rPr>
          <w:rFonts w:asciiTheme="minorHAnsi" w:hAnsiTheme="minorHAnsi"/>
          <w:color w:val="auto"/>
          <w:sz w:val="22"/>
          <w:szCs w:val="22"/>
        </w:rPr>
        <w:t xml:space="preserve"> </w:t>
      </w:r>
    </w:p>
    <w:p w:rsidR="00D11617" w:rsidRPr="007D24FB" w:rsidRDefault="00D11617" w:rsidP="00D11617">
      <w:pPr>
        <w:pStyle w:val="Default"/>
        <w:jc w:val="center"/>
        <w:rPr>
          <w:rFonts w:asciiTheme="minorHAnsi" w:hAnsiTheme="minorHAnsi"/>
          <w:color w:val="auto"/>
          <w:sz w:val="22"/>
          <w:szCs w:val="22"/>
        </w:rPr>
      </w:pPr>
      <w:r w:rsidRPr="00753CA8">
        <w:rPr>
          <w:rFonts w:asciiTheme="minorHAnsi" w:hAnsiTheme="minorHAnsi" w:cs="Calibri"/>
          <w:b/>
          <w:color w:val="auto"/>
          <w:sz w:val="32"/>
          <w:szCs w:val="32"/>
        </w:rPr>
        <w:lastRenderedPageBreak/>
        <w:t>OT 101</w:t>
      </w:r>
    </w:p>
    <w:p w:rsidR="00D11617" w:rsidRPr="00C9561D" w:rsidRDefault="00D11617" w:rsidP="00D11617">
      <w:pPr>
        <w:pStyle w:val="Default"/>
        <w:jc w:val="center"/>
        <w:rPr>
          <w:rFonts w:asciiTheme="minorHAnsi" w:hAnsiTheme="minorHAnsi" w:cs="Calibri"/>
          <w:b/>
          <w:color w:val="auto"/>
          <w:sz w:val="22"/>
          <w:szCs w:val="22"/>
        </w:rPr>
      </w:pPr>
    </w:p>
    <w:p w:rsidR="00D11617" w:rsidRPr="00C9561D" w:rsidRDefault="00D11617" w:rsidP="00D11617">
      <w:pPr>
        <w:pBdr>
          <w:top w:val="single" w:sz="4" w:space="1" w:color="auto"/>
          <w:left w:val="single" w:sz="4" w:space="4" w:color="auto"/>
          <w:bottom w:val="single" w:sz="4" w:space="1" w:color="auto"/>
          <w:right w:val="single" w:sz="4" w:space="4" w:color="auto"/>
        </w:pBdr>
        <w:rPr>
          <w:rFonts w:asciiTheme="minorHAnsi" w:hAnsiTheme="minorHAnsi" w:cs="Calibri"/>
          <w:sz w:val="22"/>
          <w:szCs w:val="22"/>
        </w:rPr>
      </w:pPr>
      <w:r w:rsidRPr="00C9561D">
        <w:rPr>
          <w:rFonts w:asciiTheme="minorHAnsi" w:hAnsiTheme="minorHAnsi" w:cs="Calibri"/>
          <w:b/>
          <w:sz w:val="22"/>
          <w:szCs w:val="22"/>
        </w:rPr>
        <w:t>OT 101 Conceptual Foundations of Occupational Therapy Practice</w:t>
      </w:r>
      <w:r w:rsidRPr="00C9561D">
        <w:rPr>
          <w:rFonts w:asciiTheme="minorHAnsi" w:hAnsiTheme="minorHAnsi" w:cs="Calibri"/>
          <w:sz w:val="22"/>
          <w:szCs w:val="22"/>
        </w:rPr>
        <w:t xml:space="preserve"> (3) An overview of the conceptual foundations of occupational therapy practice. </w:t>
      </w:r>
    </w:p>
    <w:p w:rsidR="00D11617" w:rsidRPr="00C9561D" w:rsidRDefault="00D11617" w:rsidP="00D11617">
      <w:pPr>
        <w:pStyle w:val="Default"/>
        <w:rPr>
          <w:rFonts w:asciiTheme="minorHAnsi" w:hAnsiTheme="minorHAnsi" w:cs="Calibri"/>
          <w:color w:val="auto"/>
          <w:sz w:val="22"/>
          <w:szCs w:val="22"/>
        </w:rPr>
      </w:pPr>
    </w:p>
    <w:p w:rsidR="00D11617" w:rsidRPr="00C9561D" w:rsidRDefault="00D11617" w:rsidP="00D11617">
      <w:pPr>
        <w:pStyle w:val="Default"/>
        <w:rPr>
          <w:rFonts w:asciiTheme="minorHAnsi" w:hAnsiTheme="minorHAnsi" w:cs="Calibri"/>
          <w:color w:val="auto"/>
          <w:sz w:val="22"/>
          <w:szCs w:val="22"/>
        </w:rPr>
      </w:pPr>
      <w:r w:rsidRPr="00C9561D">
        <w:rPr>
          <w:rFonts w:asciiTheme="minorHAnsi" w:hAnsiTheme="minorHAnsi" w:cs="Calibri"/>
          <w:b/>
          <w:bCs/>
          <w:color w:val="auto"/>
          <w:sz w:val="22"/>
          <w:szCs w:val="22"/>
        </w:rPr>
        <w:t>OT 101 Specific Learning and Performance Objectives as Related to ACOTE Educational Standards</w:t>
      </w:r>
    </w:p>
    <w:p w:rsidR="00D11617" w:rsidRPr="00C9561D" w:rsidRDefault="00D11617" w:rsidP="00D11617">
      <w:pPr>
        <w:pStyle w:val="Default"/>
        <w:rPr>
          <w:rFonts w:asciiTheme="minorHAnsi" w:hAnsiTheme="minorHAnsi" w:cs="Calibri"/>
          <w:color w:val="auto"/>
          <w:sz w:val="22"/>
          <w:szCs w:val="22"/>
        </w:rPr>
      </w:pPr>
      <w:r w:rsidRPr="00C9561D">
        <w:rPr>
          <w:rFonts w:asciiTheme="minorHAnsi" w:hAnsiTheme="minorHAnsi" w:cs="Calibri"/>
          <w:color w:val="auto"/>
          <w:sz w:val="22"/>
          <w:szCs w:val="22"/>
        </w:rPr>
        <w:t xml:space="preserve">Upon successful completion of OT 101, the student will be able to: </w:t>
      </w:r>
    </w:p>
    <w:p w:rsidR="00D11617" w:rsidRPr="00C9561D" w:rsidRDefault="00D11617" w:rsidP="00D11617">
      <w:pPr>
        <w:rPr>
          <w:rFonts w:asciiTheme="minorHAnsi" w:hAnsiTheme="minorHAnsi" w:cs="Calibri"/>
          <w:sz w:val="22"/>
          <w:szCs w:val="22"/>
        </w:rPr>
      </w:pPr>
    </w:p>
    <w:p w:rsidR="00D11617" w:rsidRPr="00C9561D" w:rsidRDefault="00D11617" w:rsidP="00D11617">
      <w:pPr>
        <w:widowControl w:val="0"/>
        <w:jc w:val="both"/>
        <w:rPr>
          <w:rFonts w:asciiTheme="minorHAnsi" w:hAnsiTheme="minorHAnsi" w:cs="Calibri"/>
          <w:b/>
          <w:sz w:val="22"/>
          <w:szCs w:val="22"/>
        </w:rPr>
      </w:pPr>
      <w:r w:rsidRPr="00C9561D">
        <w:rPr>
          <w:rFonts w:asciiTheme="minorHAnsi" w:hAnsiTheme="minorHAnsi" w:cs="Calibri"/>
          <w:b/>
          <w:sz w:val="22"/>
          <w:szCs w:val="22"/>
        </w:rPr>
        <w:t xml:space="preserve">1.  Identify and utilize professional literature appropriate to the practice of occupational therapy. </w:t>
      </w:r>
    </w:p>
    <w:p w:rsidR="00D11617" w:rsidRPr="00C9561D" w:rsidRDefault="00D11617" w:rsidP="00D11617">
      <w:pPr>
        <w:rPr>
          <w:rFonts w:asciiTheme="minorHAnsi" w:hAnsiTheme="minorHAnsi" w:cs="Calibri"/>
          <w:bCs/>
          <w:sz w:val="22"/>
          <w:szCs w:val="22"/>
        </w:rPr>
      </w:pPr>
      <w:r w:rsidRPr="00C9561D">
        <w:rPr>
          <w:rFonts w:asciiTheme="minorHAnsi" w:hAnsiTheme="minorHAnsi" w:cs="Calibri"/>
          <w:bCs/>
          <w:sz w:val="22"/>
          <w:szCs w:val="22"/>
        </w:rPr>
        <w:t>B.8.1. Articulate the importance of how scholarly activities and literature contribute to the development of the profession.</w:t>
      </w:r>
    </w:p>
    <w:p w:rsidR="00D11617" w:rsidRPr="00C9561D" w:rsidRDefault="00D11617" w:rsidP="00D11617">
      <w:pPr>
        <w:rPr>
          <w:rFonts w:asciiTheme="minorHAnsi" w:hAnsiTheme="minorHAnsi" w:cs="Calibri"/>
          <w:bCs/>
          <w:sz w:val="22"/>
          <w:szCs w:val="22"/>
        </w:rPr>
      </w:pPr>
    </w:p>
    <w:p w:rsidR="00D11617" w:rsidRPr="00C9561D" w:rsidRDefault="00D11617" w:rsidP="00D11617">
      <w:pPr>
        <w:rPr>
          <w:rFonts w:asciiTheme="minorHAnsi" w:hAnsiTheme="minorHAnsi" w:cs="Calibri"/>
          <w:bCs/>
          <w:sz w:val="22"/>
          <w:szCs w:val="22"/>
        </w:rPr>
      </w:pPr>
      <w:proofErr w:type="gramStart"/>
      <w:r w:rsidRPr="00C9561D">
        <w:rPr>
          <w:rFonts w:asciiTheme="minorHAnsi" w:hAnsiTheme="minorHAnsi" w:cs="Calibri"/>
          <w:bCs/>
          <w:sz w:val="22"/>
          <w:szCs w:val="22"/>
        </w:rPr>
        <w:t>B.8.2  Effectively</w:t>
      </w:r>
      <w:proofErr w:type="gramEnd"/>
      <w:r w:rsidRPr="00C9561D">
        <w:rPr>
          <w:rFonts w:asciiTheme="minorHAnsi" w:hAnsiTheme="minorHAnsi" w:cs="Calibri"/>
          <w:bCs/>
          <w:sz w:val="22"/>
          <w:szCs w:val="22"/>
        </w:rPr>
        <w:t xml:space="preserve"> locate and understand information, including the quality of the source of information.</w:t>
      </w:r>
    </w:p>
    <w:p w:rsidR="00D11617" w:rsidRPr="00C9561D" w:rsidRDefault="00D11617" w:rsidP="00D11617">
      <w:pPr>
        <w:widowControl w:val="0"/>
        <w:rPr>
          <w:rFonts w:asciiTheme="minorHAnsi" w:hAnsiTheme="minorHAnsi" w:cs="Calibri"/>
          <w:b/>
          <w:sz w:val="22"/>
          <w:szCs w:val="22"/>
        </w:rPr>
      </w:pPr>
    </w:p>
    <w:p w:rsidR="00D11617" w:rsidRPr="00C9561D" w:rsidRDefault="00D11617" w:rsidP="00D11617">
      <w:pPr>
        <w:widowControl w:val="0"/>
        <w:rPr>
          <w:rFonts w:asciiTheme="minorHAnsi" w:hAnsiTheme="minorHAnsi" w:cs="Calibri"/>
          <w:b/>
          <w:sz w:val="22"/>
          <w:szCs w:val="22"/>
        </w:rPr>
      </w:pPr>
      <w:r w:rsidRPr="00C9561D">
        <w:rPr>
          <w:rFonts w:asciiTheme="minorHAnsi" w:hAnsiTheme="minorHAnsi" w:cs="Calibri"/>
          <w:b/>
          <w:sz w:val="22"/>
          <w:szCs w:val="22"/>
        </w:rPr>
        <w:t xml:space="preserve">3. Recognize the critical persons, events, and philosophies which influenced and shaped the profession of occupational therapy from its inception to the present. </w:t>
      </w:r>
    </w:p>
    <w:p w:rsidR="00D11617" w:rsidRPr="00C9561D" w:rsidRDefault="00D11617" w:rsidP="00D11617">
      <w:pPr>
        <w:rPr>
          <w:rFonts w:asciiTheme="minorHAnsi" w:hAnsiTheme="minorHAnsi" w:cs="Calibri"/>
          <w:b/>
          <w:bCs/>
          <w:sz w:val="22"/>
          <w:szCs w:val="22"/>
        </w:rPr>
      </w:pPr>
    </w:p>
    <w:p w:rsidR="00D11617" w:rsidRPr="00753CA8" w:rsidRDefault="00D11617" w:rsidP="00D11617">
      <w:pPr>
        <w:rPr>
          <w:rFonts w:asciiTheme="minorHAnsi" w:hAnsiTheme="minorHAnsi" w:cs="Calibri"/>
          <w:bCs/>
          <w:sz w:val="22"/>
          <w:szCs w:val="22"/>
        </w:rPr>
      </w:pPr>
      <w:r w:rsidRPr="00753CA8">
        <w:rPr>
          <w:rFonts w:asciiTheme="minorHAnsi" w:hAnsiTheme="minorHAnsi" w:cs="Calibri"/>
          <w:bCs/>
          <w:sz w:val="22"/>
          <w:szCs w:val="22"/>
        </w:rPr>
        <w:t xml:space="preserve">B.2.1 Articulate an understanding of the importance of the history and philosophical base of the profession of occupational therapy.  </w:t>
      </w:r>
    </w:p>
    <w:p w:rsidR="00D11617" w:rsidRPr="00C9561D" w:rsidRDefault="00D11617" w:rsidP="00D11617">
      <w:pPr>
        <w:rPr>
          <w:rFonts w:asciiTheme="minorHAnsi" w:hAnsiTheme="minorHAnsi" w:cs="Calibri"/>
          <w:bCs/>
          <w:sz w:val="22"/>
          <w:szCs w:val="22"/>
        </w:rPr>
      </w:pPr>
    </w:p>
    <w:p w:rsidR="00D11617" w:rsidRPr="00C9561D" w:rsidRDefault="00D11617" w:rsidP="00D11617">
      <w:pPr>
        <w:rPr>
          <w:rFonts w:asciiTheme="minorHAnsi" w:hAnsiTheme="minorHAnsi" w:cs="Calibri"/>
          <w:bCs/>
          <w:sz w:val="22"/>
          <w:szCs w:val="22"/>
        </w:rPr>
      </w:pPr>
      <w:r w:rsidRPr="00C9561D">
        <w:rPr>
          <w:rFonts w:asciiTheme="minorHAnsi" w:hAnsiTheme="minorHAnsi" w:cs="Calibri"/>
          <w:bCs/>
          <w:sz w:val="22"/>
          <w:szCs w:val="22"/>
        </w:rPr>
        <w:t>B.3.3 Discuss how occupational therapy history and occupational therapy theory, and the sociopolitical climate influence practice.</w:t>
      </w:r>
    </w:p>
    <w:p w:rsidR="00D11617" w:rsidRPr="00C9561D" w:rsidRDefault="00D11617" w:rsidP="00D11617">
      <w:pPr>
        <w:widowControl w:val="0"/>
        <w:rPr>
          <w:rFonts w:asciiTheme="minorHAnsi" w:hAnsiTheme="minorHAnsi" w:cs="Calibri"/>
          <w:b/>
          <w:sz w:val="22"/>
          <w:szCs w:val="22"/>
        </w:rPr>
      </w:pPr>
    </w:p>
    <w:p w:rsidR="00D11617" w:rsidRPr="00C9561D" w:rsidRDefault="00D11617" w:rsidP="00D11617">
      <w:pPr>
        <w:widowControl w:val="0"/>
        <w:rPr>
          <w:rFonts w:asciiTheme="minorHAnsi" w:hAnsiTheme="minorHAnsi" w:cs="Calibri"/>
          <w:b/>
          <w:sz w:val="22"/>
          <w:szCs w:val="22"/>
        </w:rPr>
      </w:pPr>
      <w:r w:rsidRPr="00C9561D">
        <w:rPr>
          <w:rFonts w:asciiTheme="minorHAnsi" w:hAnsiTheme="minorHAnsi" w:cs="Calibri"/>
          <w:b/>
          <w:sz w:val="22"/>
          <w:szCs w:val="22"/>
        </w:rPr>
        <w:t xml:space="preserve">4.  Identify the primary models of practice and frames of references associated with occupational therapy.  </w:t>
      </w:r>
    </w:p>
    <w:p w:rsidR="00D11617" w:rsidRPr="00C9561D" w:rsidRDefault="00D11617" w:rsidP="00D11617">
      <w:pPr>
        <w:rPr>
          <w:rFonts w:asciiTheme="minorHAnsi" w:hAnsiTheme="minorHAnsi" w:cs="Calibri"/>
          <w:bCs/>
          <w:sz w:val="22"/>
          <w:szCs w:val="22"/>
        </w:rPr>
      </w:pPr>
      <w:r w:rsidRPr="00C9561D">
        <w:rPr>
          <w:rFonts w:asciiTheme="minorHAnsi" w:hAnsiTheme="minorHAnsi" w:cs="Calibri"/>
          <w:bCs/>
          <w:sz w:val="22"/>
          <w:szCs w:val="22"/>
        </w:rPr>
        <w:t>B.3.1. Describe basic features of the theories that underlie the practice of occupational therapy.</w:t>
      </w:r>
    </w:p>
    <w:p w:rsidR="00D11617" w:rsidRPr="00C9561D" w:rsidRDefault="00D11617" w:rsidP="00D11617">
      <w:pPr>
        <w:rPr>
          <w:rFonts w:asciiTheme="minorHAnsi" w:hAnsiTheme="minorHAnsi" w:cs="Calibri"/>
          <w:bCs/>
          <w:sz w:val="22"/>
          <w:szCs w:val="22"/>
        </w:rPr>
      </w:pPr>
    </w:p>
    <w:p w:rsidR="00D11617" w:rsidRPr="00C9561D" w:rsidRDefault="00D11617" w:rsidP="00D11617">
      <w:pPr>
        <w:rPr>
          <w:rFonts w:asciiTheme="minorHAnsi" w:hAnsiTheme="minorHAnsi" w:cs="Calibri"/>
          <w:bCs/>
          <w:sz w:val="22"/>
          <w:szCs w:val="22"/>
        </w:rPr>
      </w:pPr>
      <w:r w:rsidRPr="00C9561D">
        <w:rPr>
          <w:rFonts w:asciiTheme="minorHAnsi" w:hAnsiTheme="minorHAnsi" w:cs="Calibri"/>
          <w:bCs/>
          <w:sz w:val="22"/>
          <w:szCs w:val="22"/>
        </w:rPr>
        <w:t>B.3.2 Describe basic features of models of practice and frames of reference that are used in occupational therapy.</w:t>
      </w:r>
    </w:p>
    <w:p w:rsidR="00D11617" w:rsidRPr="00C9561D" w:rsidRDefault="00D11617" w:rsidP="00D11617">
      <w:pPr>
        <w:widowControl w:val="0"/>
        <w:rPr>
          <w:rFonts w:asciiTheme="minorHAnsi" w:hAnsiTheme="minorHAnsi" w:cs="Calibri"/>
          <w:b/>
          <w:sz w:val="22"/>
          <w:szCs w:val="22"/>
        </w:rPr>
      </w:pPr>
    </w:p>
    <w:p w:rsidR="00D11617" w:rsidRPr="00C9561D" w:rsidRDefault="00D11617" w:rsidP="00D11617">
      <w:pPr>
        <w:widowControl w:val="0"/>
        <w:jc w:val="both"/>
        <w:rPr>
          <w:rFonts w:asciiTheme="minorHAnsi" w:hAnsiTheme="minorHAnsi" w:cs="Calibri"/>
          <w:b/>
          <w:sz w:val="22"/>
          <w:szCs w:val="22"/>
        </w:rPr>
      </w:pPr>
      <w:r w:rsidRPr="00C9561D">
        <w:rPr>
          <w:rFonts w:asciiTheme="minorHAnsi" w:hAnsiTheme="minorHAnsi" w:cs="Calibri"/>
          <w:b/>
          <w:sz w:val="22"/>
          <w:szCs w:val="22"/>
        </w:rPr>
        <w:t xml:space="preserve">5.  Identify cultural, contextual, and diversity issues which impact the practice of occupational </w:t>
      </w:r>
    </w:p>
    <w:p w:rsidR="00D11617" w:rsidRPr="00C9561D" w:rsidRDefault="00D11617" w:rsidP="00D11617">
      <w:pPr>
        <w:widowControl w:val="0"/>
        <w:jc w:val="both"/>
        <w:rPr>
          <w:rFonts w:asciiTheme="minorHAnsi" w:hAnsiTheme="minorHAnsi" w:cs="Calibri"/>
          <w:b/>
          <w:sz w:val="22"/>
          <w:szCs w:val="22"/>
        </w:rPr>
      </w:pPr>
      <w:proofErr w:type="gramStart"/>
      <w:r w:rsidRPr="00C9561D">
        <w:rPr>
          <w:rFonts w:asciiTheme="minorHAnsi" w:hAnsiTheme="minorHAnsi" w:cs="Calibri"/>
          <w:b/>
          <w:sz w:val="22"/>
          <w:szCs w:val="22"/>
        </w:rPr>
        <w:t>therapy</w:t>
      </w:r>
      <w:proofErr w:type="gramEnd"/>
      <w:r w:rsidRPr="00C9561D">
        <w:rPr>
          <w:rFonts w:asciiTheme="minorHAnsi" w:hAnsiTheme="minorHAnsi" w:cs="Calibri"/>
          <w:b/>
          <w:sz w:val="22"/>
          <w:szCs w:val="22"/>
        </w:rPr>
        <w:t xml:space="preserve"> in a variety of practice settings and describe their impact.  </w:t>
      </w:r>
    </w:p>
    <w:p w:rsidR="00D11617" w:rsidRPr="00C9561D" w:rsidRDefault="00D11617" w:rsidP="00D11617">
      <w:pPr>
        <w:rPr>
          <w:rFonts w:asciiTheme="minorHAnsi" w:hAnsiTheme="minorHAnsi" w:cs="Calibri"/>
          <w:bCs/>
          <w:sz w:val="22"/>
          <w:szCs w:val="22"/>
        </w:rPr>
      </w:pPr>
      <w:r w:rsidRPr="00C9561D">
        <w:rPr>
          <w:rFonts w:asciiTheme="minorHAnsi" w:hAnsiTheme="minorHAnsi" w:cs="Calibri"/>
          <w:bCs/>
          <w:sz w:val="22"/>
          <w:szCs w:val="22"/>
        </w:rPr>
        <w:t>B.6.1 Describe the contexts of health care, education, community, and social systems as they relate to the practice of occupational therapy.</w:t>
      </w:r>
    </w:p>
    <w:p w:rsidR="00D11617" w:rsidRPr="00C9561D" w:rsidRDefault="00D11617" w:rsidP="00D11617">
      <w:pPr>
        <w:widowControl w:val="0"/>
        <w:jc w:val="both"/>
        <w:rPr>
          <w:rFonts w:asciiTheme="minorHAnsi" w:hAnsiTheme="minorHAnsi" w:cs="Calibri"/>
          <w:b/>
          <w:sz w:val="22"/>
          <w:szCs w:val="22"/>
        </w:rPr>
      </w:pPr>
    </w:p>
    <w:p w:rsidR="00D11617" w:rsidRPr="00C9561D" w:rsidRDefault="00D11617" w:rsidP="00D11617">
      <w:pPr>
        <w:widowControl w:val="0"/>
        <w:rPr>
          <w:rFonts w:asciiTheme="minorHAnsi" w:hAnsiTheme="minorHAnsi" w:cs="Calibri"/>
          <w:b/>
          <w:sz w:val="22"/>
          <w:szCs w:val="22"/>
        </w:rPr>
      </w:pPr>
      <w:r w:rsidRPr="00C9561D">
        <w:rPr>
          <w:rFonts w:asciiTheme="minorHAnsi" w:hAnsiTheme="minorHAnsi" w:cs="Calibri"/>
          <w:b/>
          <w:sz w:val="22"/>
          <w:szCs w:val="22"/>
        </w:rPr>
        <w:t xml:space="preserve">6.  Identify the similarities and differences between the OT and OTA including but not limited to: the roles of each, the educational requirements to become an OT and an OTA, and supervision requirements of each.  </w:t>
      </w:r>
    </w:p>
    <w:p w:rsidR="00D11617" w:rsidRPr="00C9561D" w:rsidRDefault="00D11617" w:rsidP="00D11617">
      <w:pPr>
        <w:rPr>
          <w:rFonts w:asciiTheme="minorHAnsi" w:hAnsiTheme="minorHAnsi" w:cs="Calibri"/>
          <w:bCs/>
          <w:sz w:val="22"/>
          <w:szCs w:val="22"/>
        </w:rPr>
      </w:pPr>
      <w:r w:rsidRPr="00C9561D">
        <w:rPr>
          <w:rFonts w:asciiTheme="minorHAnsi" w:hAnsiTheme="minorHAnsi" w:cs="Calibri"/>
          <w:bCs/>
          <w:sz w:val="22"/>
          <w:szCs w:val="22"/>
        </w:rPr>
        <w:t>B.4.5 Articulate the role of the occupational therapy assistant and occupational therapist in the screening and evaluation process along with the importance of and rationale for supervision and collaborative work between the occupational therapy assistant and occupational therapist in that process.</w:t>
      </w:r>
    </w:p>
    <w:p w:rsidR="00D11617" w:rsidRPr="00C9561D" w:rsidRDefault="00D11617" w:rsidP="00D11617">
      <w:pPr>
        <w:rPr>
          <w:rFonts w:asciiTheme="minorHAnsi" w:hAnsiTheme="minorHAnsi" w:cs="Calibri"/>
          <w:bCs/>
          <w:sz w:val="22"/>
          <w:szCs w:val="22"/>
        </w:rPr>
      </w:pPr>
    </w:p>
    <w:p w:rsidR="00D11617" w:rsidRPr="00C9561D" w:rsidRDefault="00D11617" w:rsidP="00D11617">
      <w:pPr>
        <w:widowControl w:val="0"/>
        <w:rPr>
          <w:rFonts w:asciiTheme="minorHAnsi" w:hAnsiTheme="minorHAnsi" w:cs="Calibri"/>
          <w:b/>
          <w:sz w:val="22"/>
          <w:szCs w:val="22"/>
        </w:rPr>
      </w:pPr>
      <w:r w:rsidRPr="00C9561D">
        <w:rPr>
          <w:rFonts w:asciiTheme="minorHAnsi" w:hAnsiTheme="minorHAnsi" w:cs="Calibri"/>
          <w:b/>
          <w:sz w:val="22"/>
          <w:szCs w:val="22"/>
        </w:rPr>
        <w:t xml:space="preserve">7.  Explain and discuss professional involvement in WFOT, AOTA, State OT Associations, and Regional Associations and its impact on a practitioner’s knowledge and ongoing development as related to that of peers, mentors, faculty, and/or fieldwork educators.  </w:t>
      </w:r>
    </w:p>
    <w:p w:rsidR="00D11617" w:rsidRPr="00753CA8" w:rsidRDefault="00D11617" w:rsidP="00D11617">
      <w:pPr>
        <w:rPr>
          <w:rFonts w:asciiTheme="minorHAnsi" w:hAnsiTheme="minorHAnsi" w:cs="Calibri"/>
          <w:bCs/>
          <w:sz w:val="22"/>
          <w:szCs w:val="22"/>
        </w:rPr>
      </w:pPr>
      <w:r w:rsidRPr="00753CA8">
        <w:rPr>
          <w:rFonts w:asciiTheme="minorHAnsi" w:hAnsiTheme="minorHAnsi" w:cs="Calibri"/>
          <w:bCs/>
          <w:sz w:val="22"/>
          <w:szCs w:val="22"/>
        </w:rPr>
        <w:lastRenderedPageBreak/>
        <w:t xml:space="preserve">B.9.2 Explain and give examples of how the role of a professional is enhanced by knowledge of and involvement in international, national, state, and local occupational therapy associations and related professional associations. </w:t>
      </w:r>
    </w:p>
    <w:p w:rsidR="00D11617" w:rsidRPr="00753CA8" w:rsidRDefault="00D11617" w:rsidP="00D11617">
      <w:pPr>
        <w:rPr>
          <w:rFonts w:asciiTheme="minorHAnsi" w:hAnsiTheme="minorHAnsi" w:cs="Calibri"/>
          <w:bCs/>
          <w:sz w:val="22"/>
          <w:szCs w:val="22"/>
        </w:rPr>
      </w:pPr>
    </w:p>
    <w:p w:rsidR="00D11617" w:rsidRPr="00C9561D" w:rsidRDefault="00D11617" w:rsidP="00D11617">
      <w:pPr>
        <w:rPr>
          <w:rFonts w:asciiTheme="minorHAnsi" w:hAnsiTheme="minorHAnsi" w:cs="Calibri"/>
          <w:b/>
          <w:bCs/>
          <w:sz w:val="22"/>
          <w:szCs w:val="22"/>
        </w:rPr>
      </w:pPr>
      <w:r w:rsidRPr="00C9561D">
        <w:rPr>
          <w:rFonts w:asciiTheme="minorHAnsi" w:hAnsiTheme="minorHAnsi" w:cs="Calibri"/>
          <w:b/>
          <w:bCs/>
          <w:sz w:val="22"/>
          <w:szCs w:val="22"/>
        </w:rPr>
        <w:t xml:space="preserve">8. Demonstrate professional advocacy by actively participating in at least one organization/agency that promotes occupational therapy. </w:t>
      </w:r>
    </w:p>
    <w:p w:rsidR="00D11617" w:rsidRPr="00753CA8" w:rsidRDefault="00D11617" w:rsidP="00D11617">
      <w:pPr>
        <w:widowControl w:val="0"/>
        <w:jc w:val="both"/>
        <w:rPr>
          <w:rFonts w:asciiTheme="minorHAnsi" w:hAnsiTheme="minorHAnsi" w:cs="Calibri"/>
          <w:sz w:val="22"/>
          <w:szCs w:val="22"/>
        </w:rPr>
      </w:pPr>
      <w:r w:rsidRPr="00753CA8">
        <w:rPr>
          <w:rFonts w:asciiTheme="minorHAnsi" w:hAnsiTheme="minorHAnsi" w:cs="Calibri"/>
          <w:sz w:val="22"/>
          <w:szCs w:val="22"/>
        </w:rPr>
        <w:t xml:space="preserve">B.9.13 Demonstrate professional advocacy by participating in organizations or agencies promoting the profession (e.g., AOTA, state occupational therapy associations, advocacy organizations). </w:t>
      </w:r>
    </w:p>
    <w:p w:rsidR="00D11617" w:rsidRPr="00753CA8" w:rsidRDefault="00D11617" w:rsidP="00D11617">
      <w:pPr>
        <w:rPr>
          <w:rFonts w:asciiTheme="minorHAnsi" w:hAnsiTheme="minorHAnsi" w:cs="Calibri"/>
          <w:bCs/>
          <w:sz w:val="22"/>
          <w:szCs w:val="22"/>
        </w:rPr>
      </w:pPr>
    </w:p>
    <w:p w:rsidR="00D11617" w:rsidRPr="00C9561D" w:rsidRDefault="00D11617" w:rsidP="00D11617">
      <w:pPr>
        <w:rPr>
          <w:rFonts w:asciiTheme="minorHAnsi" w:hAnsiTheme="minorHAnsi" w:cs="Calibri"/>
          <w:bCs/>
          <w:sz w:val="22"/>
          <w:szCs w:val="22"/>
        </w:rPr>
      </w:pPr>
    </w:p>
    <w:p w:rsidR="00D11617" w:rsidRPr="00C9561D" w:rsidRDefault="00D11617" w:rsidP="00D11617">
      <w:pPr>
        <w:widowControl w:val="0"/>
        <w:rPr>
          <w:rFonts w:asciiTheme="minorHAnsi" w:hAnsiTheme="minorHAnsi" w:cs="Calibri"/>
          <w:b/>
          <w:sz w:val="22"/>
          <w:szCs w:val="22"/>
        </w:rPr>
      </w:pPr>
      <w:r w:rsidRPr="00C9561D">
        <w:rPr>
          <w:rFonts w:asciiTheme="minorHAnsi" w:hAnsiTheme="minorHAnsi" w:cs="Calibri"/>
          <w:b/>
          <w:sz w:val="22"/>
          <w:szCs w:val="22"/>
        </w:rPr>
        <w:t>Additionally, the student will:</w:t>
      </w:r>
    </w:p>
    <w:p w:rsidR="00D11617" w:rsidRPr="00C9561D" w:rsidRDefault="00D11617" w:rsidP="0067712A">
      <w:pPr>
        <w:widowControl w:val="0"/>
        <w:numPr>
          <w:ilvl w:val="0"/>
          <w:numId w:val="46"/>
        </w:numPr>
        <w:adjustRightInd/>
        <w:rPr>
          <w:rFonts w:asciiTheme="minorHAnsi" w:hAnsiTheme="minorHAnsi" w:cs="Calibri"/>
          <w:sz w:val="22"/>
          <w:szCs w:val="22"/>
        </w:rPr>
      </w:pPr>
      <w:r w:rsidRPr="00C9561D">
        <w:rPr>
          <w:rFonts w:asciiTheme="minorHAnsi" w:hAnsiTheme="minorHAnsi" w:cs="Calibri"/>
          <w:sz w:val="22"/>
          <w:szCs w:val="22"/>
        </w:rPr>
        <w:t xml:space="preserve">Expand upon the definitions of occupational therapy, meaningful occupation, </w:t>
      </w:r>
      <w:proofErr w:type="spellStart"/>
      <w:r w:rsidRPr="00C9561D">
        <w:rPr>
          <w:rFonts w:asciiTheme="minorHAnsi" w:hAnsiTheme="minorHAnsi" w:cs="Calibri"/>
          <w:sz w:val="22"/>
          <w:szCs w:val="22"/>
        </w:rPr>
        <w:t>intraprofessional</w:t>
      </w:r>
      <w:proofErr w:type="spellEnd"/>
      <w:r w:rsidRPr="00C9561D">
        <w:rPr>
          <w:rFonts w:asciiTheme="minorHAnsi" w:hAnsiTheme="minorHAnsi" w:cs="Calibri"/>
          <w:sz w:val="22"/>
          <w:szCs w:val="22"/>
        </w:rPr>
        <w:t xml:space="preserve">, and </w:t>
      </w:r>
      <w:proofErr w:type="spellStart"/>
      <w:r w:rsidRPr="00C9561D">
        <w:rPr>
          <w:rFonts w:asciiTheme="minorHAnsi" w:hAnsiTheme="minorHAnsi" w:cs="Calibri"/>
          <w:sz w:val="22"/>
          <w:szCs w:val="22"/>
        </w:rPr>
        <w:t>interprofessional</w:t>
      </w:r>
      <w:proofErr w:type="spellEnd"/>
      <w:r w:rsidRPr="00C9561D">
        <w:rPr>
          <w:rFonts w:asciiTheme="minorHAnsi" w:hAnsiTheme="minorHAnsi" w:cs="Calibri"/>
          <w:sz w:val="22"/>
          <w:szCs w:val="22"/>
        </w:rPr>
        <w:t xml:space="preserve"> education/practice.</w:t>
      </w:r>
    </w:p>
    <w:p w:rsidR="00D11617" w:rsidRPr="00C9561D" w:rsidRDefault="00D11617" w:rsidP="0067712A">
      <w:pPr>
        <w:widowControl w:val="0"/>
        <w:numPr>
          <w:ilvl w:val="0"/>
          <w:numId w:val="45"/>
        </w:numPr>
        <w:adjustRightInd/>
        <w:rPr>
          <w:rFonts w:asciiTheme="minorHAnsi" w:hAnsiTheme="minorHAnsi" w:cs="Calibri"/>
          <w:sz w:val="22"/>
          <w:szCs w:val="22"/>
        </w:rPr>
      </w:pPr>
      <w:r w:rsidRPr="00C9561D">
        <w:rPr>
          <w:rFonts w:asciiTheme="minorHAnsi" w:hAnsiTheme="minorHAnsi" w:cs="Calibri"/>
          <w:sz w:val="22"/>
          <w:szCs w:val="22"/>
        </w:rPr>
        <w:t>Demonstrate an understanding the meaning and benefits of therapeutic use of self.</w:t>
      </w:r>
    </w:p>
    <w:p w:rsidR="00D11617" w:rsidRPr="00C9561D" w:rsidRDefault="00D11617" w:rsidP="0067712A">
      <w:pPr>
        <w:widowControl w:val="0"/>
        <w:numPr>
          <w:ilvl w:val="0"/>
          <w:numId w:val="45"/>
        </w:numPr>
        <w:adjustRightInd/>
        <w:jc w:val="both"/>
        <w:rPr>
          <w:rFonts w:asciiTheme="minorHAnsi" w:hAnsiTheme="minorHAnsi" w:cs="Calibri"/>
          <w:sz w:val="22"/>
          <w:szCs w:val="22"/>
        </w:rPr>
      </w:pPr>
      <w:r w:rsidRPr="00C9561D">
        <w:rPr>
          <w:rFonts w:asciiTheme="minorHAnsi" w:hAnsiTheme="minorHAnsi" w:cs="Calibri"/>
          <w:sz w:val="22"/>
          <w:szCs w:val="22"/>
        </w:rPr>
        <w:t xml:space="preserve">Identify and define types of clinical reasoning utilized in occupational therapy. </w:t>
      </w:r>
    </w:p>
    <w:p w:rsidR="00D11617" w:rsidRPr="00C9561D" w:rsidRDefault="00D11617" w:rsidP="00D11617">
      <w:pPr>
        <w:rPr>
          <w:rFonts w:asciiTheme="minorHAnsi" w:hAnsiTheme="minorHAnsi" w:cs="Calibri"/>
          <w:b/>
          <w:bCs/>
          <w:sz w:val="22"/>
          <w:szCs w:val="22"/>
        </w:rPr>
      </w:pPr>
    </w:p>
    <w:p w:rsidR="00D11617" w:rsidRPr="00C9561D" w:rsidRDefault="00D11617" w:rsidP="00D11617">
      <w:pPr>
        <w:rPr>
          <w:rFonts w:asciiTheme="minorHAnsi" w:hAnsiTheme="minorHAnsi" w:cs="Calibri"/>
          <w:bCs/>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color w:val="auto"/>
          <w:sz w:val="22"/>
          <w:szCs w:val="22"/>
        </w:rPr>
      </w:pPr>
    </w:p>
    <w:p w:rsidR="00D11617" w:rsidRPr="00753CA8" w:rsidRDefault="00D11617" w:rsidP="00D11617">
      <w:pPr>
        <w:pStyle w:val="Default"/>
        <w:jc w:val="center"/>
        <w:rPr>
          <w:rFonts w:asciiTheme="minorHAnsi" w:hAnsiTheme="minorHAnsi" w:cs="Calibri"/>
          <w:color w:val="auto"/>
          <w:sz w:val="32"/>
          <w:szCs w:val="32"/>
        </w:rPr>
      </w:pPr>
      <w:r w:rsidRPr="00753CA8">
        <w:rPr>
          <w:rFonts w:asciiTheme="minorHAnsi" w:hAnsiTheme="minorHAnsi" w:cs="Calibri"/>
          <w:b/>
          <w:color w:val="auto"/>
          <w:sz w:val="32"/>
          <w:szCs w:val="32"/>
        </w:rPr>
        <w:lastRenderedPageBreak/>
        <w:t>OT 103</w:t>
      </w:r>
    </w:p>
    <w:p w:rsidR="00D11617" w:rsidRPr="00C9561D" w:rsidRDefault="00D11617" w:rsidP="00D11617">
      <w:pPr>
        <w:pBdr>
          <w:top w:val="single" w:sz="4" w:space="1" w:color="auto"/>
          <w:left w:val="single" w:sz="4" w:space="4" w:color="auto"/>
          <w:bottom w:val="single" w:sz="4" w:space="1" w:color="auto"/>
          <w:right w:val="single" w:sz="4" w:space="4" w:color="auto"/>
        </w:pBdr>
        <w:rPr>
          <w:rFonts w:asciiTheme="minorHAnsi" w:hAnsiTheme="minorHAnsi" w:cs="Calibri"/>
          <w:sz w:val="22"/>
          <w:szCs w:val="22"/>
        </w:rPr>
      </w:pPr>
      <w:r w:rsidRPr="00C9561D">
        <w:rPr>
          <w:rFonts w:asciiTheme="minorHAnsi" w:hAnsiTheme="minorHAnsi" w:cs="Calibri"/>
          <w:b/>
          <w:sz w:val="22"/>
          <w:szCs w:val="22"/>
        </w:rPr>
        <w:t xml:space="preserve">OT 103 </w:t>
      </w:r>
      <w:r w:rsidRPr="00C9561D">
        <w:rPr>
          <w:rFonts w:asciiTheme="minorHAnsi" w:hAnsiTheme="minorHAnsi" w:cs="Calibri"/>
          <w:sz w:val="22"/>
          <w:szCs w:val="22"/>
        </w:rPr>
        <w:t xml:space="preserve">(US) </w:t>
      </w:r>
      <w:r w:rsidRPr="00C9561D">
        <w:rPr>
          <w:rFonts w:asciiTheme="minorHAnsi" w:hAnsiTheme="minorHAnsi" w:cs="Calibri"/>
          <w:b/>
          <w:sz w:val="22"/>
          <w:szCs w:val="22"/>
        </w:rPr>
        <w:t>Occupational Performance across the Life Span</w:t>
      </w:r>
      <w:r w:rsidRPr="00C9561D">
        <w:rPr>
          <w:rFonts w:asciiTheme="minorHAnsi" w:hAnsiTheme="minorHAnsi" w:cs="Calibri"/>
          <w:sz w:val="22"/>
          <w:szCs w:val="22"/>
        </w:rPr>
        <w:t xml:space="preserve"> (3) Analysis of occupations from birth to death including descriptions of occupational performance and factors which influence performance. </w:t>
      </w:r>
    </w:p>
    <w:p w:rsidR="00D11617" w:rsidRPr="00C9561D" w:rsidRDefault="00D11617" w:rsidP="00D11617">
      <w:pPr>
        <w:pStyle w:val="Default"/>
        <w:rPr>
          <w:rFonts w:asciiTheme="minorHAnsi" w:hAnsiTheme="minorHAnsi" w:cs="Calibri"/>
          <w:color w:val="auto"/>
          <w:sz w:val="22"/>
          <w:szCs w:val="22"/>
        </w:rPr>
      </w:pPr>
      <w:r w:rsidRPr="00C9561D">
        <w:rPr>
          <w:rFonts w:asciiTheme="minorHAnsi" w:hAnsiTheme="minorHAnsi" w:cs="Calibri"/>
          <w:b/>
          <w:bCs/>
          <w:color w:val="auto"/>
          <w:sz w:val="22"/>
          <w:szCs w:val="22"/>
        </w:rPr>
        <w:t>OT 103 Specific Learning and Performance Objectives as Related to ACOTE Educational Standards</w:t>
      </w:r>
    </w:p>
    <w:p w:rsidR="00D11617" w:rsidRPr="00C9561D" w:rsidRDefault="00D11617" w:rsidP="00D11617">
      <w:pPr>
        <w:pStyle w:val="Default"/>
        <w:rPr>
          <w:rFonts w:asciiTheme="minorHAnsi" w:hAnsiTheme="minorHAnsi" w:cs="Calibri"/>
          <w:color w:val="auto"/>
          <w:sz w:val="22"/>
          <w:szCs w:val="22"/>
        </w:rPr>
      </w:pPr>
      <w:r w:rsidRPr="00C9561D">
        <w:rPr>
          <w:rFonts w:asciiTheme="minorHAnsi" w:hAnsiTheme="minorHAnsi" w:cs="Calibri"/>
          <w:color w:val="auto"/>
          <w:sz w:val="22"/>
          <w:szCs w:val="22"/>
        </w:rPr>
        <w:t xml:space="preserve">Upon successful completion of OT 103, the student will be able to: </w:t>
      </w:r>
    </w:p>
    <w:p w:rsidR="00D11617" w:rsidRPr="00C9561D" w:rsidRDefault="00D11617" w:rsidP="00D11617">
      <w:pPr>
        <w:pStyle w:val="Default"/>
        <w:rPr>
          <w:rFonts w:asciiTheme="minorHAnsi" w:hAnsiTheme="minorHAnsi" w:cs="Calibri"/>
          <w:color w:val="auto"/>
          <w:sz w:val="22"/>
          <w:szCs w:val="22"/>
        </w:rPr>
      </w:pPr>
    </w:p>
    <w:p w:rsidR="00D11617" w:rsidRPr="00C9561D" w:rsidRDefault="00D11617" w:rsidP="00D11617">
      <w:pPr>
        <w:pStyle w:val="Default"/>
        <w:rPr>
          <w:rFonts w:asciiTheme="minorHAnsi" w:hAnsiTheme="minorHAnsi" w:cs="Calibri"/>
          <w:b/>
          <w:color w:val="auto"/>
          <w:sz w:val="22"/>
          <w:szCs w:val="22"/>
        </w:rPr>
      </w:pPr>
      <w:r w:rsidRPr="00C9561D">
        <w:rPr>
          <w:rFonts w:asciiTheme="minorHAnsi" w:hAnsiTheme="minorHAnsi" w:cs="Calibri"/>
          <w:b/>
          <w:color w:val="auto"/>
          <w:sz w:val="22"/>
          <w:szCs w:val="22"/>
        </w:rPr>
        <w:t xml:space="preserve">1.  Identify, describe, and discuss a variety of occupations that people engage across the life span as articulated in the </w:t>
      </w:r>
      <w:r w:rsidRPr="00C9561D">
        <w:rPr>
          <w:rFonts w:asciiTheme="minorHAnsi" w:hAnsiTheme="minorHAnsi" w:cs="Calibri"/>
          <w:b/>
          <w:i/>
          <w:iCs/>
          <w:color w:val="auto"/>
          <w:sz w:val="22"/>
          <w:szCs w:val="22"/>
        </w:rPr>
        <w:t xml:space="preserve">Occupational Therapy Practice Framework </w:t>
      </w:r>
      <w:r w:rsidRPr="00C9561D">
        <w:rPr>
          <w:rFonts w:asciiTheme="minorHAnsi" w:hAnsiTheme="minorHAnsi" w:cs="Calibri"/>
          <w:b/>
          <w:color w:val="auto"/>
          <w:sz w:val="22"/>
          <w:szCs w:val="22"/>
        </w:rPr>
        <w:t xml:space="preserve">and other pertinent writings. </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B.1.2 Demonstrate knowledge and understanding of human development throughout the lifespan (infants, children, adolescents, adults, and older adults). Course content must include, but is not limited to, developmental psychology.</w:t>
      </w:r>
    </w:p>
    <w:p w:rsidR="00D11617" w:rsidRPr="00C9561D" w:rsidRDefault="00D11617" w:rsidP="00D11617">
      <w:pPr>
        <w:pStyle w:val="Default"/>
        <w:tabs>
          <w:tab w:val="left" w:pos="1284"/>
        </w:tabs>
        <w:rPr>
          <w:rFonts w:asciiTheme="minorHAnsi" w:hAnsiTheme="minorHAnsi" w:cs="Calibri"/>
          <w:b/>
          <w:color w:val="auto"/>
          <w:sz w:val="22"/>
          <w:szCs w:val="22"/>
        </w:rPr>
      </w:pPr>
      <w:r w:rsidRPr="00C9561D">
        <w:rPr>
          <w:rFonts w:asciiTheme="minorHAnsi" w:hAnsiTheme="minorHAnsi" w:cs="Calibri"/>
          <w:b/>
          <w:color w:val="auto"/>
          <w:sz w:val="22"/>
          <w:szCs w:val="22"/>
        </w:rPr>
        <w:tab/>
      </w:r>
    </w:p>
    <w:p w:rsidR="00D11617" w:rsidRPr="00C9561D" w:rsidRDefault="00D11617" w:rsidP="00D11617">
      <w:pPr>
        <w:rPr>
          <w:rFonts w:asciiTheme="minorHAnsi" w:hAnsiTheme="minorHAnsi"/>
          <w:sz w:val="22"/>
          <w:szCs w:val="22"/>
        </w:rPr>
      </w:pPr>
      <w:r w:rsidRPr="00C9561D">
        <w:rPr>
          <w:rFonts w:asciiTheme="minorHAnsi" w:hAnsiTheme="minorHAnsi" w:cs="Calibri"/>
          <w:sz w:val="22"/>
          <w:szCs w:val="22"/>
        </w:rPr>
        <w:t xml:space="preserve">B.1.3 Demonstrate knowledge and understanding of the concepts of human behavior to include the behavioral and social sciences (e.g., principles of psychology, sociology, abnormal psychology) and occupational science. </w:t>
      </w:r>
    </w:p>
    <w:p w:rsidR="00D11617" w:rsidRPr="00C9561D" w:rsidRDefault="00D11617" w:rsidP="00D11617">
      <w:pPr>
        <w:pStyle w:val="Default"/>
        <w:rPr>
          <w:rFonts w:asciiTheme="minorHAnsi" w:hAnsiTheme="minorHAnsi" w:cs="Calibri"/>
          <w:b/>
          <w:color w:val="auto"/>
          <w:sz w:val="22"/>
          <w:szCs w:val="22"/>
        </w:rPr>
      </w:pPr>
    </w:p>
    <w:p w:rsidR="00D11617" w:rsidRPr="00C9561D" w:rsidRDefault="00D11617" w:rsidP="00D11617">
      <w:pPr>
        <w:pStyle w:val="Default"/>
        <w:rPr>
          <w:rFonts w:asciiTheme="minorHAnsi" w:hAnsiTheme="minorHAnsi" w:cs="Calibri"/>
          <w:b/>
          <w:color w:val="auto"/>
          <w:sz w:val="22"/>
          <w:szCs w:val="22"/>
        </w:rPr>
      </w:pPr>
      <w:r w:rsidRPr="00C9561D">
        <w:rPr>
          <w:rFonts w:asciiTheme="minorHAnsi" w:hAnsiTheme="minorHAnsi" w:cs="Calibri"/>
          <w:b/>
          <w:color w:val="auto"/>
          <w:sz w:val="22"/>
          <w:szCs w:val="22"/>
        </w:rPr>
        <w:t xml:space="preserve">2.  Identify, describe, and discuss the various influences which impact occupational performance as articulated in the </w:t>
      </w:r>
      <w:r w:rsidRPr="00C9561D">
        <w:rPr>
          <w:rFonts w:asciiTheme="minorHAnsi" w:hAnsiTheme="minorHAnsi" w:cs="Calibri"/>
          <w:b/>
          <w:i/>
          <w:iCs/>
          <w:color w:val="auto"/>
          <w:sz w:val="22"/>
          <w:szCs w:val="22"/>
        </w:rPr>
        <w:t xml:space="preserve">Occupational Therapy Practice Framework </w:t>
      </w:r>
      <w:r w:rsidRPr="00C9561D">
        <w:rPr>
          <w:rFonts w:asciiTheme="minorHAnsi" w:hAnsiTheme="minorHAnsi" w:cs="Calibri"/>
          <w:b/>
          <w:color w:val="auto"/>
          <w:sz w:val="22"/>
          <w:szCs w:val="22"/>
        </w:rPr>
        <w:t xml:space="preserve">and other pertinent writings. </w:t>
      </w:r>
    </w:p>
    <w:p w:rsidR="00D11617" w:rsidRPr="00C9561D" w:rsidRDefault="00D11617" w:rsidP="00D11617">
      <w:pPr>
        <w:rPr>
          <w:rFonts w:asciiTheme="minorHAnsi" w:hAnsiTheme="minorHAnsi" w:cs="Calibri"/>
          <w:bCs/>
          <w:sz w:val="22"/>
          <w:szCs w:val="22"/>
        </w:rPr>
      </w:pPr>
      <w:r w:rsidRPr="00C9561D">
        <w:rPr>
          <w:rFonts w:asciiTheme="minorHAnsi" w:hAnsiTheme="minorHAnsi" w:cs="Calibri"/>
          <w:sz w:val="22"/>
          <w:szCs w:val="22"/>
        </w:rPr>
        <w:t xml:space="preserve">B.1.4 </w:t>
      </w:r>
      <w:r w:rsidRPr="00C9561D">
        <w:rPr>
          <w:rFonts w:asciiTheme="minorHAnsi" w:hAnsiTheme="minorHAnsi" w:cs="Calibri"/>
          <w:bCs/>
          <w:sz w:val="22"/>
          <w:szCs w:val="22"/>
        </w:rPr>
        <w:t>Demonstrate knowledge and appreciation of the role of sociocultural, socioeconomic, and diversity factors and lifestyle choices in contemporary society (e.g., principles of psychology, sociology, and abnormal psychology).</w:t>
      </w:r>
    </w:p>
    <w:p w:rsidR="00D11617" w:rsidRPr="00C9561D" w:rsidRDefault="00D11617" w:rsidP="00D11617">
      <w:pPr>
        <w:pStyle w:val="Default"/>
        <w:rPr>
          <w:rFonts w:asciiTheme="minorHAnsi" w:hAnsiTheme="minorHAnsi" w:cs="Calibri"/>
          <w:b/>
          <w:color w:val="auto"/>
          <w:sz w:val="22"/>
          <w:szCs w:val="22"/>
        </w:rPr>
      </w:pPr>
    </w:p>
    <w:p w:rsidR="00D11617" w:rsidRPr="00C9561D" w:rsidRDefault="00D11617" w:rsidP="00D11617">
      <w:pPr>
        <w:pStyle w:val="Default"/>
        <w:rPr>
          <w:rFonts w:asciiTheme="minorHAnsi" w:hAnsiTheme="minorHAnsi" w:cs="Calibri"/>
          <w:b/>
          <w:color w:val="auto"/>
          <w:sz w:val="22"/>
          <w:szCs w:val="22"/>
        </w:rPr>
      </w:pPr>
      <w:r w:rsidRPr="00C9561D">
        <w:rPr>
          <w:rFonts w:asciiTheme="minorHAnsi" w:hAnsiTheme="minorHAnsi" w:cs="Calibri"/>
          <w:b/>
          <w:color w:val="auto"/>
          <w:sz w:val="22"/>
          <w:szCs w:val="22"/>
        </w:rPr>
        <w:t xml:space="preserve">3.  Analyze a wide range of activities and occupations using selected formats. </w:t>
      </w:r>
    </w:p>
    <w:p w:rsidR="00D11617" w:rsidRPr="00C9561D" w:rsidRDefault="00D11617" w:rsidP="00D11617">
      <w:pPr>
        <w:rPr>
          <w:rFonts w:asciiTheme="minorHAnsi" w:hAnsiTheme="minorHAnsi"/>
          <w:sz w:val="22"/>
          <w:szCs w:val="22"/>
        </w:rPr>
      </w:pPr>
      <w:r w:rsidRPr="00C9561D">
        <w:rPr>
          <w:rFonts w:asciiTheme="minorHAnsi" w:hAnsiTheme="minorHAnsi" w:cs="Calibri"/>
          <w:bCs/>
          <w:sz w:val="22"/>
          <w:szCs w:val="22"/>
        </w:rPr>
        <w:t xml:space="preserve">B.2.2. </w:t>
      </w:r>
      <w:r w:rsidRPr="00C9561D">
        <w:rPr>
          <w:rFonts w:asciiTheme="minorHAnsi" w:hAnsiTheme="minorHAnsi" w:cs="Calibri"/>
          <w:sz w:val="22"/>
          <w:szCs w:val="22"/>
        </w:rPr>
        <w:t>Describe the meaning and dynamics of occupation and activity, including the interaction of areas of occupation, performance skills, performance patterns, activity demands, context(s) and environments, and client factors</w:t>
      </w:r>
      <w:r w:rsidRPr="00C9561D">
        <w:rPr>
          <w:rFonts w:asciiTheme="minorHAnsi" w:hAnsiTheme="minorHAnsi"/>
          <w:sz w:val="22"/>
          <w:szCs w:val="22"/>
        </w:rPr>
        <w:t>.</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B.2.7. Demonstrate task analysis in areas of occupation, performance skills, performance patterns, activity demands, context(s) and environments, and client factors to implement the intervention plan.</w:t>
      </w:r>
    </w:p>
    <w:p w:rsidR="00D11617" w:rsidRPr="00C9561D" w:rsidRDefault="00D11617" w:rsidP="00D11617">
      <w:pPr>
        <w:pStyle w:val="Default"/>
        <w:rPr>
          <w:rFonts w:asciiTheme="minorHAnsi" w:hAnsiTheme="minorHAnsi" w:cs="Calibri"/>
          <w:b/>
          <w:color w:val="auto"/>
          <w:sz w:val="22"/>
          <w:szCs w:val="22"/>
        </w:rPr>
      </w:pPr>
    </w:p>
    <w:p w:rsidR="00D11617" w:rsidRPr="00C9561D" w:rsidRDefault="00D11617" w:rsidP="00D11617">
      <w:pPr>
        <w:pStyle w:val="Default"/>
        <w:rPr>
          <w:rFonts w:asciiTheme="minorHAnsi" w:hAnsiTheme="minorHAnsi" w:cs="Calibri"/>
          <w:color w:val="auto"/>
          <w:sz w:val="22"/>
          <w:szCs w:val="22"/>
        </w:rPr>
      </w:pPr>
      <w:r w:rsidRPr="00C9561D">
        <w:rPr>
          <w:rFonts w:asciiTheme="minorHAnsi" w:hAnsiTheme="minorHAnsi" w:cs="Calibri"/>
          <w:color w:val="auto"/>
          <w:sz w:val="22"/>
          <w:szCs w:val="22"/>
        </w:rPr>
        <w:t>B.5.23 Grade and adapt the environment, tools, materials, occupations, and interventions to reflect the changing needs of the client and the sociocultural context.</w:t>
      </w:r>
    </w:p>
    <w:p w:rsidR="00D11617" w:rsidRPr="00C9561D" w:rsidRDefault="00D11617" w:rsidP="00D11617">
      <w:pPr>
        <w:pStyle w:val="Default"/>
        <w:rPr>
          <w:rFonts w:asciiTheme="minorHAnsi" w:hAnsiTheme="minorHAnsi" w:cs="Calibri"/>
          <w:b/>
          <w:color w:val="auto"/>
          <w:sz w:val="22"/>
          <w:szCs w:val="22"/>
        </w:rPr>
      </w:pPr>
    </w:p>
    <w:p w:rsidR="00D11617" w:rsidRPr="00C9561D" w:rsidRDefault="00D11617" w:rsidP="00D11617">
      <w:pPr>
        <w:pStyle w:val="Default"/>
        <w:rPr>
          <w:rFonts w:asciiTheme="minorHAnsi" w:hAnsiTheme="minorHAnsi" w:cs="Calibri"/>
          <w:b/>
          <w:color w:val="auto"/>
          <w:sz w:val="22"/>
          <w:szCs w:val="22"/>
        </w:rPr>
      </w:pPr>
      <w:r w:rsidRPr="00C9561D">
        <w:rPr>
          <w:rFonts w:asciiTheme="minorHAnsi" w:hAnsiTheme="minorHAnsi" w:cs="Calibri"/>
          <w:b/>
          <w:color w:val="auto"/>
          <w:sz w:val="22"/>
          <w:szCs w:val="22"/>
        </w:rPr>
        <w:t>4.  Explain how engagement in meaningful occupation across the lifespan, promotes health &amp; wellness for individuals who are at risk for social injustice, occupational deprivation, and disparity in the receipt of services.</w:t>
      </w:r>
    </w:p>
    <w:p w:rsidR="00D11617" w:rsidRPr="00C9561D" w:rsidRDefault="00D11617" w:rsidP="00D11617">
      <w:pPr>
        <w:rPr>
          <w:rFonts w:asciiTheme="minorHAnsi" w:hAnsiTheme="minorHAnsi" w:cs="Calibri"/>
          <w:bCs/>
          <w:sz w:val="22"/>
          <w:szCs w:val="22"/>
        </w:rPr>
      </w:pPr>
      <w:r w:rsidRPr="00C9561D">
        <w:rPr>
          <w:rFonts w:asciiTheme="minorHAnsi" w:hAnsiTheme="minorHAnsi" w:cs="Calibri"/>
          <w:sz w:val="22"/>
          <w:szCs w:val="22"/>
        </w:rPr>
        <w:t xml:space="preserve">B.1.5. Articulate the </w:t>
      </w:r>
      <w:r w:rsidRPr="00C9561D">
        <w:rPr>
          <w:rFonts w:asciiTheme="minorHAnsi" w:hAnsiTheme="minorHAnsi" w:cs="Calibri"/>
          <w:bCs/>
          <w:sz w:val="22"/>
          <w:szCs w:val="22"/>
        </w:rPr>
        <w:t>ethical and practical considerations that affect the health and wellness needs of those who are experiencing or are at risk for social injustice, occupational deprivation, and disparity in the receipt of services.</w:t>
      </w:r>
    </w:p>
    <w:p w:rsidR="00D11617" w:rsidRPr="00C9561D" w:rsidRDefault="00D11617" w:rsidP="00D11617">
      <w:pPr>
        <w:pStyle w:val="Default"/>
        <w:rPr>
          <w:rFonts w:asciiTheme="minorHAnsi" w:hAnsiTheme="minorHAnsi" w:cs="Calibri"/>
          <w:b/>
          <w:color w:val="auto"/>
          <w:sz w:val="22"/>
          <w:szCs w:val="22"/>
        </w:rPr>
      </w:pPr>
    </w:p>
    <w:p w:rsidR="00D11617" w:rsidRPr="00C9561D" w:rsidRDefault="00D11617" w:rsidP="00D11617">
      <w:pPr>
        <w:pStyle w:val="Default"/>
        <w:rPr>
          <w:rFonts w:asciiTheme="minorHAnsi" w:hAnsiTheme="minorHAnsi" w:cs="Calibri"/>
          <w:b/>
          <w:color w:val="auto"/>
          <w:sz w:val="22"/>
          <w:szCs w:val="22"/>
        </w:rPr>
      </w:pPr>
      <w:r w:rsidRPr="00C9561D">
        <w:rPr>
          <w:rFonts w:asciiTheme="minorHAnsi" w:hAnsiTheme="minorHAnsi" w:cs="Calibri"/>
          <w:b/>
          <w:color w:val="auto"/>
          <w:sz w:val="22"/>
          <w:szCs w:val="22"/>
        </w:rPr>
        <w:t>5.  Demonstrate an understanding of how occupational justice influences individuals across the lifespan as related to the practice of occupational therapy.</w:t>
      </w:r>
    </w:p>
    <w:p w:rsidR="00D11617" w:rsidRPr="00C9561D" w:rsidRDefault="00D11617" w:rsidP="00D11617">
      <w:pPr>
        <w:rPr>
          <w:rFonts w:asciiTheme="minorHAnsi" w:hAnsiTheme="minorHAnsi" w:cs="Calibri"/>
          <w:bCs/>
          <w:sz w:val="22"/>
          <w:szCs w:val="22"/>
        </w:rPr>
      </w:pPr>
      <w:r w:rsidRPr="00C9561D">
        <w:rPr>
          <w:rFonts w:asciiTheme="minorHAnsi" w:hAnsiTheme="minorHAnsi" w:cs="Calibri"/>
          <w:bCs/>
          <w:sz w:val="22"/>
          <w:szCs w:val="22"/>
        </w:rPr>
        <w:t>B.1.6. Demonstrate knowledge of global social issues and prevailing health and welfare needs of populations with or at risk for disabilities and chronic health conditions.</w:t>
      </w:r>
    </w:p>
    <w:p w:rsidR="00D11617" w:rsidRPr="00C9561D" w:rsidRDefault="00D11617" w:rsidP="00D11617">
      <w:pPr>
        <w:pStyle w:val="Default"/>
        <w:rPr>
          <w:rFonts w:asciiTheme="minorHAnsi" w:hAnsiTheme="minorHAnsi" w:cs="Calibri"/>
          <w:color w:val="auto"/>
          <w:sz w:val="22"/>
          <w:szCs w:val="22"/>
        </w:rPr>
      </w:pPr>
    </w:p>
    <w:p w:rsidR="00D11617" w:rsidRPr="00C9561D" w:rsidRDefault="00D11617" w:rsidP="00D11617">
      <w:pPr>
        <w:rPr>
          <w:rFonts w:asciiTheme="minorHAnsi" w:hAnsiTheme="minorHAnsi"/>
          <w:sz w:val="22"/>
          <w:szCs w:val="22"/>
        </w:rPr>
      </w:pPr>
    </w:p>
    <w:p w:rsidR="00D11617" w:rsidRPr="00C9561D" w:rsidRDefault="00D11617" w:rsidP="00D11617">
      <w:pPr>
        <w:rPr>
          <w:rFonts w:asciiTheme="minorHAnsi" w:hAnsiTheme="minorHAnsi"/>
          <w:sz w:val="22"/>
          <w:szCs w:val="22"/>
        </w:rPr>
      </w:pPr>
    </w:p>
    <w:p w:rsidR="00D11617" w:rsidRPr="00385B37" w:rsidRDefault="00D11617" w:rsidP="00D11617">
      <w:pPr>
        <w:pStyle w:val="Default"/>
        <w:jc w:val="center"/>
        <w:rPr>
          <w:rFonts w:ascii="Calibri" w:hAnsi="Calibri" w:cs="Calibri"/>
          <w:color w:val="auto"/>
          <w:sz w:val="22"/>
          <w:szCs w:val="22"/>
        </w:rPr>
      </w:pPr>
      <w:r w:rsidRPr="0040056D">
        <w:rPr>
          <w:rFonts w:ascii="Calibri" w:hAnsi="Calibri" w:cs="Calibri"/>
          <w:b/>
          <w:sz w:val="28"/>
          <w:szCs w:val="28"/>
        </w:rPr>
        <w:lastRenderedPageBreak/>
        <w:t>OT 105W</w:t>
      </w:r>
    </w:p>
    <w:p w:rsidR="00D11617" w:rsidRPr="0040056D" w:rsidRDefault="00D11617" w:rsidP="00D11617">
      <w:pPr>
        <w:pStyle w:val="Default"/>
        <w:rPr>
          <w:rFonts w:ascii="Calibri" w:hAnsi="Calibri" w:cs="Calibri"/>
          <w:b/>
          <w:bCs/>
          <w:sz w:val="22"/>
          <w:szCs w:val="22"/>
        </w:rPr>
      </w:pPr>
    </w:p>
    <w:p w:rsidR="00D11617" w:rsidRPr="0040056D" w:rsidRDefault="00D11617" w:rsidP="00D11617">
      <w:pPr>
        <w:pBdr>
          <w:top w:val="single" w:sz="4" w:space="1" w:color="auto"/>
          <w:left w:val="single" w:sz="4" w:space="4" w:color="auto"/>
          <w:bottom w:val="single" w:sz="4" w:space="1" w:color="auto"/>
          <w:right w:val="single" w:sz="4" w:space="4" w:color="auto"/>
        </w:pBdr>
        <w:rPr>
          <w:rFonts w:ascii="Calibri" w:hAnsi="Calibri" w:cs="Calibri"/>
          <w:sz w:val="22"/>
          <w:szCs w:val="22"/>
        </w:rPr>
      </w:pPr>
      <w:r>
        <w:rPr>
          <w:rFonts w:ascii="Calibri" w:hAnsi="Calibri" w:cs="Calibri"/>
          <w:b/>
          <w:sz w:val="22"/>
          <w:szCs w:val="22"/>
        </w:rPr>
        <w:t>O</w:t>
      </w:r>
      <w:r w:rsidRPr="0040056D">
        <w:rPr>
          <w:rFonts w:ascii="Calibri" w:hAnsi="Calibri" w:cs="Calibri"/>
          <w:b/>
          <w:sz w:val="22"/>
          <w:szCs w:val="22"/>
        </w:rPr>
        <w:t>T 105W Group Process across the Lifespan</w:t>
      </w:r>
      <w:r w:rsidRPr="0040056D">
        <w:rPr>
          <w:rFonts w:ascii="Calibri" w:hAnsi="Calibri" w:cs="Calibri"/>
          <w:sz w:val="22"/>
          <w:szCs w:val="22"/>
        </w:rPr>
        <w:t xml:space="preserve"> (3) Group dynamics and interactions analyzed across the lifespan and practice settings.  Interventions designed and facilitated by students.</w:t>
      </w:r>
    </w:p>
    <w:p w:rsidR="00D11617" w:rsidRPr="0040056D" w:rsidRDefault="00D11617" w:rsidP="00D11617">
      <w:pPr>
        <w:pStyle w:val="Default"/>
        <w:rPr>
          <w:rFonts w:ascii="Calibri" w:hAnsi="Calibri" w:cs="Calibri"/>
          <w:b/>
          <w:bCs/>
          <w:sz w:val="22"/>
          <w:szCs w:val="22"/>
        </w:rPr>
      </w:pPr>
    </w:p>
    <w:p w:rsidR="00D11617" w:rsidRPr="0040056D" w:rsidRDefault="00D11617" w:rsidP="00D11617">
      <w:pPr>
        <w:pStyle w:val="Default"/>
        <w:rPr>
          <w:rFonts w:ascii="Calibri" w:hAnsi="Calibri" w:cs="Calibri"/>
          <w:sz w:val="22"/>
          <w:szCs w:val="22"/>
        </w:rPr>
      </w:pPr>
      <w:r w:rsidRPr="0040056D">
        <w:rPr>
          <w:rFonts w:ascii="Calibri" w:hAnsi="Calibri" w:cs="Calibri"/>
          <w:b/>
          <w:bCs/>
          <w:sz w:val="22"/>
          <w:szCs w:val="22"/>
        </w:rPr>
        <w:t>OT 105 Specific Learning and Performance Objectives as Related to ACOTE Educational Standards</w:t>
      </w:r>
    </w:p>
    <w:p w:rsidR="00D11617" w:rsidRPr="0040056D" w:rsidRDefault="00D11617" w:rsidP="00D11617">
      <w:pPr>
        <w:pStyle w:val="Default"/>
        <w:rPr>
          <w:rFonts w:ascii="Calibri" w:hAnsi="Calibri" w:cs="Calibri"/>
          <w:sz w:val="22"/>
          <w:szCs w:val="22"/>
        </w:rPr>
      </w:pPr>
      <w:r w:rsidRPr="0040056D">
        <w:rPr>
          <w:rFonts w:ascii="Calibri" w:hAnsi="Calibri" w:cs="Calibri"/>
          <w:sz w:val="22"/>
          <w:szCs w:val="22"/>
        </w:rPr>
        <w:t xml:space="preserve">Upon successful completion of OT 105W, the student will be able to: </w:t>
      </w:r>
    </w:p>
    <w:p w:rsidR="00D11617" w:rsidRPr="0040056D" w:rsidRDefault="00D11617" w:rsidP="00D11617">
      <w:pPr>
        <w:pStyle w:val="Default"/>
        <w:rPr>
          <w:rFonts w:ascii="Calibri" w:hAnsi="Calibri" w:cs="Calibri"/>
          <w:sz w:val="22"/>
          <w:szCs w:val="22"/>
        </w:rPr>
      </w:pPr>
    </w:p>
    <w:p w:rsidR="00D11617" w:rsidRPr="0040056D" w:rsidRDefault="00D11617" w:rsidP="00D11617">
      <w:pPr>
        <w:pStyle w:val="Default"/>
        <w:rPr>
          <w:rFonts w:ascii="Calibri" w:hAnsi="Calibri" w:cs="Calibri"/>
          <w:b/>
          <w:sz w:val="22"/>
          <w:szCs w:val="22"/>
        </w:rPr>
      </w:pPr>
      <w:r w:rsidRPr="0040056D">
        <w:rPr>
          <w:rFonts w:ascii="Calibri" w:hAnsi="Calibri" w:cs="Calibri"/>
          <w:b/>
          <w:sz w:val="22"/>
          <w:szCs w:val="22"/>
        </w:rPr>
        <w:t xml:space="preserve">1.  Implement and apply concepts related to group dynamics and lead activity-focused groups within therapeutic contexts. Topics include but are not limited to: types of groups, group roles, leadership styles, group norms, and the selection of appropriate activities based on age and performance area or components, safety and management of the environment and time management. </w:t>
      </w:r>
    </w:p>
    <w:p w:rsidR="00D11617" w:rsidRPr="0040056D" w:rsidRDefault="00D11617" w:rsidP="00D11617">
      <w:pPr>
        <w:pStyle w:val="Default"/>
        <w:rPr>
          <w:rFonts w:ascii="Calibri" w:hAnsi="Calibri" w:cs="Calibri"/>
          <w:bCs/>
          <w:sz w:val="22"/>
          <w:szCs w:val="22"/>
        </w:rPr>
      </w:pPr>
      <w:r w:rsidRPr="0040056D">
        <w:rPr>
          <w:rFonts w:ascii="Calibri" w:hAnsi="Calibri" w:cs="Calibri"/>
          <w:bCs/>
          <w:sz w:val="22"/>
          <w:szCs w:val="22"/>
        </w:rPr>
        <w:t>B.5.4 Implement group interventions based on principles of group development and group dynamics across the lifespan.</w:t>
      </w:r>
    </w:p>
    <w:p w:rsidR="00D11617" w:rsidRPr="0040056D" w:rsidRDefault="00D11617" w:rsidP="00D11617">
      <w:pPr>
        <w:pStyle w:val="Default"/>
        <w:rPr>
          <w:rFonts w:ascii="Calibri" w:hAnsi="Calibri" w:cs="Calibri"/>
          <w:b/>
          <w:sz w:val="22"/>
          <w:szCs w:val="22"/>
        </w:rPr>
      </w:pPr>
    </w:p>
    <w:p w:rsidR="00D11617" w:rsidRPr="0040056D" w:rsidRDefault="00D11617" w:rsidP="00D11617">
      <w:pPr>
        <w:pStyle w:val="Default"/>
        <w:rPr>
          <w:rFonts w:ascii="Calibri" w:hAnsi="Calibri" w:cs="Calibri"/>
          <w:b/>
          <w:sz w:val="22"/>
          <w:szCs w:val="22"/>
        </w:rPr>
      </w:pPr>
      <w:r w:rsidRPr="0040056D">
        <w:rPr>
          <w:rFonts w:ascii="Calibri" w:hAnsi="Calibri" w:cs="Calibri"/>
          <w:b/>
          <w:sz w:val="22"/>
          <w:szCs w:val="22"/>
        </w:rPr>
        <w:t xml:space="preserve">2.  Implement and apply approaches when developing and facilitating working groups, including but not limited to establishing leadership roles and boundaries, facilitating group interaction and sharing, </w:t>
      </w:r>
    </w:p>
    <w:p w:rsidR="00D11617" w:rsidRPr="0040056D" w:rsidRDefault="00D11617" w:rsidP="00D11617">
      <w:pPr>
        <w:pStyle w:val="Default"/>
        <w:rPr>
          <w:rFonts w:ascii="Calibri" w:hAnsi="Calibri" w:cs="Calibri"/>
          <w:b/>
          <w:sz w:val="22"/>
          <w:szCs w:val="22"/>
        </w:rPr>
      </w:pPr>
      <w:proofErr w:type="gramStart"/>
      <w:r w:rsidRPr="0040056D">
        <w:rPr>
          <w:rFonts w:ascii="Calibri" w:hAnsi="Calibri" w:cs="Calibri"/>
          <w:b/>
          <w:sz w:val="22"/>
          <w:szCs w:val="22"/>
        </w:rPr>
        <w:t>working</w:t>
      </w:r>
      <w:proofErr w:type="gramEnd"/>
      <w:r w:rsidRPr="0040056D">
        <w:rPr>
          <w:rFonts w:ascii="Calibri" w:hAnsi="Calibri" w:cs="Calibri"/>
          <w:b/>
          <w:sz w:val="22"/>
          <w:szCs w:val="22"/>
        </w:rPr>
        <w:t xml:space="preserve"> through conflicts within groups, and appreciating culture and the influence culture plays within group dynamics.  Furthermore, demonstrate a thorough understanding of the role self as a therapeutic medium during the processes of group intervention.</w:t>
      </w:r>
    </w:p>
    <w:p w:rsidR="00D11617" w:rsidRPr="0040056D" w:rsidRDefault="00D11617" w:rsidP="00D11617">
      <w:pPr>
        <w:pStyle w:val="Default"/>
        <w:rPr>
          <w:rFonts w:ascii="Calibri" w:hAnsi="Calibri" w:cs="Calibri"/>
          <w:bCs/>
          <w:sz w:val="22"/>
          <w:szCs w:val="22"/>
        </w:rPr>
      </w:pPr>
      <w:r w:rsidRPr="0040056D">
        <w:rPr>
          <w:rFonts w:ascii="Calibri" w:hAnsi="Calibri" w:cs="Calibri"/>
          <w:bCs/>
          <w:sz w:val="22"/>
          <w:szCs w:val="22"/>
        </w:rPr>
        <w:t>B.5.7. Demonstrate therapeutic use of self, including one’s personality, insights, perceptions, and judgments, as part of the therapeutic process in both individual and group interaction.</w:t>
      </w:r>
    </w:p>
    <w:p w:rsidR="00D11617" w:rsidRPr="0040056D" w:rsidRDefault="00D11617" w:rsidP="00D11617">
      <w:pPr>
        <w:pStyle w:val="Default"/>
        <w:rPr>
          <w:rFonts w:ascii="Calibri" w:hAnsi="Calibri" w:cs="Calibri"/>
          <w:b/>
          <w:sz w:val="22"/>
          <w:szCs w:val="22"/>
        </w:rPr>
      </w:pPr>
    </w:p>
    <w:p w:rsidR="00D11617" w:rsidRPr="0040056D" w:rsidRDefault="00D11617" w:rsidP="00D11617">
      <w:pPr>
        <w:pStyle w:val="Default"/>
        <w:rPr>
          <w:rFonts w:ascii="Calibri" w:hAnsi="Calibri" w:cs="Calibri"/>
          <w:b/>
          <w:sz w:val="22"/>
          <w:szCs w:val="22"/>
        </w:rPr>
      </w:pPr>
      <w:r w:rsidRPr="0040056D">
        <w:rPr>
          <w:rFonts w:ascii="Calibri" w:hAnsi="Calibri" w:cs="Calibri"/>
          <w:b/>
          <w:sz w:val="22"/>
          <w:szCs w:val="22"/>
        </w:rPr>
        <w:t xml:space="preserve">3.  Identify, describe, and apply the basic concepts of OT theory and frames of reference to the selection and application of activities in therapeutic intervention. Theories and frames of reference include sensorimotor development and remediation, behavioral management, cognitive remediation and adaptation, psychoanalytical and cognitive- behavioral approaches, occupational performance, Model of Human Occupation, PEO model and the existential/ humanistic approach. </w:t>
      </w:r>
    </w:p>
    <w:p w:rsidR="00D11617" w:rsidRPr="0040056D" w:rsidRDefault="00D11617" w:rsidP="00D11617">
      <w:pPr>
        <w:pStyle w:val="Default"/>
        <w:rPr>
          <w:rFonts w:ascii="Calibri" w:hAnsi="Calibri" w:cs="Calibri"/>
          <w:bCs/>
          <w:sz w:val="22"/>
          <w:szCs w:val="22"/>
        </w:rPr>
      </w:pPr>
      <w:r w:rsidRPr="0040056D">
        <w:rPr>
          <w:rFonts w:ascii="Calibri" w:hAnsi="Calibri" w:cs="Calibri"/>
          <w:sz w:val="22"/>
          <w:szCs w:val="22"/>
        </w:rPr>
        <w:t xml:space="preserve">B.2.11. </w:t>
      </w:r>
      <w:r w:rsidRPr="0040056D">
        <w:rPr>
          <w:rFonts w:ascii="Calibri" w:hAnsi="Calibri" w:cs="Calibri"/>
          <w:bCs/>
          <w:sz w:val="22"/>
          <w:szCs w:val="22"/>
        </w:rPr>
        <w:t>Identify interventions consistent with models of occupational performance.</w:t>
      </w:r>
    </w:p>
    <w:p w:rsidR="00D11617" w:rsidRPr="0040056D" w:rsidRDefault="00D11617" w:rsidP="00D11617">
      <w:pPr>
        <w:pStyle w:val="Default"/>
        <w:rPr>
          <w:rFonts w:ascii="Calibri" w:hAnsi="Calibri" w:cs="Calibri"/>
          <w:bCs/>
          <w:sz w:val="22"/>
          <w:szCs w:val="22"/>
        </w:rPr>
      </w:pPr>
    </w:p>
    <w:p w:rsidR="00D11617" w:rsidRPr="0040056D" w:rsidRDefault="00D11617" w:rsidP="00D11617">
      <w:pPr>
        <w:pStyle w:val="Default"/>
        <w:rPr>
          <w:rFonts w:ascii="Calibri" w:hAnsi="Calibri" w:cs="Calibri"/>
          <w:bCs/>
          <w:sz w:val="22"/>
          <w:szCs w:val="22"/>
        </w:rPr>
      </w:pPr>
      <w:r w:rsidRPr="0040056D">
        <w:rPr>
          <w:rFonts w:ascii="Calibri" w:hAnsi="Calibri" w:cs="Calibri"/>
          <w:bCs/>
          <w:sz w:val="22"/>
          <w:szCs w:val="22"/>
        </w:rPr>
        <w:t>B.3.1. Describe basic features of the theories that underlie the practice of occupational therapy.</w:t>
      </w:r>
    </w:p>
    <w:p w:rsidR="00D11617" w:rsidRPr="0040056D" w:rsidRDefault="00D11617" w:rsidP="00D11617">
      <w:pPr>
        <w:pStyle w:val="Default"/>
        <w:rPr>
          <w:rFonts w:ascii="Calibri" w:hAnsi="Calibri" w:cs="Calibri"/>
          <w:bCs/>
          <w:sz w:val="22"/>
          <w:szCs w:val="22"/>
        </w:rPr>
      </w:pPr>
    </w:p>
    <w:p w:rsidR="00D11617" w:rsidRPr="0040056D" w:rsidRDefault="00D11617" w:rsidP="00D11617">
      <w:pPr>
        <w:pStyle w:val="Default"/>
        <w:rPr>
          <w:rFonts w:ascii="Calibri" w:hAnsi="Calibri" w:cs="Calibri"/>
          <w:bCs/>
          <w:sz w:val="22"/>
          <w:szCs w:val="22"/>
        </w:rPr>
      </w:pPr>
      <w:r w:rsidRPr="0040056D">
        <w:rPr>
          <w:rFonts w:ascii="Calibri" w:hAnsi="Calibri" w:cs="Calibri"/>
          <w:bCs/>
          <w:sz w:val="22"/>
          <w:szCs w:val="22"/>
        </w:rPr>
        <w:t>B.3.2. Describe basic features of models of practice and frames of reference that are used in occupational therapy.</w:t>
      </w:r>
    </w:p>
    <w:p w:rsidR="00D11617" w:rsidRPr="0040056D" w:rsidRDefault="00D11617" w:rsidP="00D11617">
      <w:pPr>
        <w:pStyle w:val="Default"/>
        <w:rPr>
          <w:rFonts w:ascii="Calibri" w:hAnsi="Calibri" w:cs="Calibri"/>
          <w:b/>
          <w:sz w:val="22"/>
          <w:szCs w:val="22"/>
        </w:rPr>
      </w:pPr>
    </w:p>
    <w:p w:rsidR="00D11617" w:rsidRPr="0040056D" w:rsidRDefault="00D11617" w:rsidP="00D11617">
      <w:pPr>
        <w:pStyle w:val="Default"/>
        <w:rPr>
          <w:rFonts w:ascii="Calibri" w:hAnsi="Calibri" w:cs="Calibri"/>
          <w:b/>
          <w:sz w:val="22"/>
          <w:szCs w:val="22"/>
        </w:rPr>
      </w:pPr>
      <w:r w:rsidRPr="0040056D">
        <w:rPr>
          <w:rFonts w:ascii="Calibri" w:hAnsi="Calibri" w:cs="Calibri"/>
          <w:b/>
          <w:sz w:val="22"/>
          <w:szCs w:val="22"/>
        </w:rPr>
        <w:t>Additionally, the student will:</w:t>
      </w:r>
    </w:p>
    <w:p w:rsidR="00D11617" w:rsidRPr="0040056D" w:rsidRDefault="00D11617" w:rsidP="0067712A">
      <w:pPr>
        <w:pStyle w:val="Default"/>
        <w:numPr>
          <w:ilvl w:val="0"/>
          <w:numId w:val="47"/>
        </w:numPr>
        <w:rPr>
          <w:rFonts w:ascii="Calibri" w:hAnsi="Calibri" w:cs="Calibri"/>
          <w:sz w:val="22"/>
          <w:szCs w:val="22"/>
        </w:rPr>
      </w:pPr>
      <w:r w:rsidRPr="0040056D">
        <w:rPr>
          <w:rFonts w:ascii="Calibri" w:hAnsi="Calibri" w:cs="Calibri"/>
          <w:sz w:val="22"/>
          <w:szCs w:val="22"/>
        </w:rPr>
        <w:t>Identify resources appropriate to the practice of occupational therapy as related to group process.</w:t>
      </w:r>
    </w:p>
    <w:p w:rsidR="00D11617" w:rsidRPr="0040056D" w:rsidRDefault="00D11617" w:rsidP="0067712A">
      <w:pPr>
        <w:pStyle w:val="Default"/>
        <w:numPr>
          <w:ilvl w:val="0"/>
          <w:numId w:val="47"/>
        </w:numPr>
        <w:rPr>
          <w:rFonts w:ascii="Calibri" w:hAnsi="Calibri" w:cs="Calibri"/>
          <w:bCs/>
          <w:sz w:val="22"/>
          <w:szCs w:val="22"/>
        </w:rPr>
      </w:pPr>
      <w:r w:rsidRPr="0040056D">
        <w:rPr>
          <w:rFonts w:ascii="Calibri" w:hAnsi="Calibri" w:cs="Calibri"/>
          <w:sz w:val="22"/>
          <w:szCs w:val="22"/>
        </w:rPr>
        <w:t>Demonstrate a thorough understanding of the role of group and activity analysis as used by occupational therapy practitioners during the intervention process.</w:t>
      </w:r>
    </w:p>
    <w:p w:rsidR="00D11617" w:rsidRPr="0040056D" w:rsidRDefault="00D11617" w:rsidP="00D11617">
      <w:pPr>
        <w:pStyle w:val="Default"/>
        <w:rPr>
          <w:rFonts w:ascii="Calibri" w:hAnsi="Calibri" w:cs="Calibri"/>
          <w:bCs/>
          <w:sz w:val="22"/>
          <w:szCs w:val="22"/>
        </w:rPr>
      </w:pPr>
    </w:p>
    <w:p w:rsidR="00D11617" w:rsidRDefault="00D11617" w:rsidP="00D11617">
      <w:pPr>
        <w:autoSpaceDE/>
        <w:autoSpaceDN/>
        <w:adjustRightInd/>
        <w:spacing w:after="200" w:line="276" w:lineRule="auto"/>
        <w:rPr>
          <w:rFonts w:ascii="Calibri" w:hAnsi="Calibri" w:cs="Calibri"/>
          <w:bCs/>
          <w:color w:val="000000"/>
          <w:sz w:val="22"/>
          <w:szCs w:val="22"/>
        </w:rPr>
      </w:pPr>
    </w:p>
    <w:p w:rsidR="00D11617" w:rsidRDefault="00D11617" w:rsidP="00D11617">
      <w:pPr>
        <w:autoSpaceDE/>
        <w:autoSpaceDN/>
        <w:adjustRightInd/>
        <w:spacing w:after="200" w:line="276" w:lineRule="auto"/>
        <w:rPr>
          <w:rFonts w:ascii="Calibri" w:hAnsi="Calibri" w:cs="Calibri"/>
          <w:bCs/>
          <w:color w:val="000000"/>
          <w:sz w:val="22"/>
          <w:szCs w:val="22"/>
        </w:rPr>
      </w:pPr>
    </w:p>
    <w:p w:rsidR="00D11617" w:rsidRDefault="00D11617" w:rsidP="00D11617">
      <w:pPr>
        <w:pStyle w:val="Default"/>
        <w:jc w:val="center"/>
        <w:rPr>
          <w:rFonts w:asciiTheme="minorHAnsi" w:hAnsiTheme="minorHAnsi" w:cs="Calibri"/>
          <w:b/>
          <w:color w:val="auto"/>
          <w:sz w:val="32"/>
          <w:szCs w:val="32"/>
        </w:rPr>
      </w:pPr>
    </w:p>
    <w:p w:rsidR="00D11617" w:rsidRPr="00753CA8" w:rsidRDefault="00D11617" w:rsidP="00D11617">
      <w:pPr>
        <w:pStyle w:val="Default"/>
        <w:jc w:val="center"/>
        <w:rPr>
          <w:rFonts w:asciiTheme="minorHAnsi" w:hAnsiTheme="minorHAnsi" w:cs="Calibri"/>
          <w:b/>
          <w:color w:val="auto"/>
          <w:sz w:val="32"/>
          <w:szCs w:val="32"/>
        </w:rPr>
      </w:pPr>
      <w:r w:rsidRPr="00753CA8">
        <w:rPr>
          <w:rFonts w:asciiTheme="minorHAnsi" w:hAnsiTheme="minorHAnsi" w:cs="Calibri"/>
          <w:b/>
          <w:color w:val="auto"/>
          <w:sz w:val="32"/>
          <w:szCs w:val="32"/>
        </w:rPr>
        <w:lastRenderedPageBreak/>
        <w:t xml:space="preserve">OT 107 </w:t>
      </w:r>
    </w:p>
    <w:p w:rsidR="00D11617" w:rsidRPr="00C9561D" w:rsidRDefault="00D11617" w:rsidP="00D11617">
      <w:pPr>
        <w:pStyle w:val="Default"/>
        <w:jc w:val="center"/>
        <w:rPr>
          <w:rFonts w:asciiTheme="minorHAnsi" w:hAnsiTheme="minorHAnsi" w:cs="Calibri"/>
          <w:b/>
          <w:color w:val="auto"/>
          <w:sz w:val="22"/>
          <w:szCs w:val="22"/>
        </w:rPr>
      </w:pPr>
    </w:p>
    <w:p w:rsidR="00D11617" w:rsidRPr="00C9561D" w:rsidRDefault="00D11617" w:rsidP="00D11617">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C9561D">
        <w:rPr>
          <w:rFonts w:asciiTheme="minorHAnsi" w:hAnsiTheme="minorHAnsi" w:cs="Calibri"/>
          <w:b/>
          <w:sz w:val="22"/>
          <w:szCs w:val="22"/>
        </w:rPr>
        <w:t>OT 107 Activity Analysis: Assistive Technologies and Methods of Adaptation</w:t>
      </w:r>
      <w:r w:rsidRPr="00C9561D">
        <w:rPr>
          <w:rFonts w:asciiTheme="minorHAnsi" w:hAnsiTheme="minorHAnsi" w:cs="Calibri"/>
          <w:sz w:val="22"/>
          <w:szCs w:val="22"/>
        </w:rPr>
        <w:t xml:space="preserve"> (3) Assistive technologies and methods of adaptation analyzed; selection criteria, methodologies, proper use, and precautions presented.</w:t>
      </w:r>
      <w:r w:rsidRPr="00C9561D">
        <w:rPr>
          <w:rFonts w:asciiTheme="minorHAnsi" w:hAnsiTheme="minorHAnsi"/>
          <w:sz w:val="22"/>
          <w:szCs w:val="22"/>
        </w:rPr>
        <w:t xml:space="preserve"> </w:t>
      </w:r>
    </w:p>
    <w:p w:rsidR="00D11617" w:rsidRPr="00C9561D" w:rsidRDefault="00D11617" w:rsidP="00D11617">
      <w:pPr>
        <w:widowControl w:val="0"/>
        <w:jc w:val="center"/>
        <w:rPr>
          <w:rFonts w:asciiTheme="minorHAnsi" w:hAnsiTheme="minorHAnsi" w:cs="Calibri"/>
          <w:b/>
          <w:bCs/>
          <w:sz w:val="22"/>
          <w:szCs w:val="22"/>
        </w:rPr>
      </w:pPr>
    </w:p>
    <w:p w:rsidR="00D11617" w:rsidRPr="00C9561D" w:rsidRDefault="00D11617" w:rsidP="00D11617">
      <w:pPr>
        <w:widowControl w:val="0"/>
        <w:rPr>
          <w:rFonts w:asciiTheme="minorHAnsi" w:hAnsiTheme="minorHAnsi" w:cs="Calibri"/>
          <w:b/>
          <w:bCs/>
          <w:sz w:val="22"/>
          <w:szCs w:val="22"/>
        </w:rPr>
      </w:pPr>
      <w:r w:rsidRPr="00C9561D">
        <w:rPr>
          <w:rFonts w:asciiTheme="minorHAnsi" w:hAnsiTheme="minorHAnsi" w:cs="Calibri"/>
          <w:b/>
          <w:bCs/>
          <w:sz w:val="22"/>
          <w:szCs w:val="22"/>
        </w:rPr>
        <w:t>OT 107 Specific Learning and Performance Objectives as Related to ACOTE Educational Standards</w:t>
      </w:r>
    </w:p>
    <w:p w:rsidR="00D11617" w:rsidRPr="00C9561D" w:rsidRDefault="00D11617" w:rsidP="00D11617">
      <w:pPr>
        <w:widowControl w:val="0"/>
        <w:rPr>
          <w:rFonts w:asciiTheme="minorHAnsi" w:hAnsiTheme="minorHAnsi" w:cs="Calibri"/>
          <w:sz w:val="22"/>
          <w:szCs w:val="22"/>
        </w:rPr>
      </w:pPr>
      <w:r w:rsidRPr="00C9561D">
        <w:rPr>
          <w:rFonts w:asciiTheme="minorHAnsi" w:hAnsiTheme="minorHAnsi" w:cs="Calibri"/>
          <w:sz w:val="22"/>
          <w:szCs w:val="22"/>
        </w:rPr>
        <w:t xml:space="preserve">Upon successful completion of OT 100, the student will be able to: </w:t>
      </w:r>
    </w:p>
    <w:p w:rsidR="00D11617" w:rsidRPr="00C9561D" w:rsidRDefault="00D11617" w:rsidP="00D11617">
      <w:pPr>
        <w:rPr>
          <w:rFonts w:asciiTheme="minorHAnsi" w:hAnsiTheme="minorHAnsi" w:cs="Calibri"/>
          <w:b/>
          <w:sz w:val="22"/>
          <w:szCs w:val="22"/>
        </w:rPr>
      </w:pPr>
    </w:p>
    <w:p w:rsidR="00D11617" w:rsidRPr="00C9561D" w:rsidRDefault="00D11617" w:rsidP="00D11617">
      <w:pPr>
        <w:widowControl w:val="0"/>
        <w:rPr>
          <w:rFonts w:asciiTheme="minorHAnsi" w:hAnsiTheme="minorHAnsi" w:cs="Calibri"/>
          <w:b/>
          <w:sz w:val="22"/>
          <w:szCs w:val="22"/>
        </w:rPr>
      </w:pPr>
      <w:r w:rsidRPr="00C9561D">
        <w:rPr>
          <w:rFonts w:asciiTheme="minorHAnsi" w:hAnsiTheme="minorHAnsi" w:cs="Calibri"/>
          <w:b/>
          <w:sz w:val="22"/>
          <w:szCs w:val="22"/>
        </w:rPr>
        <w:t xml:space="preserve">1.  Identify and apply the concepts of adaptation to performance and contexts when one’s ability to engage in occupations is limited, including but not limited to adaptive technology/equipment, adaptive techniques and approaches, positioning, ADA recommendations and environmental adaptations, augmented communication.  </w:t>
      </w:r>
    </w:p>
    <w:p w:rsidR="00D11617" w:rsidRPr="00C9561D" w:rsidRDefault="00D11617" w:rsidP="00D11617">
      <w:pPr>
        <w:widowControl w:val="0"/>
        <w:rPr>
          <w:rFonts w:asciiTheme="minorHAnsi" w:hAnsiTheme="minorHAnsi" w:cs="Calibri"/>
          <w:bCs/>
          <w:sz w:val="22"/>
          <w:szCs w:val="22"/>
        </w:rPr>
      </w:pPr>
      <w:r w:rsidRPr="00C9561D">
        <w:rPr>
          <w:rFonts w:asciiTheme="minorHAnsi" w:hAnsiTheme="minorHAnsi" w:cs="Calibri"/>
          <w:sz w:val="22"/>
          <w:szCs w:val="22"/>
        </w:rPr>
        <w:t xml:space="preserve">B.2.10. </w:t>
      </w:r>
      <w:r w:rsidRPr="00C9561D">
        <w:rPr>
          <w:rFonts w:asciiTheme="minorHAnsi" w:hAnsiTheme="minorHAnsi" w:cs="Calibri"/>
          <w:bCs/>
          <w:sz w:val="22"/>
          <w:szCs w:val="22"/>
        </w:rPr>
        <w:t xml:space="preserve">Explain the need for and use of compensatory strategies when desired life tasks cannot be performed. </w:t>
      </w:r>
    </w:p>
    <w:p w:rsidR="00D11617" w:rsidRPr="00C9561D" w:rsidRDefault="00D11617" w:rsidP="00D11617">
      <w:pPr>
        <w:widowControl w:val="0"/>
        <w:rPr>
          <w:rFonts w:asciiTheme="minorHAnsi" w:hAnsiTheme="minorHAnsi" w:cs="Calibri"/>
          <w:bCs/>
          <w:sz w:val="22"/>
          <w:szCs w:val="22"/>
        </w:rPr>
      </w:pPr>
    </w:p>
    <w:p w:rsidR="00D11617" w:rsidRPr="00C9561D" w:rsidRDefault="00D11617" w:rsidP="00D11617">
      <w:pPr>
        <w:widowControl w:val="0"/>
        <w:rPr>
          <w:rFonts w:asciiTheme="minorHAnsi" w:hAnsiTheme="minorHAnsi" w:cs="Calibri"/>
          <w:b/>
          <w:bCs/>
          <w:sz w:val="22"/>
          <w:szCs w:val="22"/>
        </w:rPr>
      </w:pPr>
      <w:r w:rsidRPr="00C9561D">
        <w:rPr>
          <w:rFonts w:asciiTheme="minorHAnsi" w:hAnsiTheme="minorHAnsi" w:cs="Calibri"/>
          <w:bCs/>
          <w:sz w:val="22"/>
          <w:szCs w:val="22"/>
        </w:rPr>
        <w:t>B.5.5. Provide training in self-care, self-management, health management and maintenance, home management, and community and work integration.</w:t>
      </w:r>
      <w:r w:rsidRPr="00C9561D">
        <w:rPr>
          <w:rFonts w:asciiTheme="minorHAnsi" w:hAnsiTheme="minorHAnsi" w:cs="Calibri"/>
          <w:b/>
          <w:bCs/>
          <w:sz w:val="22"/>
          <w:szCs w:val="22"/>
        </w:rPr>
        <w:t xml:space="preserve"> </w:t>
      </w:r>
    </w:p>
    <w:p w:rsidR="00D11617" w:rsidRPr="00C9561D" w:rsidRDefault="00D11617" w:rsidP="00D11617">
      <w:pPr>
        <w:widowControl w:val="0"/>
        <w:rPr>
          <w:rFonts w:asciiTheme="minorHAnsi" w:hAnsiTheme="minorHAnsi" w:cs="Calibri"/>
          <w:bCs/>
          <w:sz w:val="22"/>
          <w:szCs w:val="22"/>
        </w:rPr>
      </w:pPr>
    </w:p>
    <w:p w:rsidR="00D11617" w:rsidRPr="00C9561D" w:rsidRDefault="00D11617" w:rsidP="00D11617">
      <w:pPr>
        <w:widowControl w:val="0"/>
        <w:rPr>
          <w:rFonts w:asciiTheme="minorHAnsi" w:hAnsiTheme="minorHAnsi" w:cs="Calibri"/>
          <w:b/>
          <w:bCs/>
          <w:sz w:val="22"/>
          <w:szCs w:val="22"/>
        </w:rPr>
      </w:pPr>
      <w:r w:rsidRPr="00C9561D">
        <w:rPr>
          <w:rFonts w:asciiTheme="minorHAnsi" w:hAnsiTheme="minorHAnsi" w:cs="Calibri"/>
          <w:bCs/>
          <w:sz w:val="22"/>
          <w:szCs w:val="22"/>
        </w:rPr>
        <w:t xml:space="preserve">B.5.9. Adapt environments (e.g., home, work, school, community) and processes, including the application of ergonomic principles. </w:t>
      </w:r>
    </w:p>
    <w:p w:rsidR="00D11617" w:rsidRPr="00C9561D" w:rsidRDefault="00D11617" w:rsidP="00D11617">
      <w:pPr>
        <w:widowControl w:val="0"/>
        <w:rPr>
          <w:rFonts w:asciiTheme="minorHAnsi" w:hAnsiTheme="minorHAnsi" w:cs="Calibri"/>
          <w:bCs/>
          <w:sz w:val="22"/>
          <w:szCs w:val="22"/>
        </w:rPr>
      </w:pPr>
    </w:p>
    <w:p w:rsidR="00D11617" w:rsidRPr="00C9561D" w:rsidRDefault="00D11617" w:rsidP="00D11617">
      <w:pPr>
        <w:widowControl w:val="0"/>
        <w:rPr>
          <w:rFonts w:asciiTheme="minorHAnsi" w:hAnsiTheme="minorHAnsi" w:cs="Calibri"/>
          <w:bCs/>
          <w:sz w:val="22"/>
          <w:szCs w:val="22"/>
        </w:rPr>
      </w:pPr>
      <w:r w:rsidRPr="00C9561D">
        <w:rPr>
          <w:rFonts w:asciiTheme="minorHAnsi" w:hAnsiTheme="minorHAnsi" w:cs="Calibri"/>
          <w:bCs/>
          <w:sz w:val="22"/>
          <w:szCs w:val="22"/>
        </w:rPr>
        <w:t xml:space="preserve">B.5.10. Articulate principles of and demonstrate strategies with assistive technologies and devices (e.g., electronic aids to daily living, seating and positioning systems) used to enhance occupational performance and foster participation and well-being. </w:t>
      </w:r>
    </w:p>
    <w:p w:rsidR="00D11617" w:rsidRPr="00C9561D" w:rsidRDefault="00D11617" w:rsidP="00D11617">
      <w:pPr>
        <w:widowControl w:val="0"/>
        <w:rPr>
          <w:rFonts w:asciiTheme="minorHAnsi" w:hAnsiTheme="minorHAnsi" w:cs="Calibri"/>
          <w:bCs/>
          <w:sz w:val="22"/>
          <w:szCs w:val="22"/>
        </w:rPr>
      </w:pPr>
    </w:p>
    <w:p w:rsidR="00D11617" w:rsidRPr="00C9561D" w:rsidRDefault="00D11617" w:rsidP="00D11617">
      <w:pPr>
        <w:widowControl w:val="0"/>
        <w:rPr>
          <w:rFonts w:asciiTheme="minorHAnsi" w:hAnsiTheme="minorHAnsi" w:cs="Calibri"/>
          <w:bCs/>
          <w:sz w:val="22"/>
          <w:szCs w:val="22"/>
        </w:rPr>
      </w:pPr>
      <w:r w:rsidRPr="00C9561D">
        <w:rPr>
          <w:rFonts w:asciiTheme="minorHAnsi" w:hAnsiTheme="minorHAnsi" w:cs="Calibri"/>
          <w:bCs/>
          <w:sz w:val="22"/>
          <w:szCs w:val="22"/>
        </w:rPr>
        <w:t xml:space="preserve">B.5.12. Provide training in techniques to enhance functional mobility, including physical transfers, wheelchair management, and mobility devices. </w:t>
      </w:r>
    </w:p>
    <w:p w:rsidR="00D11617" w:rsidRPr="00C9561D" w:rsidRDefault="00D11617" w:rsidP="00D11617">
      <w:pPr>
        <w:widowControl w:val="0"/>
        <w:rPr>
          <w:rFonts w:asciiTheme="minorHAnsi" w:hAnsiTheme="minorHAnsi" w:cs="Calibri"/>
          <w:bCs/>
          <w:sz w:val="22"/>
          <w:szCs w:val="22"/>
        </w:rPr>
      </w:pPr>
    </w:p>
    <w:p w:rsidR="00D11617" w:rsidRPr="00C9561D" w:rsidRDefault="00D11617" w:rsidP="00D11617">
      <w:pPr>
        <w:widowControl w:val="0"/>
        <w:rPr>
          <w:rFonts w:asciiTheme="minorHAnsi" w:hAnsiTheme="minorHAnsi" w:cs="Calibri"/>
          <w:bCs/>
          <w:sz w:val="22"/>
          <w:szCs w:val="22"/>
        </w:rPr>
      </w:pPr>
      <w:r w:rsidRPr="00C9561D">
        <w:rPr>
          <w:rFonts w:asciiTheme="minorHAnsi" w:hAnsiTheme="minorHAnsi" w:cs="Calibri"/>
          <w:bCs/>
          <w:sz w:val="22"/>
          <w:szCs w:val="22"/>
        </w:rPr>
        <w:t xml:space="preserve">B.5.13 Provide training in techniques to enhance community mobility, including public transportation, community access, and issues related to driver rehabilitation. </w:t>
      </w:r>
    </w:p>
    <w:p w:rsidR="00D11617" w:rsidRPr="00C9561D" w:rsidRDefault="00D11617" w:rsidP="00D11617">
      <w:pPr>
        <w:widowControl w:val="0"/>
        <w:rPr>
          <w:rFonts w:asciiTheme="minorHAnsi" w:hAnsiTheme="minorHAnsi" w:cs="Calibri"/>
          <w:bCs/>
          <w:sz w:val="22"/>
          <w:szCs w:val="22"/>
        </w:rPr>
      </w:pPr>
    </w:p>
    <w:p w:rsidR="00D11617" w:rsidRPr="00C9561D" w:rsidRDefault="00D11617" w:rsidP="00D11617">
      <w:pPr>
        <w:widowControl w:val="0"/>
        <w:rPr>
          <w:rFonts w:asciiTheme="minorHAnsi" w:hAnsiTheme="minorHAnsi" w:cs="Calibri"/>
          <w:bCs/>
          <w:sz w:val="22"/>
          <w:szCs w:val="22"/>
        </w:rPr>
      </w:pPr>
      <w:r w:rsidRPr="00C9561D">
        <w:rPr>
          <w:rFonts w:asciiTheme="minorHAnsi" w:hAnsiTheme="minorHAnsi" w:cs="Calibri"/>
          <w:bCs/>
          <w:sz w:val="22"/>
          <w:szCs w:val="22"/>
        </w:rPr>
        <w:t xml:space="preserve">B.5.14 Enable feeding and eating performance (including the process of bringing food or fluids from the plate or cup to the mouth, the ability to keep and manipulate food or fluid in the mouth, and the initiation of swallowing) and train others in precautions and techniques while considering client and contextual factors. </w:t>
      </w:r>
    </w:p>
    <w:p w:rsidR="00D11617" w:rsidRPr="00C9561D" w:rsidRDefault="00D11617" w:rsidP="00D11617">
      <w:pPr>
        <w:widowControl w:val="0"/>
        <w:rPr>
          <w:rFonts w:asciiTheme="minorHAnsi" w:hAnsiTheme="minorHAnsi" w:cs="Calibri"/>
          <w:b/>
          <w:sz w:val="22"/>
          <w:szCs w:val="22"/>
        </w:rPr>
      </w:pPr>
    </w:p>
    <w:p w:rsidR="00D11617" w:rsidRPr="00C9561D" w:rsidRDefault="00D11617" w:rsidP="00D11617">
      <w:pPr>
        <w:widowControl w:val="0"/>
        <w:rPr>
          <w:rFonts w:asciiTheme="minorHAnsi" w:hAnsiTheme="minorHAnsi" w:cs="Calibri"/>
          <w:b/>
          <w:sz w:val="22"/>
          <w:szCs w:val="22"/>
        </w:rPr>
      </w:pPr>
      <w:r w:rsidRPr="00C9561D">
        <w:rPr>
          <w:rFonts w:asciiTheme="minorHAnsi" w:hAnsiTheme="minorHAnsi" w:cs="Calibri"/>
          <w:b/>
          <w:sz w:val="22"/>
          <w:szCs w:val="22"/>
        </w:rPr>
        <w:t>2.  Make appropriate recommendations for adaptations and adaptive technology when occupations are impaired or limited and implement those recommendations accordingly. Considerations when making recommendations include but are not limited to social-cultural influences and preferences, financial and reimbursement limitations, functional needs, valued occupations and safety considerations.</w:t>
      </w:r>
    </w:p>
    <w:p w:rsidR="00D11617" w:rsidRPr="00C9561D" w:rsidRDefault="00D11617" w:rsidP="00D11617">
      <w:pPr>
        <w:widowControl w:val="0"/>
        <w:rPr>
          <w:rFonts w:asciiTheme="minorHAnsi" w:hAnsiTheme="minorHAnsi" w:cs="Calibri"/>
          <w:bCs/>
          <w:sz w:val="22"/>
          <w:szCs w:val="22"/>
        </w:rPr>
      </w:pPr>
      <w:r w:rsidRPr="00C9561D">
        <w:rPr>
          <w:rFonts w:asciiTheme="minorHAnsi" w:hAnsiTheme="minorHAnsi" w:cs="Calibri"/>
          <w:sz w:val="22"/>
          <w:szCs w:val="22"/>
        </w:rPr>
        <w:t xml:space="preserve">B.2.10. </w:t>
      </w:r>
      <w:r w:rsidRPr="00C9561D">
        <w:rPr>
          <w:rFonts w:asciiTheme="minorHAnsi" w:hAnsiTheme="minorHAnsi" w:cs="Calibri"/>
          <w:bCs/>
          <w:sz w:val="22"/>
          <w:szCs w:val="22"/>
        </w:rPr>
        <w:t xml:space="preserve">Explain the need for and use of compensatory strategies when desired life tasks cannot be performed. </w:t>
      </w:r>
    </w:p>
    <w:p w:rsidR="00D11617" w:rsidRPr="00C9561D" w:rsidRDefault="00D11617" w:rsidP="00D11617">
      <w:pPr>
        <w:widowControl w:val="0"/>
        <w:rPr>
          <w:rFonts w:asciiTheme="minorHAnsi" w:hAnsiTheme="minorHAnsi" w:cs="Calibri"/>
          <w:bCs/>
          <w:sz w:val="22"/>
          <w:szCs w:val="22"/>
        </w:rPr>
      </w:pPr>
    </w:p>
    <w:p w:rsidR="00D11617" w:rsidRPr="00C9561D" w:rsidRDefault="00D11617" w:rsidP="00D11617">
      <w:pPr>
        <w:widowControl w:val="0"/>
        <w:rPr>
          <w:rFonts w:asciiTheme="minorHAnsi" w:hAnsiTheme="minorHAnsi" w:cs="Calibri"/>
          <w:bCs/>
          <w:sz w:val="22"/>
          <w:szCs w:val="22"/>
        </w:rPr>
      </w:pPr>
      <w:r w:rsidRPr="00C9561D">
        <w:rPr>
          <w:rFonts w:asciiTheme="minorHAnsi" w:hAnsiTheme="minorHAnsi" w:cs="Calibri"/>
          <w:bCs/>
          <w:sz w:val="22"/>
          <w:szCs w:val="22"/>
        </w:rPr>
        <w:t xml:space="preserve">B.5.9. Adapt environments (e.g., home, work, school, community) and processes, including the application of ergonomic principles. </w:t>
      </w:r>
    </w:p>
    <w:p w:rsidR="00D11617" w:rsidRPr="00C9561D" w:rsidRDefault="00D11617" w:rsidP="00D11617">
      <w:pPr>
        <w:widowControl w:val="0"/>
        <w:rPr>
          <w:rFonts w:asciiTheme="minorHAnsi" w:hAnsiTheme="minorHAnsi" w:cs="Calibri"/>
          <w:bCs/>
          <w:sz w:val="22"/>
          <w:szCs w:val="22"/>
        </w:rPr>
      </w:pPr>
    </w:p>
    <w:p w:rsidR="00D11617" w:rsidRPr="00C9561D" w:rsidRDefault="00D11617" w:rsidP="00D11617">
      <w:pPr>
        <w:widowControl w:val="0"/>
        <w:rPr>
          <w:rFonts w:asciiTheme="minorHAnsi" w:hAnsiTheme="minorHAnsi" w:cs="Calibri"/>
          <w:bCs/>
          <w:sz w:val="22"/>
          <w:szCs w:val="22"/>
        </w:rPr>
      </w:pPr>
      <w:r w:rsidRPr="00C9561D">
        <w:rPr>
          <w:rFonts w:asciiTheme="minorHAnsi" w:hAnsiTheme="minorHAnsi" w:cs="Calibri"/>
          <w:bCs/>
          <w:sz w:val="22"/>
          <w:szCs w:val="22"/>
        </w:rPr>
        <w:t xml:space="preserve">B.5.10. Articulate principles of and demonstrate strategies with assistive technologies and devices (e.g., electronic aids to daily living, seating and positioning systems) used to enhance occupational performance and foster participation and well-being. </w:t>
      </w:r>
    </w:p>
    <w:p w:rsidR="00D11617" w:rsidRPr="00C9561D" w:rsidRDefault="00D11617" w:rsidP="00D11617">
      <w:pPr>
        <w:widowControl w:val="0"/>
        <w:rPr>
          <w:rFonts w:asciiTheme="minorHAnsi" w:hAnsiTheme="minorHAnsi" w:cs="Calibri"/>
          <w:bCs/>
          <w:sz w:val="22"/>
          <w:szCs w:val="22"/>
        </w:rPr>
      </w:pPr>
    </w:p>
    <w:p w:rsidR="00D11617" w:rsidRPr="00C9561D" w:rsidRDefault="00D11617" w:rsidP="00D11617">
      <w:pPr>
        <w:widowControl w:val="0"/>
        <w:rPr>
          <w:rFonts w:asciiTheme="minorHAnsi" w:hAnsiTheme="minorHAnsi" w:cs="Calibri"/>
          <w:bCs/>
          <w:sz w:val="22"/>
          <w:szCs w:val="22"/>
        </w:rPr>
      </w:pPr>
      <w:r w:rsidRPr="00C9561D">
        <w:rPr>
          <w:rFonts w:asciiTheme="minorHAnsi" w:hAnsiTheme="minorHAnsi" w:cs="Calibri"/>
          <w:bCs/>
          <w:sz w:val="22"/>
          <w:szCs w:val="22"/>
        </w:rPr>
        <w:t xml:space="preserve">B.5.12. Provide training in techniques to enhance functional mobility, including physical transfers, wheelchair management, and mobility devices. </w:t>
      </w:r>
    </w:p>
    <w:p w:rsidR="00D11617" w:rsidRPr="00C9561D" w:rsidRDefault="00D11617" w:rsidP="00D11617">
      <w:pPr>
        <w:widowControl w:val="0"/>
        <w:rPr>
          <w:rFonts w:asciiTheme="minorHAnsi" w:hAnsiTheme="minorHAnsi" w:cs="Calibri"/>
          <w:bCs/>
          <w:sz w:val="22"/>
          <w:szCs w:val="22"/>
        </w:rPr>
      </w:pPr>
    </w:p>
    <w:p w:rsidR="00D11617" w:rsidRPr="00C9561D" w:rsidRDefault="00D11617" w:rsidP="00D11617">
      <w:pPr>
        <w:widowControl w:val="0"/>
        <w:rPr>
          <w:rFonts w:asciiTheme="minorHAnsi" w:hAnsiTheme="minorHAnsi" w:cs="Calibri"/>
          <w:bCs/>
          <w:sz w:val="22"/>
          <w:szCs w:val="22"/>
        </w:rPr>
      </w:pPr>
      <w:r w:rsidRPr="00C9561D">
        <w:rPr>
          <w:rFonts w:asciiTheme="minorHAnsi" w:hAnsiTheme="minorHAnsi" w:cs="Calibri"/>
          <w:bCs/>
          <w:sz w:val="22"/>
          <w:szCs w:val="22"/>
        </w:rPr>
        <w:t xml:space="preserve">B.5.13 Provide training in techniques to enhance community mobility, including public transportation, community access, and issues related to driver rehabilitation. </w:t>
      </w:r>
    </w:p>
    <w:p w:rsidR="00D11617" w:rsidRPr="00C9561D" w:rsidRDefault="00D11617" w:rsidP="00D11617">
      <w:pPr>
        <w:widowControl w:val="0"/>
        <w:rPr>
          <w:rFonts w:asciiTheme="minorHAnsi" w:hAnsiTheme="minorHAnsi" w:cs="Calibri"/>
          <w:bCs/>
          <w:sz w:val="22"/>
          <w:szCs w:val="22"/>
        </w:rPr>
      </w:pPr>
    </w:p>
    <w:p w:rsidR="00D11617" w:rsidRPr="00C9561D" w:rsidRDefault="00D11617" w:rsidP="00D11617">
      <w:pPr>
        <w:widowControl w:val="0"/>
        <w:rPr>
          <w:rFonts w:asciiTheme="minorHAnsi" w:hAnsiTheme="minorHAnsi" w:cs="Calibri"/>
          <w:b/>
          <w:bCs/>
          <w:sz w:val="22"/>
          <w:szCs w:val="22"/>
        </w:rPr>
      </w:pPr>
      <w:r w:rsidRPr="00C9561D">
        <w:rPr>
          <w:rFonts w:asciiTheme="minorHAnsi" w:hAnsiTheme="minorHAnsi" w:cs="Calibri"/>
          <w:bCs/>
          <w:sz w:val="22"/>
          <w:szCs w:val="22"/>
        </w:rPr>
        <w:t xml:space="preserve">B.5.14 Enable feeding and eating performance (including the process of bringing food or fluids from the plate or cup to the mouth, the ability to keep and manipulate food or fluid in the mouth, and the initiation of swallowing) and train others in precautions and techniques while considering client and contextual factors. </w:t>
      </w:r>
    </w:p>
    <w:p w:rsidR="00D11617" w:rsidRPr="00C9561D" w:rsidRDefault="00D11617" w:rsidP="00D11617">
      <w:pPr>
        <w:widowControl w:val="0"/>
        <w:rPr>
          <w:rFonts w:asciiTheme="minorHAnsi" w:hAnsiTheme="minorHAnsi" w:cs="Calibri"/>
          <w:b/>
          <w:bCs/>
          <w:sz w:val="22"/>
          <w:szCs w:val="22"/>
        </w:rPr>
      </w:pPr>
    </w:p>
    <w:p w:rsidR="00D11617" w:rsidRPr="00C9561D" w:rsidRDefault="00D11617" w:rsidP="00D11617">
      <w:pPr>
        <w:widowControl w:val="0"/>
        <w:rPr>
          <w:rFonts w:asciiTheme="minorHAnsi" w:hAnsiTheme="minorHAnsi" w:cs="Calibri"/>
          <w:bCs/>
          <w:sz w:val="22"/>
          <w:szCs w:val="22"/>
        </w:rPr>
      </w:pPr>
      <w:r w:rsidRPr="00C9561D">
        <w:rPr>
          <w:rFonts w:asciiTheme="minorHAnsi" w:hAnsiTheme="minorHAnsi" w:cs="Calibri"/>
          <w:bCs/>
          <w:sz w:val="22"/>
          <w:szCs w:val="22"/>
        </w:rPr>
        <w:t xml:space="preserve">B.5.23. Grade and adapt the environment, tools, materials, occupations, and interventions to reflect the changing needs of the client and the sociocultural context. </w:t>
      </w:r>
    </w:p>
    <w:p w:rsidR="00D11617" w:rsidRPr="00C9561D" w:rsidRDefault="00D11617" w:rsidP="00D11617">
      <w:pPr>
        <w:widowControl w:val="0"/>
        <w:rPr>
          <w:rFonts w:asciiTheme="minorHAnsi" w:hAnsiTheme="minorHAnsi" w:cs="Calibri"/>
          <w:bCs/>
          <w:sz w:val="22"/>
          <w:szCs w:val="22"/>
        </w:rPr>
      </w:pPr>
    </w:p>
    <w:p w:rsidR="00D11617" w:rsidRPr="00C9561D" w:rsidRDefault="00D11617" w:rsidP="00D11617">
      <w:pPr>
        <w:widowControl w:val="0"/>
        <w:rPr>
          <w:rFonts w:asciiTheme="minorHAnsi" w:hAnsiTheme="minorHAnsi" w:cs="Calibri"/>
          <w:bCs/>
          <w:sz w:val="22"/>
          <w:szCs w:val="22"/>
        </w:rPr>
      </w:pPr>
      <w:r w:rsidRPr="00C9561D">
        <w:rPr>
          <w:rFonts w:asciiTheme="minorHAnsi" w:hAnsiTheme="minorHAnsi" w:cs="Calibri"/>
          <w:bCs/>
          <w:sz w:val="22"/>
          <w:szCs w:val="22"/>
        </w:rPr>
        <w:t>B.5.24. Teach compensatory strategies, such as use of technology and adaptations to the environment, that support performance, participation, and well-being.</w:t>
      </w:r>
    </w:p>
    <w:p w:rsidR="00D11617" w:rsidRPr="00C9561D" w:rsidRDefault="00D11617" w:rsidP="00D11617">
      <w:pPr>
        <w:widowControl w:val="0"/>
        <w:rPr>
          <w:rFonts w:asciiTheme="minorHAnsi" w:hAnsiTheme="minorHAnsi" w:cs="Calibri"/>
          <w:b/>
          <w:sz w:val="22"/>
          <w:szCs w:val="22"/>
        </w:rPr>
      </w:pPr>
    </w:p>
    <w:p w:rsidR="00D11617" w:rsidRPr="00C9561D" w:rsidRDefault="00D11617" w:rsidP="00D11617">
      <w:pPr>
        <w:rPr>
          <w:rFonts w:asciiTheme="minorHAnsi" w:hAnsiTheme="minorHAnsi" w:cs="Calibri"/>
          <w:b/>
          <w:sz w:val="22"/>
          <w:szCs w:val="22"/>
        </w:rPr>
      </w:pPr>
      <w:r w:rsidRPr="00C9561D">
        <w:rPr>
          <w:rFonts w:asciiTheme="minorHAnsi" w:hAnsiTheme="minorHAnsi" w:cs="Calibri"/>
          <w:b/>
          <w:sz w:val="22"/>
          <w:szCs w:val="22"/>
        </w:rPr>
        <w:t xml:space="preserve">3.  Identify and apply concepts of movement and strength to one’s ability to engage in occupation and complete functional assessments to determine ROM and strength.  </w:t>
      </w:r>
    </w:p>
    <w:p w:rsidR="00D11617" w:rsidRPr="00C9561D" w:rsidRDefault="00D11617" w:rsidP="00D11617">
      <w:pPr>
        <w:rPr>
          <w:rFonts w:asciiTheme="minorHAnsi" w:hAnsiTheme="minorHAnsi" w:cs="Calibri"/>
          <w:b/>
          <w:sz w:val="22"/>
          <w:szCs w:val="22"/>
        </w:rPr>
      </w:pPr>
      <w:r w:rsidRPr="00C9561D">
        <w:rPr>
          <w:rFonts w:asciiTheme="minorHAnsi" w:hAnsiTheme="minorHAnsi" w:cs="Calibri"/>
          <w:bCs/>
          <w:sz w:val="22"/>
          <w:szCs w:val="22"/>
        </w:rPr>
        <w:t xml:space="preserve">B.5.3 Provide therapeutic use of occupation, exercise, and activities (e.g. occupation-based intervention, purposeful activity, and preparatory methods). </w:t>
      </w:r>
      <w:r w:rsidRPr="00C9561D">
        <w:rPr>
          <w:rFonts w:asciiTheme="minorHAnsi" w:hAnsiTheme="minorHAnsi" w:cs="Calibri"/>
          <w:b/>
          <w:bCs/>
          <w:sz w:val="22"/>
          <w:szCs w:val="22"/>
        </w:rPr>
        <w:t xml:space="preserve"> </w:t>
      </w:r>
    </w:p>
    <w:p w:rsidR="00D11617" w:rsidRPr="00C9561D" w:rsidRDefault="00D11617" w:rsidP="00D11617">
      <w:pPr>
        <w:rPr>
          <w:rFonts w:asciiTheme="minorHAnsi" w:hAnsiTheme="minorHAnsi" w:cs="Calibri"/>
          <w:b/>
          <w:sz w:val="22"/>
          <w:szCs w:val="22"/>
        </w:rPr>
      </w:pPr>
    </w:p>
    <w:p w:rsidR="00D11617" w:rsidRPr="00C9561D" w:rsidRDefault="00D11617" w:rsidP="00D11617">
      <w:pPr>
        <w:rPr>
          <w:rFonts w:asciiTheme="minorHAnsi" w:hAnsiTheme="minorHAnsi" w:cs="Calibri"/>
          <w:b/>
          <w:sz w:val="22"/>
          <w:szCs w:val="22"/>
        </w:rPr>
      </w:pPr>
      <w:r w:rsidRPr="00C9561D">
        <w:rPr>
          <w:rFonts w:asciiTheme="minorHAnsi" w:hAnsiTheme="minorHAnsi" w:cs="Calibri"/>
          <w:b/>
          <w:sz w:val="22"/>
          <w:szCs w:val="22"/>
        </w:rPr>
        <w:t>Additionally the student will:</w:t>
      </w:r>
    </w:p>
    <w:p w:rsidR="00D11617" w:rsidRPr="00C9561D" w:rsidRDefault="00D11617" w:rsidP="0067712A">
      <w:pPr>
        <w:numPr>
          <w:ilvl w:val="0"/>
          <w:numId w:val="50"/>
        </w:numPr>
        <w:contextualSpacing/>
        <w:rPr>
          <w:rFonts w:asciiTheme="minorHAnsi" w:hAnsiTheme="minorHAnsi" w:cs="Calibri"/>
          <w:sz w:val="22"/>
          <w:szCs w:val="22"/>
        </w:rPr>
      </w:pPr>
      <w:r w:rsidRPr="00C9561D">
        <w:rPr>
          <w:rFonts w:asciiTheme="minorHAnsi" w:hAnsiTheme="minorHAnsi" w:cs="Calibri"/>
          <w:sz w:val="22"/>
          <w:szCs w:val="22"/>
        </w:rPr>
        <w:t xml:space="preserve">Identify and describe the impact that illness and disability has on occupations, including activities of daily living, instrumental activities of daily living, education, work, play, leisure, and social participation.  </w:t>
      </w:r>
    </w:p>
    <w:p w:rsidR="00D11617" w:rsidRPr="00C9561D" w:rsidRDefault="00D11617" w:rsidP="0067712A">
      <w:pPr>
        <w:widowControl w:val="0"/>
        <w:numPr>
          <w:ilvl w:val="0"/>
          <w:numId w:val="50"/>
        </w:numPr>
        <w:rPr>
          <w:rFonts w:asciiTheme="minorHAnsi" w:hAnsiTheme="minorHAnsi" w:cs="Calibri"/>
          <w:bCs/>
          <w:sz w:val="22"/>
          <w:szCs w:val="22"/>
        </w:rPr>
      </w:pPr>
      <w:r w:rsidRPr="00C9561D">
        <w:rPr>
          <w:rFonts w:asciiTheme="minorHAnsi" w:hAnsiTheme="minorHAnsi" w:cs="Calibri"/>
          <w:sz w:val="22"/>
          <w:szCs w:val="22"/>
        </w:rPr>
        <w:t>Assess environmental demands and accessibility through ADA standards and make appropriate recommendations.</w:t>
      </w:r>
    </w:p>
    <w:p w:rsidR="00D11617" w:rsidRPr="00C9561D" w:rsidRDefault="00D11617" w:rsidP="00D11617">
      <w:pPr>
        <w:rPr>
          <w:rFonts w:asciiTheme="minorHAnsi" w:hAnsiTheme="minorHAnsi"/>
          <w:sz w:val="22"/>
          <w:szCs w:val="22"/>
        </w:rPr>
      </w:pPr>
    </w:p>
    <w:p w:rsidR="00D11617" w:rsidRPr="00C9561D" w:rsidRDefault="00D11617" w:rsidP="00D11617">
      <w:pPr>
        <w:shd w:val="clear" w:color="auto" w:fill="FFFFFF"/>
        <w:spacing w:before="400" w:after="120"/>
        <w:ind w:left="360"/>
        <w:jc w:val="center"/>
        <w:outlineLvl w:val="4"/>
        <w:rPr>
          <w:rFonts w:asciiTheme="minorHAnsi" w:hAnsiTheme="minorHAnsi" w:cs="Calibri"/>
          <w:b/>
          <w:bCs/>
          <w:sz w:val="22"/>
          <w:szCs w:val="22"/>
        </w:rPr>
      </w:pPr>
    </w:p>
    <w:p w:rsidR="00D11617" w:rsidRPr="00C9561D" w:rsidRDefault="00D11617" w:rsidP="00D11617">
      <w:pPr>
        <w:shd w:val="clear" w:color="auto" w:fill="FFFFFF"/>
        <w:spacing w:before="400" w:after="120"/>
        <w:ind w:left="360"/>
        <w:jc w:val="center"/>
        <w:outlineLvl w:val="4"/>
        <w:rPr>
          <w:rFonts w:asciiTheme="minorHAnsi" w:hAnsiTheme="minorHAnsi" w:cs="Calibri"/>
          <w:b/>
          <w:bCs/>
          <w:sz w:val="22"/>
          <w:szCs w:val="22"/>
        </w:rPr>
      </w:pPr>
    </w:p>
    <w:p w:rsidR="00D11617" w:rsidRDefault="00D11617" w:rsidP="00D11617">
      <w:pPr>
        <w:shd w:val="clear" w:color="auto" w:fill="FFFFFF"/>
        <w:spacing w:before="400" w:after="120"/>
        <w:ind w:left="360"/>
        <w:jc w:val="center"/>
        <w:outlineLvl w:val="4"/>
        <w:rPr>
          <w:rFonts w:asciiTheme="minorHAnsi" w:hAnsiTheme="minorHAnsi" w:cs="Calibri"/>
          <w:b/>
          <w:bCs/>
          <w:sz w:val="22"/>
          <w:szCs w:val="22"/>
        </w:rPr>
      </w:pPr>
    </w:p>
    <w:p w:rsidR="00D11617" w:rsidRDefault="00D11617" w:rsidP="00D11617">
      <w:pPr>
        <w:shd w:val="clear" w:color="auto" w:fill="FFFFFF"/>
        <w:spacing w:before="400" w:after="120"/>
        <w:ind w:left="360"/>
        <w:jc w:val="center"/>
        <w:outlineLvl w:val="4"/>
        <w:rPr>
          <w:rFonts w:asciiTheme="minorHAnsi" w:hAnsiTheme="minorHAnsi" w:cs="Calibri"/>
          <w:b/>
          <w:bCs/>
          <w:sz w:val="22"/>
          <w:szCs w:val="22"/>
        </w:rPr>
      </w:pPr>
    </w:p>
    <w:p w:rsidR="00D11617" w:rsidRPr="00C9561D" w:rsidRDefault="00D11617" w:rsidP="00D11617">
      <w:pPr>
        <w:shd w:val="clear" w:color="auto" w:fill="FFFFFF"/>
        <w:spacing w:before="400" w:after="120"/>
        <w:ind w:left="360"/>
        <w:jc w:val="center"/>
        <w:outlineLvl w:val="4"/>
        <w:rPr>
          <w:rFonts w:asciiTheme="minorHAnsi" w:hAnsiTheme="minorHAnsi" w:cs="Calibri"/>
          <w:b/>
          <w:bCs/>
          <w:sz w:val="22"/>
          <w:szCs w:val="22"/>
        </w:rPr>
      </w:pPr>
    </w:p>
    <w:p w:rsidR="00D11617" w:rsidRPr="00753CA8" w:rsidRDefault="00D11617" w:rsidP="00D11617">
      <w:pPr>
        <w:shd w:val="clear" w:color="auto" w:fill="FFFFFF"/>
        <w:spacing w:before="400" w:after="120"/>
        <w:ind w:left="360"/>
        <w:jc w:val="center"/>
        <w:outlineLvl w:val="4"/>
        <w:rPr>
          <w:rFonts w:asciiTheme="minorHAnsi" w:hAnsiTheme="minorHAnsi" w:cs="Calibri"/>
          <w:b/>
          <w:bCs/>
          <w:sz w:val="32"/>
          <w:szCs w:val="32"/>
        </w:rPr>
      </w:pPr>
      <w:r w:rsidRPr="00753CA8">
        <w:rPr>
          <w:rFonts w:asciiTheme="minorHAnsi" w:hAnsiTheme="minorHAnsi" w:cs="Calibri"/>
          <w:b/>
          <w:bCs/>
          <w:sz w:val="32"/>
          <w:szCs w:val="32"/>
        </w:rPr>
        <w:lastRenderedPageBreak/>
        <w:t>OT 109</w:t>
      </w:r>
    </w:p>
    <w:p w:rsidR="00D11617" w:rsidRPr="00C9561D" w:rsidRDefault="00D11617" w:rsidP="00D11617">
      <w:pPr>
        <w:pBdr>
          <w:top w:val="single" w:sz="4" w:space="1" w:color="auto"/>
          <w:left w:val="single" w:sz="4" w:space="4" w:color="auto"/>
          <w:bottom w:val="single" w:sz="4" w:space="1" w:color="auto"/>
          <w:right w:val="single" w:sz="4" w:space="4" w:color="auto"/>
        </w:pBdr>
        <w:shd w:val="clear" w:color="auto" w:fill="FFFFFF"/>
        <w:spacing w:before="400" w:after="120"/>
        <w:ind w:left="360"/>
        <w:outlineLvl w:val="4"/>
        <w:rPr>
          <w:rFonts w:asciiTheme="minorHAnsi" w:hAnsiTheme="minorHAnsi" w:cs="Calibri"/>
          <w:sz w:val="22"/>
          <w:szCs w:val="22"/>
        </w:rPr>
      </w:pPr>
      <w:r w:rsidRPr="00C9561D">
        <w:rPr>
          <w:rFonts w:asciiTheme="minorHAnsi" w:hAnsiTheme="minorHAnsi" w:cs="Calibri"/>
          <w:b/>
          <w:bCs/>
          <w:sz w:val="22"/>
          <w:szCs w:val="22"/>
        </w:rPr>
        <w:t xml:space="preserve">OT 109 Management &amp; Ethics in Occupational Therapy (3) </w:t>
      </w:r>
      <w:r w:rsidRPr="00C9561D">
        <w:rPr>
          <w:rFonts w:asciiTheme="minorHAnsi" w:hAnsiTheme="minorHAnsi" w:cs="Calibri"/>
          <w:sz w:val="22"/>
          <w:szCs w:val="22"/>
        </w:rPr>
        <w:t>Consideration of basic management, ethics, and support tasks significant to the role of the occupational therapy assistant.  Understanding of occupational therapy practitioner role delineation and inter-professional collaborative practice will be addressed.</w:t>
      </w:r>
    </w:p>
    <w:p w:rsidR="00D11617" w:rsidRPr="00C9561D" w:rsidRDefault="00D11617" w:rsidP="00D11617">
      <w:pPr>
        <w:rPr>
          <w:rFonts w:asciiTheme="minorHAnsi" w:hAnsiTheme="minorHAnsi"/>
          <w:i/>
          <w:sz w:val="22"/>
          <w:szCs w:val="22"/>
        </w:rPr>
      </w:pPr>
      <w:r w:rsidRPr="00C9561D">
        <w:rPr>
          <w:rFonts w:asciiTheme="minorHAnsi" w:hAnsiTheme="minorHAnsi"/>
          <w:i/>
          <w:sz w:val="22"/>
          <w:szCs w:val="22"/>
        </w:rPr>
        <w:t xml:space="preserve">The objective of this course is to introduce students to the role an occupational therapy assistant may have as related to administrative, supervisory, and entrepreneurial roles. The more specific purpose </w:t>
      </w:r>
    </w:p>
    <w:p w:rsidR="00D11617" w:rsidRPr="00C9561D" w:rsidRDefault="00D11617" w:rsidP="00D11617">
      <w:pPr>
        <w:rPr>
          <w:rFonts w:asciiTheme="minorHAnsi" w:hAnsiTheme="minorHAnsi"/>
          <w:i/>
          <w:sz w:val="22"/>
          <w:szCs w:val="22"/>
        </w:rPr>
      </w:pPr>
      <w:r w:rsidRPr="00C9561D">
        <w:rPr>
          <w:rFonts w:asciiTheme="minorHAnsi" w:hAnsiTheme="minorHAnsi"/>
          <w:i/>
          <w:sz w:val="22"/>
          <w:szCs w:val="22"/>
        </w:rPr>
        <w:t xml:space="preserve">will be to explore topics related to program planning, management theories, supervisory styles, intra &amp; </w:t>
      </w:r>
      <w:proofErr w:type="spellStart"/>
      <w:r w:rsidRPr="00C9561D">
        <w:rPr>
          <w:rFonts w:asciiTheme="minorHAnsi" w:hAnsiTheme="minorHAnsi"/>
          <w:i/>
          <w:sz w:val="22"/>
          <w:szCs w:val="22"/>
        </w:rPr>
        <w:t>interprofessional</w:t>
      </w:r>
      <w:proofErr w:type="spellEnd"/>
      <w:r w:rsidRPr="00C9561D">
        <w:rPr>
          <w:rFonts w:asciiTheme="minorHAnsi" w:hAnsiTheme="minorHAnsi"/>
          <w:i/>
          <w:sz w:val="22"/>
          <w:szCs w:val="22"/>
        </w:rPr>
        <w:t xml:space="preserve"> collaboration, state licensure regulations, OTR/COTA role delineation, </w:t>
      </w:r>
    </w:p>
    <w:p w:rsidR="00D11617" w:rsidRPr="00C9561D" w:rsidRDefault="00D11617" w:rsidP="00D11617">
      <w:pPr>
        <w:rPr>
          <w:rFonts w:asciiTheme="minorHAnsi" w:hAnsiTheme="minorHAnsi"/>
          <w:i/>
          <w:sz w:val="22"/>
          <w:szCs w:val="22"/>
        </w:rPr>
      </w:pPr>
      <w:proofErr w:type="gramStart"/>
      <w:r w:rsidRPr="00C9561D">
        <w:rPr>
          <w:rFonts w:asciiTheme="minorHAnsi" w:hAnsiTheme="minorHAnsi"/>
          <w:i/>
          <w:sz w:val="22"/>
          <w:szCs w:val="22"/>
        </w:rPr>
        <w:t>and</w:t>
      </w:r>
      <w:proofErr w:type="gramEnd"/>
      <w:r w:rsidRPr="00C9561D">
        <w:rPr>
          <w:rFonts w:asciiTheme="minorHAnsi" w:hAnsiTheme="minorHAnsi"/>
          <w:i/>
          <w:sz w:val="22"/>
          <w:szCs w:val="22"/>
        </w:rPr>
        <w:t xml:space="preserve"> liability/malpractice issues and insurance.</w:t>
      </w:r>
    </w:p>
    <w:p w:rsidR="00D11617" w:rsidRPr="00C9561D" w:rsidRDefault="00D11617" w:rsidP="00D11617">
      <w:pPr>
        <w:pStyle w:val="Default"/>
        <w:rPr>
          <w:rFonts w:asciiTheme="minorHAnsi" w:hAnsiTheme="minorHAnsi" w:cs="Calibri"/>
          <w:b/>
          <w:bCs/>
          <w:color w:val="auto"/>
          <w:sz w:val="22"/>
          <w:szCs w:val="22"/>
        </w:rPr>
      </w:pPr>
    </w:p>
    <w:p w:rsidR="00D11617" w:rsidRPr="00C9561D" w:rsidRDefault="00D11617" w:rsidP="00D11617">
      <w:pPr>
        <w:pStyle w:val="Default"/>
        <w:rPr>
          <w:rFonts w:asciiTheme="minorHAnsi" w:hAnsiTheme="minorHAnsi" w:cs="Calibri"/>
          <w:color w:val="auto"/>
          <w:sz w:val="22"/>
          <w:szCs w:val="22"/>
        </w:rPr>
      </w:pPr>
      <w:r w:rsidRPr="00C9561D">
        <w:rPr>
          <w:rFonts w:asciiTheme="minorHAnsi" w:hAnsiTheme="minorHAnsi" w:cs="Calibri"/>
          <w:b/>
          <w:bCs/>
          <w:color w:val="auto"/>
          <w:sz w:val="22"/>
          <w:szCs w:val="22"/>
        </w:rPr>
        <w:t>OT 109 Specific Learning and Performance Objectives as Related to ACOTE Educational Standards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Upon successful completion of OT 109, the student will be able to:</w:t>
      </w:r>
    </w:p>
    <w:p w:rsidR="00D11617" w:rsidRPr="00C9561D" w:rsidRDefault="00D11617" w:rsidP="00D11617">
      <w:pPr>
        <w:widowControl w:val="0"/>
        <w:tabs>
          <w:tab w:val="left" w:pos="-1440"/>
        </w:tabs>
        <w:ind w:left="360"/>
        <w:rPr>
          <w:rFonts w:asciiTheme="minorHAnsi" w:hAnsiTheme="minorHAnsi"/>
          <w:b/>
          <w:sz w:val="22"/>
          <w:szCs w:val="22"/>
        </w:rPr>
      </w:pPr>
    </w:p>
    <w:p w:rsidR="00D11617" w:rsidRPr="00C9561D" w:rsidRDefault="00D11617" w:rsidP="00D11617">
      <w:pPr>
        <w:widowControl w:val="0"/>
        <w:tabs>
          <w:tab w:val="left" w:pos="-1440"/>
        </w:tabs>
        <w:rPr>
          <w:rFonts w:asciiTheme="minorHAnsi" w:hAnsiTheme="minorHAnsi"/>
          <w:b/>
          <w:sz w:val="22"/>
          <w:szCs w:val="22"/>
        </w:rPr>
      </w:pPr>
      <w:r w:rsidRPr="00C9561D">
        <w:rPr>
          <w:rFonts w:asciiTheme="minorHAnsi" w:hAnsiTheme="minorHAnsi"/>
          <w:b/>
          <w:sz w:val="22"/>
          <w:szCs w:val="22"/>
        </w:rPr>
        <w:t>1. Describe and discuss the impact of social, economic, and political factors on the management and delivery of occupational therapy services.</w:t>
      </w: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B.1.5 Identify opportunities and procedures for providing services to clients who are at risk for social injustice, occupational deprivation, and disparity in the receipt of services.</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B.6.2 Identify the potential impact of current policy issues and the social, economic, political, geographic, or demographic factors on the practice of occupational therapy.</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B.7.1 Identify the impact of contextual factors on the management and delivery of occupational therapy services.</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B.7.2 Identify the systems and structures that create federal and state legislation and regulations and their implications and effects on practice.</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shd w:val="clear" w:color="auto" w:fill="FFFFFF"/>
        <w:outlineLvl w:val="4"/>
        <w:rPr>
          <w:rFonts w:asciiTheme="minorHAnsi" w:hAnsiTheme="minorHAnsi" w:cs="Calibri"/>
          <w:sz w:val="22"/>
          <w:szCs w:val="22"/>
        </w:rPr>
      </w:pPr>
      <w:r w:rsidRPr="00C9561D">
        <w:rPr>
          <w:rFonts w:asciiTheme="minorHAnsi" w:hAnsiTheme="minorHAnsi" w:cs="Calibri"/>
          <w:sz w:val="22"/>
          <w:szCs w:val="22"/>
        </w:rPr>
        <w:t>B.9.12 Identify strategies to assist the consumer in gaining access to occupational therapy services.</w:t>
      </w:r>
    </w:p>
    <w:p w:rsidR="00D11617" w:rsidRPr="00C9561D" w:rsidRDefault="00D11617" w:rsidP="00D11617">
      <w:pPr>
        <w:widowControl w:val="0"/>
        <w:tabs>
          <w:tab w:val="left" w:pos="-1440"/>
        </w:tabs>
        <w:ind w:left="360"/>
        <w:rPr>
          <w:rFonts w:asciiTheme="minorHAnsi" w:hAnsiTheme="minorHAnsi"/>
          <w:sz w:val="22"/>
          <w:szCs w:val="22"/>
        </w:rPr>
      </w:pPr>
    </w:p>
    <w:p w:rsidR="00D11617" w:rsidRPr="00C9561D" w:rsidRDefault="00D11617" w:rsidP="00D11617">
      <w:pPr>
        <w:widowControl w:val="0"/>
        <w:tabs>
          <w:tab w:val="left" w:pos="-1440"/>
        </w:tabs>
        <w:rPr>
          <w:rFonts w:asciiTheme="minorHAnsi" w:hAnsiTheme="minorHAnsi"/>
          <w:b/>
          <w:sz w:val="22"/>
          <w:szCs w:val="22"/>
        </w:rPr>
      </w:pPr>
      <w:r w:rsidRPr="00C9561D">
        <w:rPr>
          <w:rFonts w:asciiTheme="minorHAnsi" w:hAnsiTheme="minorHAnsi"/>
          <w:b/>
          <w:sz w:val="22"/>
          <w:szCs w:val="22"/>
        </w:rPr>
        <w:t>2. Demonstrate an understanding of the process of program development.</w:t>
      </w:r>
    </w:p>
    <w:p w:rsidR="00D11617" w:rsidRPr="00C9561D" w:rsidRDefault="00D11617" w:rsidP="00D11617">
      <w:pPr>
        <w:widowControl w:val="0"/>
        <w:tabs>
          <w:tab w:val="left" w:pos="-1440"/>
        </w:tabs>
        <w:rPr>
          <w:rFonts w:asciiTheme="minorHAnsi" w:hAnsiTheme="minorHAnsi"/>
          <w:sz w:val="22"/>
          <w:szCs w:val="22"/>
        </w:rPr>
      </w:pPr>
      <w:r w:rsidRPr="00C9561D">
        <w:rPr>
          <w:rFonts w:asciiTheme="minorHAnsi" w:hAnsiTheme="minorHAnsi"/>
          <w:sz w:val="22"/>
          <w:szCs w:val="22"/>
        </w:rPr>
        <w:t>B.7.5 Demonstrate the ability to participate in the development, marketing, and management of     service delivery options.</w:t>
      </w:r>
    </w:p>
    <w:p w:rsidR="00D11617" w:rsidRPr="00C9561D" w:rsidRDefault="00D11617" w:rsidP="00D11617">
      <w:pPr>
        <w:widowControl w:val="0"/>
        <w:tabs>
          <w:tab w:val="left" w:pos="-1440"/>
        </w:tabs>
        <w:ind w:left="360"/>
        <w:rPr>
          <w:rFonts w:asciiTheme="minorHAnsi" w:hAnsiTheme="minorHAnsi"/>
          <w:sz w:val="22"/>
          <w:szCs w:val="22"/>
        </w:rPr>
      </w:pPr>
    </w:p>
    <w:p w:rsidR="00D11617" w:rsidRPr="00C9561D" w:rsidRDefault="00D11617" w:rsidP="00D11617">
      <w:pPr>
        <w:widowControl w:val="0"/>
        <w:tabs>
          <w:tab w:val="left" w:pos="-1440"/>
        </w:tabs>
        <w:rPr>
          <w:rFonts w:asciiTheme="minorHAnsi" w:hAnsiTheme="minorHAnsi"/>
          <w:b/>
          <w:sz w:val="22"/>
          <w:szCs w:val="22"/>
        </w:rPr>
      </w:pPr>
      <w:r w:rsidRPr="00C9561D">
        <w:rPr>
          <w:rFonts w:asciiTheme="minorHAnsi" w:hAnsiTheme="minorHAnsi"/>
          <w:b/>
          <w:sz w:val="22"/>
          <w:szCs w:val="22"/>
        </w:rPr>
        <w:t xml:space="preserve">3. Develop and demonstrate basic marketing skills to advance the profession of occupational therapy. </w:t>
      </w:r>
    </w:p>
    <w:p w:rsidR="00D11617" w:rsidRPr="00C9561D" w:rsidRDefault="00D11617" w:rsidP="00D11617">
      <w:pPr>
        <w:widowControl w:val="0"/>
        <w:tabs>
          <w:tab w:val="left" w:pos="-1440"/>
        </w:tabs>
        <w:rPr>
          <w:rFonts w:asciiTheme="minorHAnsi" w:hAnsiTheme="minorHAnsi"/>
          <w:sz w:val="22"/>
          <w:szCs w:val="22"/>
        </w:rPr>
      </w:pPr>
      <w:r w:rsidRPr="00C9561D">
        <w:rPr>
          <w:rFonts w:asciiTheme="minorHAnsi" w:hAnsiTheme="minorHAnsi"/>
          <w:sz w:val="22"/>
          <w:szCs w:val="22"/>
        </w:rPr>
        <w:t>B.7.5 Demonstrate the ability to participate in the development, marketing, and management of service delivery options.</w:t>
      </w:r>
    </w:p>
    <w:p w:rsidR="00D11617" w:rsidRPr="00C9561D" w:rsidRDefault="00D11617" w:rsidP="00D11617">
      <w:pPr>
        <w:widowControl w:val="0"/>
        <w:tabs>
          <w:tab w:val="left" w:pos="-1440"/>
        </w:tabs>
        <w:ind w:left="360"/>
        <w:rPr>
          <w:rFonts w:asciiTheme="minorHAns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B.9.3 Promote occupational therapy by educating other professionals, service providers, consumers, third-party payers, regulatory bodies, and the public.</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widowControl w:val="0"/>
        <w:tabs>
          <w:tab w:val="left" w:pos="-1440"/>
        </w:tabs>
        <w:rPr>
          <w:rFonts w:asciiTheme="minorHAnsi" w:hAnsiTheme="minorHAnsi"/>
          <w:b/>
          <w:sz w:val="22"/>
          <w:szCs w:val="22"/>
        </w:rPr>
      </w:pPr>
      <w:r w:rsidRPr="00C9561D">
        <w:rPr>
          <w:rFonts w:asciiTheme="minorHAnsi" w:hAnsiTheme="minorHAnsi"/>
          <w:b/>
          <w:sz w:val="22"/>
          <w:szCs w:val="22"/>
        </w:rPr>
        <w:t>4. Demonstrate the ability to advocate for the profession of occupational therapy.</w:t>
      </w: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B.1.5 Identify opportunities and procedures for providing services to clients who are at risk for social injustice, occupational deprivation, and disparity in the receipt of services.</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lastRenderedPageBreak/>
        <w:t>B.6.4 Identify the role and responsibility of the practitioner to advocate for changes in service delivery policies, to effect changes in the system, and to recognize opportunities in emerging practice areas.</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B.9.3 Promote occupational therapy by educating other professionals, service providers, consumers, third-party payers, regulatory bodies, and the public.</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shd w:val="clear" w:color="auto" w:fill="FFFFFF"/>
        <w:outlineLvl w:val="4"/>
        <w:rPr>
          <w:rFonts w:asciiTheme="minorHAnsi" w:hAnsiTheme="minorHAnsi" w:cs="Calibri"/>
          <w:sz w:val="22"/>
          <w:szCs w:val="22"/>
        </w:rPr>
      </w:pPr>
      <w:r w:rsidRPr="00C9561D">
        <w:rPr>
          <w:rFonts w:asciiTheme="minorHAnsi" w:hAnsiTheme="minorHAnsi" w:cs="Calibri"/>
          <w:sz w:val="22"/>
          <w:szCs w:val="22"/>
        </w:rPr>
        <w:t>B.9.12 Identify strategies to assist the consumer in gaining access to occupational therapy services.</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widowControl w:val="0"/>
        <w:tabs>
          <w:tab w:val="left" w:pos="-1440"/>
        </w:tabs>
        <w:rPr>
          <w:rFonts w:asciiTheme="minorHAnsi" w:hAnsiTheme="minorHAnsi"/>
          <w:b/>
          <w:sz w:val="22"/>
          <w:szCs w:val="22"/>
        </w:rPr>
      </w:pPr>
      <w:r w:rsidRPr="00C9561D">
        <w:rPr>
          <w:rFonts w:asciiTheme="minorHAnsi" w:eastAsia="Calibri" w:hAnsiTheme="minorHAnsi"/>
          <w:b/>
          <w:sz w:val="22"/>
          <w:szCs w:val="22"/>
        </w:rPr>
        <w:t xml:space="preserve">5. </w:t>
      </w:r>
      <w:r w:rsidRPr="00C9561D">
        <w:rPr>
          <w:rFonts w:asciiTheme="minorHAnsi" w:hAnsiTheme="minorHAnsi"/>
          <w:b/>
          <w:sz w:val="22"/>
          <w:szCs w:val="22"/>
        </w:rPr>
        <w:t>Describe the varied roles of the occupational therapy assistant including manager, care coordinator, consultant, educator, researcher, and entrepreneur in both traditional and emerging areas of practice and how different styles and approaches to management impact on an organization.</w:t>
      </w: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B.5.27 Describe the role of the occupational therapy assistant in care coordination, case management, and transition services in traditional and emerging practice environments.</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B.7.5 Demonstrate the ability to participate in the development, marketing, and management of service delivery options.</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B.7.7 Identify strategies for effective, competency-based legal and ethical supervision of nonprofessional personnel.</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rPr>
          <w:rFonts w:asciiTheme="minorHAnsi" w:hAnsiTheme="minorHAnsi"/>
          <w:sz w:val="22"/>
          <w:szCs w:val="22"/>
        </w:rPr>
      </w:pPr>
      <w:r w:rsidRPr="00C9561D">
        <w:rPr>
          <w:rFonts w:asciiTheme="minorHAnsi" w:eastAsia="Calibri" w:hAnsiTheme="minorHAnsi"/>
          <w:sz w:val="22"/>
          <w:szCs w:val="22"/>
        </w:rPr>
        <w:t xml:space="preserve">B.9.7 </w:t>
      </w:r>
      <w:r w:rsidRPr="00C9561D">
        <w:rPr>
          <w:rFonts w:asciiTheme="minorHAnsi" w:hAnsiTheme="minorHAnsi"/>
          <w:sz w:val="22"/>
          <w:szCs w:val="22"/>
        </w:rPr>
        <w:t>Identify and appreciate the varied roles of the occupational therapy assistant as a practitioner, educator, and research assistant.</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widowControl w:val="0"/>
        <w:tabs>
          <w:tab w:val="left" w:pos="-1440"/>
        </w:tabs>
        <w:rPr>
          <w:rFonts w:asciiTheme="minorHAnsi" w:hAnsiTheme="minorHAnsi"/>
          <w:b/>
          <w:sz w:val="22"/>
          <w:szCs w:val="22"/>
        </w:rPr>
      </w:pPr>
      <w:r w:rsidRPr="00C9561D">
        <w:rPr>
          <w:rFonts w:asciiTheme="minorHAnsi" w:hAnsiTheme="minorHAnsi"/>
          <w:b/>
          <w:sz w:val="22"/>
          <w:szCs w:val="22"/>
        </w:rPr>
        <w:t>6. Discuss and evaluate personal and professional abilities and one's own style of leadership.</w:t>
      </w:r>
    </w:p>
    <w:p w:rsidR="00D11617" w:rsidRPr="00C9561D" w:rsidRDefault="00D11617" w:rsidP="00D11617">
      <w:pPr>
        <w:widowControl w:val="0"/>
        <w:tabs>
          <w:tab w:val="left" w:pos="-1440"/>
        </w:tabs>
        <w:rPr>
          <w:rFonts w:asciiTheme="minorHAnsi" w:hAnsiTheme="minorHAnsi"/>
          <w:sz w:val="22"/>
          <w:szCs w:val="22"/>
        </w:rPr>
      </w:pPr>
      <w:r w:rsidRPr="00C9561D">
        <w:rPr>
          <w:rFonts w:asciiTheme="minorHAnsi" w:hAnsiTheme="minorHAnsi"/>
          <w:sz w:val="22"/>
          <w:szCs w:val="22"/>
        </w:rPr>
        <w:t>B.7.7 Identify strategies for effective, competency-based legal and ethical supervision of nonprofessional personnel.</w:t>
      </w:r>
    </w:p>
    <w:p w:rsidR="00D11617" w:rsidRPr="00C9561D" w:rsidRDefault="00D11617" w:rsidP="00D11617">
      <w:pPr>
        <w:widowControl w:val="0"/>
        <w:tabs>
          <w:tab w:val="left" w:pos="-1440"/>
        </w:tabs>
        <w:ind w:left="360"/>
        <w:rPr>
          <w:rFonts w:asciiTheme="minorHAns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B.7.8 Describe the ongoing professional responsibility for providing fieldwork education and the criteria for becoming a fieldwork educator.</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B.9.6 Identify personal and professional abilities and competencies as they relate to job responsibilities</w:t>
      </w:r>
    </w:p>
    <w:p w:rsidR="00D11617" w:rsidRPr="00C9561D" w:rsidRDefault="00D11617" w:rsidP="00D11617">
      <w:pPr>
        <w:widowControl w:val="0"/>
        <w:tabs>
          <w:tab w:val="left" w:pos="-1440"/>
        </w:tabs>
        <w:ind w:left="360"/>
        <w:rPr>
          <w:rFonts w:asciiTheme="minorHAnsi" w:hAnsiTheme="minorHAnsi"/>
          <w:b/>
          <w:sz w:val="22"/>
          <w:szCs w:val="22"/>
        </w:rPr>
      </w:pPr>
    </w:p>
    <w:p w:rsidR="00D11617" w:rsidRPr="00C9561D" w:rsidRDefault="00D11617" w:rsidP="00D11617">
      <w:pPr>
        <w:widowControl w:val="0"/>
        <w:tabs>
          <w:tab w:val="left" w:pos="-1440"/>
        </w:tabs>
        <w:rPr>
          <w:rFonts w:asciiTheme="minorHAnsi" w:hAnsiTheme="minorHAnsi"/>
          <w:b/>
          <w:sz w:val="22"/>
          <w:szCs w:val="22"/>
        </w:rPr>
      </w:pPr>
      <w:r w:rsidRPr="00C9561D">
        <w:rPr>
          <w:rFonts w:asciiTheme="minorHAnsi" w:hAnsiTheme="minorHAnsi"/>
          <w:b/>
          <w:sz w:val="22"/>
          <w:szCs w:val="22"/>
        </w:rPr>
        <w:t xml:space="preserve">7. Identify behaviors and situations that facilitate or hinder personal and professional communication.  </w:t>
      </w:r>
    </w:p>
    <w:p w:rsidR="00D11617" w:rsidRPr="00C9561D" w:rsidRDefault="00D11617" w:rsidP="00D11617">
      <w:pPr>
        <w:widowControl w:val="0"/>
        <w:tabs>
          <w:tab w:val="left" w:pos="-1440"/>
        </w:tabs>
        <w:rPr>
          <w:rFonts w:asciiTheme="minorHAnsi" w:hAnsiTheme="minorHAnsi"/>
          <w:sz w:val="22"/>
          <w:szCs w:val="22"/>
        </w:rPr>
      </w:pPr>
      <w:r w:rsidRPr="00C9561D">
        <w:rPr>
          <w:rFonts w:asciiTheme="minorHAnsi" w:hAnsiTheme="minorHAnsi"/>
          <w:sz w:val="22"/>
          <w:szCs w:val="22"/>
        </w:rPr>
        <w:t>B.9.6 Identify personal and professional abilities and competencies as they relate to job responsibilities</w:t>
      </w:r>
    </w:p>
    <w:p w:rsidR="00D11617" w:rsidRPr="00C9561D" w:rsidRDefault="00D11617" w:rsidP="00D11617">
      <w:pPr>
        <w:widowControl w:val="0"/>
        <w:tabs>
          <w:tab w:val="left" w:pos="-1440"/>
        </w:tabs>
        <w:ind w:left="360"/>
        <w:rPr>
          <w:rFonts w:asciiTheme="minorHAnsi" w:hAnsiTheme="minorHAnsi"/>
          <w:sz w:val="22"/>
          <w:szCs w:val="22"/>
        </w:rPr>
      </w:pPr>
    </w:p>
    <w:p w:rsidR="00D11617" w:rsidRPr="00C9561D" w:rsidRDefault="00D11617" w:rsidP="00D11617">
      <w:pPr>
        <w:widowControl w:val="0"/>
        <w:tabs>
          <w:tab w:val="left" w:pos="-1440"/>
        </w:tabs>
        <w:rPr>
          <w:rFonts w:asciiTheme="minorHAnsi" w:hAnsiTheme="minorHAnsi"/>
          <w:b/>
          <w:sz w:val="22"/>
          <w:szCs w:val="22"/>
        </w:rPr>
      </w:pPr>
      <w:r w:rsidRPr="00C9561D">
        <w:rPr>
          <w:rFonts w:asciiTheme="minorHAnsi" w:hAnsiTheme="minorHAnsi"/>
          <w:b/>
          <w:sz w:val="22"/>
          <w:szCs w:val="22"/>
        </w:rPr>
        <w:t>8. Explore ethical issues in occupational therapy practice and articulate strategies for analyzing and making decisions to resolve ethical conflict.</w:t>
      </w: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B.9.10 Identify strategies for analyzing issues and making decisions to resolve personal and organizational ethical conflicts.</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shd w:val="clear" w:color="auto" w:fill="FFFFFF"/>
        <w:outlineLvl w:val="4"/>
        <w:rPr>
          <w:rFonts w:asciiTheme="minorHAnsi" w:hAnsiTheme="minorHAnsi" w:cs="Calibri"/>
          <w:sz w:val="22"/>
          <w:szCs w:val="22"/>
        </w:rPr>
      </w:pPr>
      <w:r w:rsidRPr="00C9561D">
        <w:rPr>
          <w:rFonts w:asciiTheme="minorHAnsi" w:hAnsiTheme="minorHAnsi" w:cs="Calibri"/>
          <w:sz w:val="22"/>
          <w:szCs w:val="22"/>
        </w:rPr>
        <w:t>B.9.11 Identify the variety of informal and formal systems for resolving ethics disputes that have jurisdiction over occupational therapy practice.</w:t>
      </w:r>
    </w:p>
    <w:p w:rsidR="00D11617" w:rsidRPr="00C9561D" w:rsidRDefault="00D11617" w:rsidP="00D11617">
      <w:pPr>
        <w:widowControl w:val="0"/>
        <w:tabs>
          <w:tab w:val="left" w:pos="-1440"/>
        </w:tabs>
        <w:ind w:left="360"/>
        <w:rPr>
          <w:rFonts w:asciiTheme="minorHAnsi" w:eastAsia="Calibri" w:hAnsiTheme="minorHAnsi"/>
          <w:sz w:val="22"/>
          <w:szCs w:val="22"/>
        </w:rPr>
      </w:pPr>
    </w:p>
    <w:p w:rsidR="00D11617" w:rsidRPr="00C9561D" w:rsidRDefault="00D11617" w:rsidP="00D11617">
      <w:pPr>
        <w:widowControl w:val="0"/>
        <w:tabs>
          <w:tab w:val="left" w:pos="-1440"/>
        </w:tabs>
        <w:rPr>
          <w:rFonts w:asciiTheme="minorHAnsi" w:hAnsiTheme="minorHAnsi"/>
          <w:b/>
          <w:sz w:val="22"/>
          <w:szCs w:val="22"/>
        </w:rPr>
      </w:pPr>
      <w:r w:rsidRPr="00C9561D">
        <w:rPr>
          <w:rFonts w:asciiTheme="minorHAnsi" w:hAnsiTheme="minorHAnsi"/>
          <w:b/>
          <w:sz w:val="22"/>
          <w:szCs w:val="22"/>
        </w:rPr>
        <w:t>9. Discuss strategies for ongoing professional development (providing fieldwork education, participating in scholarly activities, professional association membership) to ensure practice is consistent with current and accepted standards.</w:t>
      </w: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B.7.8 Describe the ongoing professional responsibility for providing fieldwork education and the criteria for becoming a fieldwork educator.</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spacing w:after="120"/>
        <w:rPr>
          <w:rFonts w:asciiTheme="minorHAnsi" w:hAnsiTheme="minorHAnsi"/>
          <w:sz w:val="22"/>
          <w:szCs w:val="22"/>
        </w:rPr>
      </w:pPr>
      <w:r w:rsidRPr="00C9561D">
        <w:rPr>
          <w:rFonts w:asciiTheme="minorHAnsi" w:eastAsia="Calibri" w:hAnsiTheme="minorHAnsi"/>
          <w:sz w:val="22"/>
          <w:szCs w:val="22"/>
        </w:rPr>
        <w:t xml:space="preserve">B.8.1 </w:t>
      </w:r>
      <w:r w:rsidRPr="00C9561D">
        <w:rPr>
          <w:rFonts w:asciiTheme="minorHAnsi" w:hAnsiTheme="minorHAnsi"/>
          <w:sz w:val="22"/>
          <w:szCs w:val="22"/>
        </w:rPr>
        <w:t>Articulate the importance of how scholarly activities and literature contribute to the development of the profession.</w:t>
      </w: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B.8.7 Identify how scholarly activities can be used to evaluate professional practice, service delivery, and/or professional issues (e.g., Scholarship of Integration, Scholarship of Application, Scholarship of Teaching and Learning).</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B.9.2 Explain and give examples of how the role of a professional is enhanced by knowledge of and involvement in international, national, state, and local occupational therapy associations and related professional associations.</w:t>
      </w:r>
    </w:p>
    <w:p w:rsidR="00D11617" w:rsidRPr="00C9561D" w:rsidRDefault="00D11617" w:rsidP="00D11617">
      <w:pPr>
        <w:rPr>
          <w:rFonts w:asciiTheme="minorHAnsi" w:eastAsia="Calibr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B.9.13 Demonstrate professional advocacy by participating in organizations or agencies promoting the profession (e.g. AOTA, state occupational therapy associations, advocacy organizations).</w:t>
      </w:r>
    </w:p>
    <w:p w:rsidR="00D11617" w:rsidRPr="00C9561D" w:rsidRDefault="00D11617" w:rsidP="00D11617">
      <w:pPr>
        <w:widowControl w:val="0"/>
        <w:tabs>
          <w:tab w:val="left" w:pos="-1440"/>
        </w:tabs>
        <w:ind w:left="360"/>
        <w:rPr>
          <w:rFonts w:asciiTheme="minorHAnsi" w:hAnsiTheme="minorHAnsi"/>
          <w:b/>
          <w:sz w:val="22"/>
          <w:szCs w:val="22"/>
        </w:rPr>
      </w:pPr>
    </w:p>
    <w:p w:rsidR="00D11617" w:rsidRPr="00C9561D" w:rsidRDefault="00D11617" w:rsidP="00D11617">
      <w:pPr>
        <w:widowControl w:val="0"/>
        <w:tabs>
          <w:tab w:val="left" w:pos="-1440"/>
        </w:tabs>
        <w:rPr>
          <w:rFonts w:asciiTheme="minorHAnsi" w:hAnsiTheme="minorHAnsi"/>
          <w:b/>
          <w:sz w:val="22"/>
          <w:szCs w:val="22"/>
        </w:rPr>
      </w:pPr>
      <w:r w:rsidRPr="00C9561D">
        <w:rPr>
          <w:rFonts w:asciiTheme="minorHAnsi" w:hAnsiTheme="minorHAnsi"/>
          <w:b/>
          <w:sz w:val="22"/>
          <w:szCs w:val="22"/>
        </w:rPr>
        <w:t>10. Demonstrate knowledge of the process of regulation and standard setting in occupational therapy, including licensure, registration, certification, and supervision.</w:t>
      </w: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B.7.2 Identify the systems and structures that create federal and state legislation and regulations and their implications and effects on practice.</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B.7.3 Demonstrate knowledge of applicable national requirements for credentialing and requirements for licensure, certification, or registration under state laws.</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B.9.9 Identify professional responsibilities and issues when providing service on a contractual basis.</w:t>
      </w:r>
    </w:p>
    <w:p w:rsidR="00D11617" w:rsidRPr="00C9561D" w:rsidRDefault="00D11617" w:rsidP="00D11617">
      <w:pPr>
        <w:widowControl w:val="0"/>
        <w:tabs>
          <w:tab w:val="left" w:pos="-1440"/>
        </w:tabs>
        <w:ind w:left="360"/>
        <w:rPr>
          <w:rFonts w:asciiTheme="minorHAnsi" w:hAnsiTheme="minorHAnsi"/>
          <w:b/>
          <w:sz w:val="22"/>
          <w:szCs w:val="22"/>
        </w:rPr>
      </w:pPr>
    </w:p>
    <w:p w:rsidR="00D11617" w:rsidRPr="00C9561D" w:rsidRDefault="00D11617" w:rsidP="00D11617">
      <w:pPr>
        <w:widowControl w:val="0"/>
        <w:tabs>
          <w:tab w:val="left" w:pos="-1440"/>
        </w:tabs>
        <w:rPr>
          <w:rFonts w:asciiTheme="minorHAnsi" w:hAnsiTheme="minorHAnsi"/>
          <w:b/>
          <w:sz w:val="22"/>
          <w:szCs w:val="22"/>
        </w:rPr>
      </w:pPr>
      <w:r w:rsidRPr="00C9561D">
        <w:rPr>
          <w:rFonts w:asciiTheme="minorHAnsi" w:hAnsiTheme="minorHAnsi"/>
          <w:b/>
          <w:sz w:val="22"/>
          <w:szCs w:val="22"/>
        </w:rPr>
        <w:t>11. Articulate the unique nature of occupation and value of occupational therapy to colleagues and to the general public, and effectively and professionally interact through oral, written, and non-verbal communication.</w:t>
      </w: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B.2.3 Articulate the unique nature of occupation to support performance, participation, health and well-being.</w:t>
      </w:r>
    </w:p>
    <w:p w:rsidR="00D11617" w:rsidRPr="00C9561D" w:rsidRDefault="00D11617" w:rsidP="00D11617">
      <w:pPr>
        <w:rPr>
          <w:rFonts w:asciiTheme="minorHAnsi" w:eastAsia="Calibr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 xml:space="preserve">B.5.21 </w:t>
      </w:r>
      <w:proofErr w:type="gramStart"/>
      <w:r w:rsidRPr="00C9561D">
        <w:rPr>
          <w:rFonts w:asciiTheme="minorHAnsi" w:eastAsia="Calibri" w:hAnsiTheme="minorHAnsi"/>
          <w:sz w:val="22"/>
          <w:szCs w:val="22"/>
        </w:rPr>
        <w:t>Effectively</w:t>
      </w:r>
      <w:proofErr w:type="gramEnd"/>
      <w:r w:rsidRPr="00C9561D">
        <w:rPr>
          <w:rFonts w:asciiTheme="minorHAnsi" w:eastAsia="Calibri" w:hAnsiTheme="minorHAnsi"/>
          <w:sz w:val="22"/>
          <w:szCs w:val="22"/>
        </w:rPr>
        <w:t xml:space="preserve"> communicate and work inter-professionally with those who provide services to    individuals and groups in order to clarify each member’s responsibility in executing an intervention plan.</w:t>
      </w:r>
    </w:p>
    <w:p w:rsidR="00D11617" w:rsidRPr="00C9561D" w:rsidRDefault="00D11617" w:rsidP="00D11617">
      <w:pPr>
        <w:rPr>
          <w:rFonts w:asciiTheme="minorHAnsi" w:eastAsia="Calibr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 xml:space="preserve">B.5.22 Recognize and communicate the need to refer to specialists (both internal and external to </w:t>
      </w:r>
      <w:proofErr w:type="gramStart"/>
      <w:r w:rsidRPr="00C9561D">
        <w:rPr>
          <w:rFonts w:asciiTheme="minorHAnsi" w:eastAsia="Calibri" w:hAnsiTheme="minorHAnsi"/>
          <w:sz w:val="22"/>
          <w:szCs w:val="22"/>
        </w:rPr>
        <w:t>the  profession</w:t>
      </w:r>
      <w:proofErr w:type="gramEnd"/>
      <w:r w:rsidRPr="00C9561D">
        <w:rPr>
          <w:rFonts w:asciiTheme="minorHAnsi" w:eastAsia="Calibri" w:hAnsiTheme="minorHAnsi"/>
          <w:sz w:val="22"/>
          <w:szCs w:val="22"/>
        </w:rPr>
        <w:t>) for consultation and intervention.</w:t>
      </w:r>
    </w:p>
    <w:p w:rsidR="00D11617" w:rsidRPr="00C9561D" w:rsidRDefault="00D11617" w:rsidP="00D11617">
      <w:pPr>
        <w:rPr>
          <w:rFonts w:asciiTheme="minorHAnsi" w:eastAsia="Calibr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B.9.3 Promote occupational therapy by educating other professionals, service providers, consumers, third-party payers, regulatory bodies, and the public.</w:t>
      </w:r>
    </w:p>
    <w:p w:rsidR="00D11617" w:rsidRPr="00C9561D" w:rsidRDefault="00D11617" w:rsidP="00D11617">
      <w:pPr>
        <w:widowControl w:val="0"/>
        <w:tabs>
          <w:tab w:val="left" w:pos="-1440"/>
        </w:tabs>
        <w:rPr>
          <w:rFonts w:asciiTheme="minorHAnsi" w:hAnsiTheme="minorHAnsi"/>
          <w:sz w:val="22"/>
          <w:szCs w:val="22"/>
        </w:rPr>
      </w:pPr>
    </w:p>
    <w:p w:rsidR="00D11617" w:rsidRPr="00C9561D" w:rsidRDefault="00D11617" w:rsidP="00D11617">
      <w:pPr>
        <w:widowControl w:val="0"/>
        <w:tabs>
          <w:tab w:val="left" w:pos="-1440"/>
        </w:tabs>
        <w:rPr>
          <w:rFonts w:asciiTheme="minorHAnsi" w:hAnsiTheme="minorHAnsi"/>
          <w:b/>
          <w:sz w:val="22"/>
          <w:szCs w:val="22"/>
        </w:rPr>
      </w:pPr>
      <w:r w:rsidRPr="00C9561D">
        <w:rPr>
          <w:rFonts w:asciiTheme="minorHAnsi" w:hAnsiTheme="minorHAnsi"/>
          <w:b/>
          <w:sz w:val="22"/>
          <w:szCs w:val="22"/>
        </w:rPr>
        <w:t>12. Identify opportunities in emerging areas of practice.</w:t>
      </w:r>
    </w:p>
    <w:p w:rsidR="00D11617" w:rsidRPr="00C9561D" w:rsidRDefault="00D11617" w:rsidP="00D11617">
      <w:pPr>
        <w:rPr>
          <w:rFonts w:asciiTheme="minorHAnsi" w:hAnsiTheme="minorHAnsi"/>
          <w:sz w:val="22"/>
          <w:szCs w:val="22"/>
        </w:rPr>
      </w:pPr>
      <w:proofErr w:type="gramStart"/>
      <w:r w:rsidRPr="00C9561D">
        <w:rPr>
          <w:rFonts w:asciiTheme="minorHAnsi" w:hAnsiTheme="minorHAnsi"/>
          <w:sz w:val="22"/>
          <w:szCs w:val="22"/>
        </w:rPr>
        <w:t>B.1.8  Demonstrate</w:t>
      </w:r>
      <w:proofErr w:type="gramEnd"/>
      <w:r w:rsidRPr="00C9561D">
        <w:rPr>
          <w:rFonts w:asciiTheme="minorHAnsi" w:hAnsiTheme="minorHAnsi"/>
          <w:sz w:val="22"/>
          <w:szCs w:val="22"/>
        </w:rPr>
        <w:t xml:space="preserve"> an understanding of the use of technology to support performance, participation, health and well-being.  This technology may include, but is not limited to, electronic documentation systems, distance communication, virtual environments, and telehealth technology.  </w:t>
      </w:r>
    </w:p>
    <w:p w:rsidR="00D11617" w:rsidRPr="00C9561D" w:rsidRDefault="00D11617" w:rsidP="00D11617">
      <w:pPr>
        <w:widowControl w:val="0"/>
        <w:tabs>
          <w:tab w:val="left" w:pos="-1440"/>
        </w:tabs>
        <w:rPr>
          <w:rFonts w:asciiTheme="minorHAns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B.6.4 Identify the role and responsibility of the practitioner to advocate for changes in service delivery policies, to effect changes in the system, and to recognize opportunities in emerging practice areas.</w:t>
      </w:r>
    </w:p>
    <w:p w:rsidR="00D11617" w:rsidRPr="00C9561D" w:rsidRDefault="00D11617" w:rsidP="00D11617">
      <w:pPr>
        <w:widowControl w:val="0"/>
        <w:tabs>
          <w:tab w:val="left" w:pos="-1440"/>
        </w:tabs>
        <w:jc w:val="both"/>
        <w:rPr>
          <w:rFonts w:asciiTheme="minorHAnsi" w:hAnsiTheme="minorHAnsi"/>
          <w:sz w:val="22"/>
          <w:szCs w:val="22"/>
        </w:rPr>
      </w:pPr>
    </w:p>
    <w:p w:rsidR="00D11617" w:rsidRPr="00C9561D" w:rsidRDefault="00D11617" w:rsidP="00D11617">
      <w:pPr>
        <w:widowControl w:val="0"/>
        <w:tabs>
          <w:tab w:val="left" w:pos="-1440"/>
        </w:tabs>
        <w:jc w:val="both"/>
        <w:rPr>
          <w:rFonts w:asciiTheme="minorHAnsi" w:hAnsiTheme="minorHAnsi" w:cs="Calibri"/>
          <w:b/>
          <w:sz w:val="22"/>
          <w:szCs w:val="22"/>
        </w:rPr>
      </w:pPr>
    </w:p>
    <w:p w:rsidR="00D11617" w:rsidRPr="00C9561D" w:rsidRDefault="00D11617" w:rsidP="00D11617">
      <w:pPr>
        <w:widowControl w:val="0"/>
        <w:tabs>
          <w:tab w:val="left" w:pos="-1440"/>
        </w:tabs>
        <w:jc w:val="both"/>
        <w:rPr>
          <w:rFonts w:asciiTheme="minorHAnsi" w:hAnsiTheme="minorHAnsi"/>
          <w:b/>
          <w:sz w:val="22"/>
          <w:szCs w:val="22"/>
        </w:rPr>
      </w:pPr>
      <w:r w:rsidRPr="00C9561D">
        <w:rPr>
          <w:rFonts w:asciiTheme="minorHAnsi" w:hAnsiTheme="minorHAnsi" w:cs="Calibri"/>
          <w:b/>
          <w:sz w:val="22"/>
          <w:szCs w:val="22"/>
        </w:rPr>
        <w:t xml:space="preserve">13. Demonstrate knowledge of liability issues related to OT and the AOTA Code of Ethics apply the code to given situations which present ethical dilemmas. </w:t>
      </w: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B.9.1 Demonstrate knowledge and understanding of the American Occupational Therapy Association (AOTA) Occupational Therapy Code of Ethics and Ethics Standards and AOTA Standards of Practice and use them as a guide for ethical decision making in professional interactions, client interventions, and employment settings.</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B.9.5 Identify professional responsibilities related to liability issues under current models of service provision.</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B.9.10 Identify strategies for analyzing issues and making decisions to resolve personal and organizational ethical conflicts.</w:t>
      </w:r>
    </w:p>
    <w:p w:rsidR="00D11617" w:rsidRPr="00C9561D" w:rsidRDefault="00D11617" w:rsidP="00D11617">
      <w:pPr>
        <w:shd w:val="clear" w:color="auto" w:fill="FFFFFF"/>
        <w:ind w:left="360"/>
        <w:outlineLvl w:val="4"/>
        <w:rPr>
          <w:rFonts w:asciiTheme="minorHAnsi" w:hAnsiTheme="minorHAnsi" w:cs="Calibri"/>
          <w:sz w:val="22"/>
          <w:szCs w:val="22"/>
        </w:rPr>
      </w:pPr>
    </w:p>
    <w:p w:rsidR="00D11617" w:rsidRPr="00C9561D" w:rsidRDefault="00D11617" w:rsidP="00D11617">
      <w:pPr>
        <w:shd w:val="clear" w:color="auto" w:fill="FFFFFF"/>
        <w:outlineLvl w:val="4"/>
        <w:rPr>
          <w:rFonts w:asciiTheme="minorHAnsi" w:hAnsiTheme="minorHAnsi" w:cs="Calibri"/>
          <w:sz w:val="22"/>
          <w:szCs w:val="22"/>
        </w:rPr>
      </w:pPr>
      <w:r w:rsidRPr="00C9561D">
        <w:rPr>
          <w:rFonts w:asciiTheme="minorHAnsi" w:hAnsiTheme="minorHAnsi" w:cs="Calibri"/>
          <w:sz w:val="22"/>
          <w:szCs w:val="22"/>
        </w:rPr>
        <w:t>B.9.11 Identify the variety of informal and formal systems for resolving ethics disputes that have jurisdiction over occupational therapy practice.</w:t>
      </w:r>
    </w:p>
    <w:p w:rsidR="00D11617" w:rsidRPr="00C9561D" w:rsidRDefault="00D11617" w:rsidP="00D11617">
      <w:pPr>
        <w:pStyle w:val="Default"/>
        <w:ind w:left="360"/>
        <w:jc w:val="both"/>
        <w:rPr>
          <w:rFonts w:asciiTheme="minorHAnsi" w:hAnsiTheme="minorHAnsi" w:cs="Calibri"/>
          <w:color w:val="auto"/>
          <w:sz w:val="22"/>
          <w:szCs w:val="22"/>
        </w:rPr>
      </w:pPr>
    </w:p>
    <w:p w:rsidR="00D11617" w:rsidRPr="00C9561D" w:rsidRDefault="00D11617" w:rsidP="00D11617">
      <w:pPr>
        <w:pStyle w:val="Default"/>
        <w:jc w:val="both"/>
        <w:rPr>
          <w:rFonts w:asciiTheme="minorHAnsi" w:hAnsiTheme="minorHAnsi" w:cs="Calibri"/>
          <w:b/>
          <w:color w:val="auto"/>
          <w:sz w:val="22"/>
          <w:szCs w:val="22"/>
        </w:rPr>
      </w:pPr>
      <w:r w:rsidRPr="00C9561D">
        <w:rPr>
          <w:rFonts w:asciiTheme="minorHAnsi" w:hAnsiTheme="minorHAnsi" w:cs="Calibri"/>
          <w:b/>
          <w:color w:val="auto"/>
          <w:sz w:val="22"/>
          <w:szCs w:val="22"/>
        </w:rPr>
        <w:t>14. Identify issues common to the management of occupational therapy departments and the role of the OTA in these issues.</w:t>
      </w: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B.7.7 Identify strategies for effective, competency-based legal and ethical supervision of nonprofessional personnel.</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B.7.8 Describe the ongoing professional responsibility for providing fieldwork education and the criteria for becoming a fieldwork educator.</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pStyle w:val="Default"/>
        <w:jc w:val="both"/>
        <w:rPr>
          <w:rFonts w:asciiTheme="minorHAnsi" w:hAnsiTheme="minorHAnsi" w:cs="Calibri"/>
          <w:b/>
          <w:color w:val="auto"/>
          <w:sz w:val="22"/>
          <w:szCs w:val="22"/>
        </w:rPr>
      </w:pPr>
      <w:r w:rsidRPr="00C9561D">
        <w:rPr>
          <w:rFonts w:asciiTheme="minorHAnsi" w:hAnsiTheme="minorHAnsi" w:cs="Calibri"/>
          <w:b/>
          <w:color w:val="auto"/>
          <w:sz w:val="22"/>
          <w:szCs w:val="22"/>
        </w:rPr>
        <w:t>15.  Describe the professional role delineation and collaboration of the OTR/OTA throughout the            occupational therapy process.</w:t>
      </w: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B.4.5 Identify the role delineation of the OTA/OTR during the screening and evaluation process.</w:t>
      </w:r>
    </w:p>
    <w:p w:rsidR="00D11617" w:rsidRPr="00C9561D" w:rsidRDefault="00D11617" w:rsidP="00D11617">
      <w:pPr>
        <w:ind w:left="360"/>
        <w:rPr>
          <w:rFonts w:asciiTheme="minorHAnsi" w:eastAsia="Calibri" w:hAnsiTheme="minorHAnsi"/>
          <w:sz w:val="22"/>
          <w:szCs w:val="22"/>
        </w:rPr>
      </w:pPr>
      <w:r w:rsidRPr="00C9561D">
        <w:rPr>
          <w:rFonts w:asciiTheme="minorHAnsi" w:eastAsia="Calibri" w:hAnsiTheme="minorHAnsi"/>
          <w:sz w:val="22"/>
          <w:szCs w:val="22"/>
        </w:rPr>
        <w:t xml:space="preserve">       </w:t>
      </w: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B.4.9 Identify the OTA/OTR relationship when referring clients for additional evaluation and/or</w:t>
      </w:r>
    </w:p>
    <w:p w:rsidR="00D11617" w:rsidRPr="00C9561D" w:rsidRDefault="00D11617" w:rsidP="00D11617">
      <w:pPr>
        <w:rPr>
          <w:rFonts w:asciiTheme="minorHAnsi" w:eastAsia="Calibri" w:hAnsiTheme="minorHAnsi"/>
          <w:sz w:val="22"/>
          <w:szCs w:val="22"/>
        </w:rPr>
      </w:pPr>
      <w:proofErr w:type="gramStart"/>
      <w:r w:rsidRPr="00C9561D">
        <w:rPr>
          <w:rFonts w:asciiTheme="minorHAnsi" w:eastAsia="Calibri" w:hAnsiTheme="minorHAnsi"/>
          <w:sz w:val="22"/>
          <w:szCs w:val="22"/>
        </w:rPr>
        <w:t>engagement</w:t>
      </w:r>
      <w:proofErr w:type="gramEnd"/>
      <w:r w:rsidRPr="00C9561D">
        <w:rPr>
          <w:rFonts w:asciiTheme="minorHAnsi" w:eastAsia="Calibri" w:hAnsiTheme="minorHAnsi"/>
          <w:sz w:val="22"/>
          <w:szCs w:val="22"/>
        </w:rPr>
        <w:t xml:space="preserve"> in the consultative process.</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 xml:space="preserve">B.5.25 Demonstrate skills of collaboration with occupational therapists and other professionals </w:t>
      </w:r>
      <w:proofErr w:type="gramStart"/>
      <w:r w:rsidRPr="00C9561D">
        <w:rPr>
          <w:rFonts w:asciiTheme="minorHAnsi" w:eastAsia="Calibri" w:hAnsiTheme="minorHAnsi"/>
          <w:sz w:val="22"/>
          <w:szCs w:val="22"/>
        </w:rPr>
        <w:t>on  therapeutic</w:t>
      </w:r>
      <w:proofErr w:type="gramEnd"/>
      <w:r w:rsidRPr="00C9561D">
        <w:rPr>
          <w:rFonts w:asciiTheme="minorHAnsi" w:eastAsia="Calibri" w:hAnsiTheme="minorHAnsi"/>
          <w:sz w:val="22"/>
          <w:szCs w:val="22"/>
        </w:rPr>
        <w:t xml:space="preserve"> interventions.</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B.5.26 Understand when and how to use the consultative process with specific consumers or consumer groups as directed by an occupational therapist.</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B.5.30 Under the direction of an administrator, manager, or occupational therapist, collect, organize, and report on data for evaluation of client outcomes.</w:t>
      </w:r>
    </w:p>
    <w:p w:rsidR="00D11617" w:rsidRPr="00C9561D" w:rsidRDefault="00D11617" w:rsidP="00D11617">
      <w:pPr>
        <w:ind w:left="360"/>
        <w:rPr>
          <w:rFonts w:asciiTheme="minorHAnsi" w:eastAsia="Calibri" w:hAnsiTheme="minorHAnsi"/>
          <w:sz w:val="22"/>
          <w:szCs w:val="22"/>
        </w:rPr>
      </w:pPr>
    </w:p>
    <w:p w:rsidR="00D11617" w:rsidRPr="00C9561D" w:rsidRDefault="00D11617" w:rsidP="00D11617">
      <w:pPr>
        <w:rPr>
          <w:rFonts w:asciiTheme="minorHAnsi" w:eastAsia="Calibri" w:hAnsiTheme="minorHAnsi"/>
          <w:sz w:val="22"/>
          <w:szCs w:val="22"/>
        </w:rPr>
      </w:pPr>
      <w:r w:rsidRPr="00C9561D">
        <w:rPr>
          <w:rFonts w:asciiTheme="minorHAnsi" w:eastAsia="Calibri" w:hAnsiTheme="minorHAnsi"/>
          <w:sz w:val="22"/>
          <w:szCs w:val="22"/>
        </w:rPr>
        <w:t>B.9.8 Identify and explain the need for supervisory roles, responsibilities, and collaborative professional relationships between the occupational therapist and the occupational therapy assistant.</w:t>
      </w:r>
    </w:p>
    <w:p w:rsidR="00D11617" w:rsidRPr="00C9561D" w:rsidRDefault="00D11617" w:rsidP="00D11617">
      <w:pPr>
        <w:rPr>
          <w:rFonts w:asciiTheme="minorHAnsi" w:hAnsiTheme="minorHAnsi"/>
          <w:sz w:val="22"/>
          <w:szCs w:val="22"/>
        </w:rPr>
      </w:pPr>
    </w:p>
    <w:p w:rsidR="00D11617" w:rsidRPr="00C9561D" w:rsidRDefault="00D11617" w:rsidP="00D11617">
      <w:pPr>
        <w:rPr>
          <w:rFonts w:asciiTheme="minorHAnsi" w:hAnsiTheme="minorHAnsi"/>
          <w:sz w:val="22"/>
          <w:szCs w:val="22"/>
        </w:rPr>
      </w:pPr>
    </w:p>
    <w:p w:rsidR="00D11617" w:rsidRPr="00C9561D" w:rsidRDefault="00D11617" w:rsidP="00D11617">
      <w:pPr>
        <w:autoSpaceDE/>
        <w:autoSpaceDN/>
        <w:adjustRightInd/>
        <w:spacing w:after="200" w:line="276" w:lineRule="auto"/>
        <w:jc w:val="center"/>
        <w:rPr>
          <w:rFonts w:asciiTheme="minorHAnsi" w:hAnsiTheme="minorHAnsi" w:cs="Calibri"/>
          <w:b/>
          <w:sz w:val="22"/>
          <w:szCs w:val="22"/>
        </w:rPr>
      </w:pPr>
    </w:p>
    <w:p w:rsidR="00D11617" w:rsidRDefault="00D11617" w:rsidP="00D11617">
      <w:pPr>
        <w:autoSpaceDE/>
        <w:autoSpaceDN/>
        <w:adjustRightInd/>
        <w:spacing w:after="200" w:line="276" w:lineRule="auto"/>
        <w:jc w:val="center"/>
        <w:rPr>
          <w:rFonts w:asciiTheme="minorHAnsi" w:hAnsiTheme="minorHAnsi" w:cs="Calibri"/>
          <w:b/>
          <w:sz w:val="22"/>
          <w:szCs w:val="22"/>
        </w:rPr>
      </w:pPr>
    </w:p>
    <w:p w:rsidR="00D11617" w:rsidRPr="00753CA8" w:rsidRDefault="00D11617" w:rsidP="00D11617">
      <w:pPr>
        <w:autoSpaceDE/>
        <w:autoSpaceDN/>
        <w:adjustRightInd/>
        <w:spacing w:after="200" w:line="276" w:lineRule="auto"/>
        <w:jc w:val="center"/>
        <w:rPr>
          <w:rFonts w:asciiTheme="minorHAnsi" w:hAnsiTheme="minorHAnsi" w:cs="Calibri"/>
          <w:b/>
          <w:sz w:val="32"/>
          <w:szCs w:val="32"/>
        </w:rPr>
      </w:pPr>
      <w:r w:rsidRPr="00753CA8">
        <w:rPr>
          <w:rFonts w:asciiTheme="minorHAnsi" w:hAnsiTheme="minorHAnsi" w:cs="Calibri"/>
          <w:b/>
          <w:sz w:val="32"/>
          <w:szCs w:val="32"/>
        </w:rPr>
        <w:lastRenderedPageBreak/>
        <w:t>OT 195A/OT 195B</w:t>
      </w:r>
    </w:p>
    <w:p w:rsidR="00D11617" w:rsidRPr="00C9561D" w:rsidRDefault="00D11617" w:rsidP="00D11617">
      <w:pPr>
        <w:pBdr>
          <w:top w:val="single" w:sz="4" w:space="1" w:color="auto"/>
          <w:left w:val="single" w:sz="4" w:space="4" w:color="auto"/>
          <w:bottom w:val="single" w:sz="4" w:space="1" w:color="auto"/>
          <w:right w:val="single" w:sz="4" w:space="4" w:color="auto"/>
        </w:pBdr>
        <w:shd w:val="clear" w:color="auto" w:fill="FFFFFF"/>
        <w:autoSpaceDE/>
        <w:autoSpaceDN/>
        <w:adjustRightInd/>
        <w:spacing w:after="75" w:line="360" w:lineRule="atLeast"/>
        <w:rPr>
          <w:rFonts w:asciiTheme="minorHAnsi" w:eastAsia="Calibri" w:hAnsiTheme="minorHAnsi"/>
          <w:sz w:val="22"/>
          <w:szCs w:val="22"/>
          <w:lang w:val="en"/>
        </w:rPr>
      </w:pPr>
      <w:r w:rsidRPr="00C9561D">
        <w:rPr>
          <w:rFonts w:asciiTheme="minorHAnsi" w:hAnsiTheme="minorHAnsi" w:cs="Calibri"/>
          <w:b/>
          <w:sz w:val="22"/>
          <w:szCs w:val="22"/>
        </w:rPr>
        <w:t xml:space="preserve">OT 195A </w:t>
      </w:r>
      <w:r w:rsidRPr="00C9561D">
        <w:rPr>
          <w:rFonts w:asciiTheme="minorHAnsi" w:eastAsia="Calibri" w:hAnsiTheme="minorHAnsi"/>
          <w:b/>
          <w:bCs/>
          <w:sz w:val="22"/>
          <w:szCs w:val="22"/>
          <w:lang w:val="en"/>
        </w:rPr>
        <w:t>Level I Fieldwork Experience</w:t>
      </w:r>
      <w:r w:rsidRPr="00C9561D">
        <w:rPr>
          <w:rFonts w:asciiTheme="minorHAnsi" w:eastAsia="Calibri" w:hAnsiTheme="minorHAnsi"/>
          <w:sz w:val="22"/>
          <w:szCs w:val="22"/>
          <w:lang w:val="en"/>
        </w:rPr>
        <w:t xml:space="preserve"> Practicum related to the 100 level OTA coursework.</w:t>
      </w:r>
    </w:p>
    <w:p w:rsidR="00D11617" w:rsidRPr="00C9561D" w:rsidRDefault="00D11617" w:rsidP="00D11617">
      <w:pPr>
        <w:pStyle w:val="Default"/>
        <w:rPr>
          <w:rFonts w:asciiTheme="minorHAnsi" w:hAnsiTheme="minorHAnsi" w:cs="Calibri"/>
          <w:color w:val="auto"/>
          <w:sz w:val="22"/>
          <w:szCs w:val="22"/>
        </w:rPr>
      </w:pPr>
      <w:r w:rsidRPr="00C9561D">
        <w:rPr>
          <w:rFonts w:asciiTheme="minorHAnsi" w:hAnsiTheme="minorHAnsi" w:cs="Calibri"/>
          <w:b/>
          <w:bCs/>
          <w:color w:val="auto"/>
          <w:sz w:val="22"/>
          <w:szCs w:val="22"/>
        </w:rPr>
        <w:t>OT 195A Specific Learning and Performance Objectives as Related to ACOTE Educational Standards</w:t>
      </w:r>
    </w:p>
    <w:p w:rsidR="00D11617" w:rsidRPr="00C9561D" w:rsidRDefault="00D11617" w:rsidP="00D11617">
      <w:pPr>
        <w:widowControl w:val="0"/>
        <w:rPr>
          <w:rFonts w:asciiTheme="minorHAnsi" w:hAnsiTheme="minorHAnsi" w:cs="Calibri"/>
          <w:b/>
          <w:sz w:val="22"/>
          <w:szCs w:val="22"/>
        </w:rPr>
      </w:pPr>
      <w:r w:rsidRPr="00C9561D">
        <w:rPr>
          <w:rFonts w:asciiTheme="minorHAnsi" w:hAnsiTheme="minorHAnsi"/>
          <w:b/>
          <w:sz w:val="22"/>
          <w:szCs w:val="22"/>
        </w:rPr>
        <w:t>1.</w:t>
      </w:r>
      <w:r w:rsidRPr="00C9561D">
        <w:rPr>
          <w:rFonts w:asciiTheme="minorHAnsi" w:hAnsiTheme="minorHAnsi" w:cs="Calibri"/>
          <w:b/>
          <w:sz w:val="22"/>
          <w:szCs w:val="22"/>
        </w:rPr>
        <w:t xml:space="preserve">  Identify principles of infection control, universal precautions, HIPAA, and job site safety.</w:t>
      </w:r>
    </w:p>
    <w:p w:rsidR="00D11617" w:rsidRPr="00C9561D" w:rsidRDefault="00D11617" w:rsidP="00D11617">
      <w:pPr>
        <w:shd w:val="clear" w:color="auto" w:fill="FFFFFF"/>
        <w:autoSpaceDE/>
        <w:autoSpaceDN/>
        <w:adjustRightInd/>
        <w:spacing w:after="75"/>
        <w:rPr>
          <w:rFonts w:asciiTheme="minorHAnsi" w:eastAsia="Calibri" w:hAnsiTheme="minorHAnsi"/>
          <w:sz w:val="22"/>
          <w:szCs w:val="22"/>
          <w:lang w:val="en"/>
        </w:rPr>
      </w:pPr>
      <w:r w:rsidRPr="00C9561D">
        <w:rPr>
          <w:rFonts w:asciiTheme="minorHAnsi" w:eastAsia="Calibri" w:hAnsiTheme="minorHAnsi"/>
          <w:sz w:val="22"/>
          <w:szCs w:val="22"/>
          <w:lang w:val="en"/>
        </w:rPr>
        <w:t>B.2.8 Use sound judgment in regard to safety of self and others and adhere to safety regulations throughout the occupational therapy process as appropriate to the setting and scope of practice.</w:t>
      </w:r>
    </w:p>
    <w:p w:rsidR="00D11617" w:rsidRPr="00C9561D" w:rsidRDefault="00D11617" w:rsidP="00D11617">
      <w:pPr>
        <w:adjustRightInd/>
        <w:rPr>
          <w:rFonts w:asciiTheme="minorHAnsi" w:hAnsiTheme="minorHAnsi"/>
          <w:sz w:val="22"/>
          <w:szCs w:val="22"/>
        </w:rPr>
      </w:pPr>
    </w:p>
    <w:p w:rsidR="00D11617" w:rsidRPr="00C9561D" w:rsidRDefault="00D11617" w:rsidP="00D11617">
      <w:pPr>
        <w:adjustRightInd/>
        <w:rPr>
          <w:rFonts w:asciiTheme="minorHAnsi" w:hAnsiTheme="minorHAnsi"/>
          <w:b/>
          <w:sz w:val="22"/>
          <w:szCs w:val="22"/>
        </w:rPr>
      </w:pPr>
      <w:r w:rsidRPr="00C9561D">
        <w:rPr>
          <w:rFonts w:asciiTheme="minorHAnsi" w:hAnsiTheme="minorHAnsi"/>
          <w:b/>
          <w:sz w:val="22"/>
          <w:szCs w:val="22"/>
        </w:rPr>
        <w:t>Additionally, the student will:</w:t>
      </w:r>
    </w:p>
    <w:p w:rsidR="00D11617" w:rsidRPr="00C9561D" w:rsidRDefault="00D11617" w:rsidP="0067712A">
      <w:pPr>
        <w:pStyle w:val="ListParagraph"/>
        <w:widowControl w:val="0"/>
        <w:numPr>
          <w:ilvl w:val="0"/>
          <w:numId w:val="48"/>
        </w:numPr>
        <w:rPr>
          <w:rFonts w:asciiTheme="minorHAnsi" w:hAnsiTheme="minorHAnsi" w:cs="Calibri"/>
        </w:rPr>
      </w:pPr>
      <w:r w:rsidRPr="00C9561D">
        <w:rPr>
          <w:rFonts w:asciiTheme="minorHAnsi" w:hAnsiTheme="minorHAnsi" w:cs="Calibri"/>
        </w:rPr>
        <w:t>Identify the similarities and differences between the role of the OT and OTA.</w:t>
      </w:r>
    </w:p>
    <w:p w:rsidR="00D11617" w:rsidRPr="00C9561D" w:rsidRDefault="00D11617" w:rsidP="0067712A">
      <w:pPr>
        <w:pStyle w:val="ListParagraph"/>
        <w:numPr>
          <w:ilvl w:val="0"/>
          <w:numId w:val="48"/>
        </w:numPr>
        <w:rPr>
          <w:rFonts w:asciiTheme="minorHAnsi" w:hAnsiTheme="minorHAnsi"/>
        </w:rPr>
      </w:pPr>
      <w:r w:rsidRPr="00C9561D">
        <w:rPr>
          <w:rFonts w:asciiTheme="minorHAnsi" w:hAnsiTheme="minorHAnsi"/>
        </w:rPr>
        <w:t>Identify the type of intervention utilized by the OT/site practitioner (preparatory, purposeful, or occupation-based) during an intervention session.</w:t>
      </w:r>
    </w:p>
    <w:p w:rsidR="00D11617" w:rsidRPr="00C9561D" w:rsidRDefault="00D11617" w:rsidP="0067712A">
      <w:pPr>
        <w:pStyle w:val="ListParagraph"/>
        <w:numPr>
          <w:ilvl w:val="0"/>
          <w:numId w:val="48"/>
        </w:numPr>
        <w:rPr>
          <w:rFonts w:asciiTheme="minorHAnsi" w:hAnsiTheme="minorHAnsi"/>
        </w:rPr>
      </w:pPr>
      <w:r w:rsidRPr="00C9561D">
        <w:rPr>
          <w:rFonts w:asciiTheme="minorHAnsi" w:hAnsiTheme="minorHAnsi"/>
        </w:rPr>
        <w:t>Identify the components of the OT process as defined by the OT Practice Framework.</w:t>
      </w:r>
    </w:p>
    <w:p w:rsidR="00D11617" w:rsidRPr="00753CA8" w:rsidRDefault="00D11617" w:rsidP="0067712A">
      <w:pPr>
        <w:pStyle w:val="ListParagraph"/>
        <w:numPr>
          <w:ilvl w:val="0"/>
          <w:numId w:val="48"/>
        </w:numPr>
        <w:rPr>
          <w:rFonts w:asciiTheme="minorHAnsi" w:hAnsiTheme="minorHAnsi"/>
        </w:rPr>
      </w:pPr>
      <w:r w:rsidRPr="00C9561D">
        <w:rPr>
          <w:rFonts w:asciiTheme="minorHAnsi" w:hAnsiTheme="minorHAnsi"/>
        </w:rPr>
        <w:t xml:space="preserve">Identify examples of therapeutic use of self as demonstrated through client/practitioner interaction. </w:t>
      </w:r>
    </w:p>
    <w:p w:rsidR="00D11617" w:rsidRPr="00C9561D" w:rsidRDefault="00D11617" w:rsidP="00D11617">
      <w:pPr>
        <w:pBdr>
          <w:top w:val="single" w:sz="4" w:space="1" w:color="auto"/>
          <w:left w:val="single" w:sz="4" w:space="4" w:color="auto"/>
          <w:bottom w:val="single" w:sz="4" w:space="1" w:color="auto"/>
          <w:right w:val="single" w:sz="4" w:space="4" w:color="auto"/>
        </w:pBdr>
        <w:shd w:val="clear" w:color="auto" w:fill="FFFFFF"/>
        <w:autoSpaceDE/>
        <w:autoSpaceDN/>
        <w:adjustRightInd/>
        <w:spacing w:after="75" w:line="360" w:lineRule="atLeast"/>
        <w:rPr>
          <w:rFonts w:asciiTheme="minorHAnsi" w:eastAsia="Calibri" w:hAnsiTheme="minorHAnsi"/>
          <w:sz w:val="22"/>
          <w:szCs w:val="22"/>
          <w:lang w:val="en"/>
        </w:rPr>
      </w:pPr>
      <w:r w:rsidRPr="00C9561D">
        <w:rPr>
          <w:rFonts w:asciiTheme="minorHAnsi" w:hAnsiTheme="minorHAnsi" w:cs="Calibri"/>
          <w:b/>
          <w:sz w:val="22"/>
          <w:szCs w:val="22"/>
        </w:rPr>
        <w:t xml:space="preserve">OT 195B </w:t>
      </w:r>
      <w:r w:rsidRPr="00C9561D">
        <w:rPr>
          <w:rFonts w:asciiTheme="minorHAnsi" w:eastAsia="Calibri" w:hAnsiTheme="minorHAnsi"/>
          <w:b/>
          <w:bCs/>
          <w:sz w:val="22"/>
          <w:szCs w:val="22"/>
          <w:lang w:val="en"/>
        </w:rPr>
        <w:t>Level I Fieldwork Experience</w:t>
      </w:r>
      <w:r w:rsidRPr="00C9561D">
        <w:rPr>
          <w:rFonts w:asciiTheme="minorHAnsi" w:eastAsia="Calibri" w:hAnsiTheme="minorHAnsi"/>
          <w:sz w:val="22"/>
          <w:szCs w:val="22"/>
          <w:lang w:val="en"/>
        </w:rPr>
        <w:t xml:space="preserve"> Practicum related to the 200 level OTA coursework.</w:t>
      </w:r>
    </w:p>
    <w:p w:rsidR="00D11617" w:rsidRDefault="00D11617" w:rsidP="00D11617">
      <w:pPr>
        <w:autoSpaceDE/>
        <w:autoSpaceDN/>
        <w:adjustRightInd/>
        <w:spacing w:after="200" w:line="276" w:lineRule="auto"/>
        <w:rPr>
          <w:rFonts w:asciiTheme="minorHAnsi" w:eastAsia="Calibri" w:hAnsiTheme="minorHAnsi"/>
          <w:sz w:val="22"/>
          <w:szCs w:val="22"/>
        </w:rPr>
      </w:pPr>
      <w:r w:rsidRPr="00C9561D">
        <w:rPr>
          <w:rFonts w:asciiTheme="minorHAnsi" w:eastAsia="Calibri" w:hAnsiTheme="minorHAnsi"/>
          <w:sz w:val="22"/>
          <w:szCs w:val="22"/>
        </w:rPr>
        <w:t>Prerequisite:  OT195A or concurrent</w:t>
      </w:r>
    </w:p>
    <w:p w:rsidR="00D11617" w:rsidRPr="00753CA8" w:rsidRDefault="00D11617" w:rsidP="00D11617">
      <w:pPr>
        <w:autoSpaceDE/>
        <w:autoSpaceDN/>
        <w:adjustRightInd/>
        <w:spacing w:after="200" w:line="276" w:lineRule="auto"/>
        <w:rPr>
          <w:rFonts w:asciiTheme="minorHAnsi" w:eastAsia="Calibri" w:hAnsiTheme="minorHAnsi"/>
          <w:sz w:val="22"/>
          <w:szCs w:val="22"/>
        </w:rPr>
      </w:pPr>
      <w:r w:rsidRPr="00C9561D">
        <w:rPr>
          <w:rFonts w:asciiTheme="minorHAnsi" w:hAnsiTheme="minorHAnsi" w:cs="Calibri"/>
          <w:b/>
          <w:bCs/>
          <w:sz w:val="22"/>
          <w:szCs w:val="22"/>
        </w:rPr>
        <w:t>OT 195B Specific Learning and Performance Objectives as Related to ACOTE Educational Standards</w:t>
      </w:r>
      <w:r w:rsidRPr="00C9561D">
        <w:rPr>
          <w:rFonts w:asciiTheme="minorHAnsi" w:hAnsiTheme="minorHAnsi"/>
          <w:b/>
          <w:sz w:val="22"/>
          <w:szCs w:val="22"/>
        </w:rPr>
        <w:t>1.</w:t>
      </w:r>
      <w:r w:rsidRPr="00C9561D">
        <w:rPr>
          <w:rFonts w:asciiTheme="minorHAnsi" w:hAnsiTheme="minorHAnsi" w:cs="Calibri"/>
          <w:b/>
          <w:sz w:val="22"/>
          <w:szCs w:val="22"/>
        </w:rPr>
        <w:t xml:space="preserve">  Identify principles of infection control, universal precautions, HIPAA, and job site safety.</w:t>
      </w:r>
    </w:p>
    <w:p w:rsidR="00D11617" w:rsidRPr="00C9561D" w:rsidRDefault="00D11617" w:rsidP="00D11617">
      <w:pPr>
        <w:shd w:val="clear" w:color="auto" w:fill="FFFFFF"/>
        <w:autoSpaceDE/>
        <w:autoSpaceDN/>
        <w:adjustRightInd/>
        <w:spacing w:after="75"/>
        <w:rPr>
          <w:rFonts w:asciiTheme="minorHAnsi" w:eastAsia="Calibri" w:hAnsiTheme="minorHAnsi"/>
          <w:sz w:val="22"/>
          <w:szCs w:val="22"/>
          <w:lang w:val="en"/>
        </w:rPr>
      </w:pPr>
      <w:r w:rsidRPr="00C9561D">
        <w:rPr>
          <w:rFonts w:asciiTheme="minorHAnsi" w:eastAsia="Calibri" w:hAnsiTheme="minorHAnsi"/>
          <w:sz w:val="22"/>
          <w:szCs w:val="22"/>
          <w:lang w:val="en"/>
        </w:rPr>
        <w:t>B.2.8 Use sound judgment in regard to safety of self and others and adhere to safety regulations throughout the occupational therapy process as appropriate to the setting and scope of practice.</w:t>
      </w:r>
    </w:p>
    <w:p w:rsidR="00D11617" w:rsidRPr="00C9561D" w:rsidRDefault="00D11617" w:rsidP="00D11617">
      <w:pPr>
        <w:rPr>
          <w:rFonts w:asciiTheme="minorHAnsi" w:eastAsia="Calibri" w:hAnsiTheme="minorHAnsi"/>
          <w:b/>
          <w:sz w:val="22"/>
          <w:szCs w:val="22"/>
        </w:rPr>
      </w:pPr>
      <w:r w:rsidRPr="00C9561D">
        <w:rPr>
          <w:rFonts w:asciiTheme="minorHAnsi" w:hAnsiTheme="minorHAnsi"/>
          <w:b/>
          <w:sz w:val="22"/>
          <w:szCs w:val="22"/>
        </w:rPr>
        <w:t xml:space="preserve">2. </w:t>
      </w:r>
      <w:r w:rsidRPr="00C9561D">
        <w:rPr>
          <w:rFonts w:asciiTheme="minorHAnsi" w:eastAsia="Calibri" w:hAnsiTheme="minorHAnsi"/>
          <w:b/>
          <w:sz w:val="22"/>
          <w:szCs w:val="22"/>
        </w:rPr>
        <w:t xml:space="preserve">Effectively communicate and work </w:t>
      </w:r>
      <w:proofErr w:type="spellStart"/>
      <w:r w:rsidRPr="00C9561D">
        <w:rPr>
          <w:rFonts w:asciiTheme="minorHAnsi" w:eastAsia="Calibri" w:hAnsiTheme="minorHAnsi"/>
          <w:b/>
          <w:sz w:val="22"/>
          <w:szCs w:val="22"/>
        </w:rPr>
        <w:t>interprofessionally</w:t>
      </w:r>
      <w:proofErr w:type="spellEnd"/>
      <w:r w:rsidRPr="00C9561D">
        <w:rPr>
          <w:rFonts w:asciiTheme="minorHAnsi" w:eastAsia="Calibri" w:hAnsiTheme="minorHAnsi"/>
          <w:b/>
          <w:sz w:val="22"/>
          <w:szCs w:val="22"/>
        </w:rPr>
        <w:t xml:space="preserve"> with team members when implementing an intervention plan.</w:t>
      </w:r>
    </w:p>
    <w:p w:rsidR="00D11617" w:rsidRPr="00C9561D" w:rsidRDefault="00D11617" w:rsidP="00D11617">
      <w:pPr>
        <w:shd w:val="clear" w:color="auto" w:fill="FFFFFF"/>
        <w:autoSpaceDE/>
        <w:autoSpaceDN/>
        <w:adjustRightInd/>
        <w:spacing w:after="75"/>
        <w:rPr>
          <w:rFonts w:asciiTheme="minorHAnsi" w:eastAsia="Calibri" w:hAnsiTheme="minorHAnsi"/>
          <w:sz w:val="22"/>
          <w:szCs w:val="22"/>
          <w:lang w:val="en"/>
        </w:rPr>
      </w:pPr>
      <w:r w:rsidRPr="00C9561D">
        <w:rPr>
          <w:rFonts w:asciiTheme="minorHAnsi" w:eastAsia="Calibri" w:hAnsiTheme="minorHAnsi"/>
          <w:sz w:val="22"/>
          <w:szCs w:val="22"/>
          <w:lang w:val="en"/>
        </w:rPr>
        <w:t>B.5.21</w:t>
      </w:r>
      <w:r w:rsidRPr="00C9561D">
        <w:rPr>
          <w:rFonts w:asciiTheme="minorHAnsi" w:hAnsiTheme="minorHAnsi"/>
          <w:sz w:val="22"/>
          <w:szCs w:val="22"/>
        </w:rPr>
        <w:t xml:space="preserve"> </w:t>
      </w:r>
      <w:proofErr w:type="gramStart"/>
      <w:r w:rsidRPr="00C9561D">
        <w:rPr>
          <w:rFonts w:asciiTheme="minorHAnsi" w:eastAsia="Calibri" w:hAnsiTheme="minorHAnsi"/>
          <w:sz w:val="22"/>
          <w:szCs w:val="22"/>
          <w:lang w:val="en"/>
        </w:rPr>
        <w:t>Effectively</w:t>
      </w:r>
      <w:proofErr w:type="gramEnd"/>
      <w:r w:rsidRPr="00C9561D">
        <w:rPr>
          <w:rFonts w:asciiTheme="minorHAnsi" w:eastAsia="Calibri" w:hAnsiTheme="minorHAnsi"/>
          <w:sz w:val="22"/>
          <w:szCs w:val="22"/>
          <w:lang w:val="en"/>
        </w:rPr>
        <w:t xml:space="preserve"> communicate and work </w:t>
      </w:r>
      <w:proofErr w:type="spellStart"/>
      <w:r w:rsidRPr="00C9561D">
        <w:rPr>
          <w:rFonts w:asciiTheme="minorHAnsi" w:eastAsia="Calibri" w:hAnsiTheme="minorHAnsi"/>
          <w:sz w:val="22"/>
          <w:szCs w:val="22"/>
          <w:lang w:val="en"/>
        </w:rPr>
        <w:t>interprofessionally</w:t>
      </w:r>
      <w:proofErr w:type="spellEnd"/>
      <w:r w:rsidRPr="00C9561D">
        <w:rPr>
          <w:rFonts w:asciiTheme="minorHAnsi" w:eastAsia="Calibri" w:hAnsiTheme="minorHAnsi"/>
          <w:sz w:val="22"/>
          <w:szCs w:val="22"/>
          <w:lang w:val="en"/>
        </w:rPr>
        <w:t xml:space="preserve"> with those who provide services to individuals and groups in order to clarify each member’s responsibility in executing an intervention plan. </w:t>
      </w:r>
    </w:p>
    <w:p w:rsidR="00D11617" w:rsidRPr="00C9561D" w:rsidRDefault="00D11617" w:rsidP="00D11617">
      <w:pPr>
        <w:rPr>
          <w:rFonts w:asciiTheme="minorHAnsi" w:eastAsia="Calibri" w:hAnsiTheme="minorHAnsi"/>
          <w:sz w:val="22"/>
          <w:szCs w:val="22"/>
          <w:lang w:val="en"/>
        </w:rPr>
      </w:pPr>
      <w:r w:rsidRPr="00C9561D">
        <w:rPr>
          <w:rFonts w:asciiTheme="minorHAnsi" w:hAnsiTheme="minorHAnsi"/>
          <w:sz w:val="22"/>
          <w:szCs w:val="22"/>
        </w:rPr>
        <w:t xml:space="preserve">B.5.2. Select and provide direct occupational therapy interventions and procedures to enhance safety, health and wellness, and performance in ADL’s, IADLs, education, work, play, rest, sleep, leisure, and social participation.   </w:t>
      </w:r>
    </w:p>
    <w:p w:rsidR="00D11617" w:rsidRPr="00C9561D" w:rsidRDefault="00D11617" w:rsidP="00D11617">
      <w:pPr>
        <w:widowControl w:val="0"/>
        <w:rPr>
          <w:rFonts w:asciiTheme="minorHAnsi" w:hAnsiTheme="minorHAnsi"/>
          <w:sz w:val="22"/>
          <w:szCs w:val="22"/>
        </w:rPr>
      </w:pPr>
    </w:p>
    <w:p w:rsidR="00D11617" w:rsidRPr="00C9561D" w:rsidRDefault="00D11617" w:rsidP="00D11617">
      <w:pPr>
        <w:widowControl w:val="0"/>
        <w:rPr>
          <w:rFonts w:asciiTheme="minorHAnsi" w:hAnsiTheme="minorHAnsi"/>
          <w:b/>
          <w:sz w:val="22"/>
          <w:szCs w:val="22"/>
        </w:rPr>
      </w:pPr>
      <w:r w:rsidRPr="00C9561D">
        <w:rPr>
          <w:rFonts w:asciiTheme="minorHAnsi" w:hAnsiTheme="minorHAnsi"/>
          <w:b/>
          <w:sz w:val="22"/>
          <w:szCs w:val="22"/>
        </w:rPr>
        <w:t>Additionally, the student will:</w:t>
      </w:r>
    </w:p>
    <w:p w:rsidR="00D11617" w:rsidRPr="00C9561D" w:rsidRDefault="00D11617" w:rsidP="0067712A">
      <w:pPr>
        <w:pStyle w:val="ListParagraph"/>
        <w:widowControl w:val="0"/>
        <w:numPr>
          <w:ilvl w:val="0"/>
          <w:numId w:val="49"/>
        </w:numPr>
        <w:rPr>
          <w:rFonts w:asciiTheme="minorHAnsi" w:hAnsiTheme="minorHAnsi" w:cs="Calibri"/>
        </w:rPr>
      </w:pPr>
      <w:r w:rsidRPr="00C9561D">
        <w:rPr>
          <w:rFonts w:asciiTheme="minorHAnsi" w:hAnsiTheme="minorHAnsi" w:cs="Calibri"/>
        </w:rPr>
        <w:t>Identify the similarities and differences between the role of the OT and OTA.</w:t>
      </w:r>
    </w:p>
    <w:p w:rsidR="00D11617" w:rsidRPr="00C9561D" w:rsidRDefault="00D11617" w:rsidP="0067712A">
      <w:pPr>
        <w:pStyle w:val="ListParagraph"/>
        <w:numPr>
          <w:ilvl w:val="0"/>
          <w:numId w:val="49"/>
        </w:numPr>
        <w:rPr>
          <w:rFonts w:asciiTheme="minorHAnsi" w:hAnsiTheme="minorHAnsi"/>
        </w:rPr>
      </w:pPr>
      <w:r w:rsidRPr="00C9561D">
        <w:rPr>
          <w:rFonts w:asciiTheme="minorHAnsi" w:hAnsiTheme="minorHAnsi"/>
        </w:rPr>
        <w:t>Identify the type of intervention utilized by the OT/site practitioner (preparatory, purposeful, or occupation-based) during an intervention session.</w:t>
      </w:r>
    </w:p>
    <w:p w:rsidR="00D11617" w:rsidRPr="00C9561D" w:rsidRDefault="00D11617" w:rsidP="0067712A">
      <w:pPr>
        <w:pStyle w:val="ListParagraph"/>
        <w:numPr>
          <w:ilvl w:val="0"/>
          <w:numId w:val="49"/>
        </w:numPr>
        <w:rPr>
          <w:rFonts w:asciiTheme="minorHAnsi" w:hAnsiTheme="minorHAnsi"/>
        </w:rPr>
      </w:pPr>
      <w:r w:rsidRPr="00C9561D">
        <w:rPr>
          <w:rFonts w:asciiTheme="minorHAnsi" w:hAnsiTheme="minorHAnsi"/>
        </w:rPr>
        <w:t>Identify the components of the OT process as defined by the OT Practice Framework.</w:t>
      </w:r>
    </w:p>
    <w:p w:rsidR="00D11617" w:rsidRPr="00C9561D" w:rsidRDefault="00D11617" w:rsidP="0067712A">
      <w:pPr>
        <w:pStyle w:val="ListParagraph"/>
        <w:numPr>
          <w:ilvl w:val="0"/>
          <w:numId w:val="49"/>
        </w:numPr>
        <w:rPr>
          <w:rFonts w:asciiTheme="minorHAnsi" w:hAnsiTheme="minorHAnsi"/>
        </w:rPr>
      </w:pPr>
      <w:r w:rsidRPr="00C9561D">
        <w:rPr>
          <w:rFonts w:asciiTheme="minorHAnsi" w:hAnsiTheme="minorHAnsi"/>
        </w:rPr>
        <w:t xml:space="preserve">Identify examples of therapeutic use of self as demonstrated through client/practitioner interaction. </w:t>
      </w:r>
    </w:p>
    <w:p w:rsidR="00D11617" w:rsidRDefault="00D11617" w:rsidP="0067712A">
      <w:pPr>
        <w:pStyle w:val="ListParagraph"/>
        <w:numPr>
          <w:ilvl w:val="0"/>
          <w:numId w:val="49"/>
        </w:numPr>
        <w:rPr>
          <w:rFonts w:asciiTheme="minorHAnsi" w:hAnsiTheme="minorHAnsi"/>
        </w:rPr>
      </w:pPr>
      <w:r w:rsidRPr="00C9561D">
        <w:rPr>
          <w:rFonts w:asciiTheme="minorHAnsi" w:hAnsiTheme="minorHAnsi"/>
        </w:rPr>
        <w:t>Identify opportunities for inter-professional interactions within the OT process.</w:t>
      </w:r>
    </w:p>
    <w:p w:rsidR="00D11617" w:rsidRPr="00753CA8" w:rsidRDefault="00D11617" w:rsidP="0067712A">
      <w:pPr>
        <w:pStyle w:val="ListParagraph"/>
        <w:numPr>
          <w:ilvl w:val="0"/>
          <w:numId w:val="49"/>
        </w:numPr>
        <w:rPr>
          <w:rFonts w:asciiTheme="minorHAnsi" w:hAnsiTheme="minorHAnsi"/>
        </w:rPr>
      </w:pPr>
      <w:r w:rsidRPr="00753CA8">
        <w:rPr>
          <w:rFonts w:asciiTheme="minorHAnsi" w:hAnsiTheme="minorHAnsi"/>
        </w:rPr>
        <w:t>Demonstrate understanding of clinical reasoning knowledge and skills during OT intervention.</w:t>
      </w:r>
    </w:p>
    <w:p w:rsidR="00D11617" w:rsidRPr="00753CA8" w:rsidRDefault="00D11617" w:rsidP="00D11617">
      <w:pPr>
        <w:shd w:val="clear" w:color="auto" w:fill="FFFFFF"/>
        <w:autoSpaceDE/>
        <w:adjustRightInd/>
        <w:spacing w:before="400" w:after="120"/>
        <w:jc w:val="center"/>
        <w:outlineLvl w:val="4"/>
        <w:rPr>
          <w:rFonts w:asciiTheme="minorHAnsi" w:hAnsiTheme="minorHAnsi" w:cs="Calibri"/>
          <w:b/>
          <w:sz w:val="32"/>
          <w:szCs w:val="32"/>
        </w:rPr>
      </w:pPr>
      <w:r w:rsidRPr="00753CA8">
        <w:rPr>
          <w:rFonts w:asciiTheme="minorHAnsi" w:hAnsiTheme="minorHAnsi" w:cs="Calibri"/>
          <w:b/>
          <w:sz w:val="32"/>
          <w:szCs w:val="32"/>
        </w:rPr>
        <w:lastRenderedPageBreak/>
        <w:t>OT 201</w:t>
      </w:r>
    </w:p>
    <w:p w:rsidR="00D11617" w:rsidRPr="00C9561D" w:rsidRDefault="00D11617" w:rsidP="00D11617">
      <w:pPr>
        <w:pBdr>
          <w:top w:val="single" w:sz="4" w:space="1" w:color="auto"/>
          <w:left w:val="single" w:sz="4" w:space="4" w:color="auto"/>
          <w:bottom w:val="single" w:sz="4" w:space="1" w:color="auto"/>
          <w:right w:val="single" w:sz="4" w:space="4" w:color="auto"/>
        </w:pBdr>
        <w:shd w:val="clear" w:color="auto" w:fill="FFFFFF"/>
        <w:autoSpaceDE/>
        <w:adjustRightInd/>
        <w:outlineLvl w:val="4"/>
        <w:rPr>
          <w:rFonts w:asciiTheme="minorHAnsi" w:hAnsiTheme="minorHAnsi" w:cs="Calibri"/>
          <w:sz w:val="22"/>
          <w:szCs w:val="22"/>
        </w:rPr>
      </w:pPr>
      <w:r w:rsidRPr="00C9561D">
        <w:rPr>
          <w:rFonts w:asciiTheme="minorHAnsi" w:hAnsiTheme="minorHAnsi" w:cs="Calibri"/>
          <w:b/>
          <w:bCs/>
          <w:sz w:val="22"/>
          <w:szCs w:val="22"/>
        </w:rPr>
        <w:t xml:space="preserve">OT 201 Clinical Reasoning and Documentation in Occupational Therapy (3) </w:t>
      </w:r>
      <w:r w:rsidRPr="00C9561D">
        <w:rPr>
          <w:rFonts w:asciiTheme="minorHAnsi" w:hAnsiTheme="minorHAnsi" w:cs="Calibri"/>
          <w:bCs/>
          <w:sz w:val="22"/>
          <w:szCs w:val="22"/>
        </w:rPr>
        <w:t>Clinical</w:t>
      </w:r>
      <w:r w:rsidRPr="00C9561D">
        <w:rPr>
          <w:rFonts w:asciiTheme="minorHAnsi" w:hAnsiTheme="minorHAnsi" w:cs="Calibri"/>
          <w:sz w:val="22"/>
          <w:szCs w:val="22"/>
        </w:rPr>
        <w:t xml:space="preserve"> reasoning strategies throughout various occupational therapy practice areas will be explored. Practical application will include case-based reasoning, multi-faceted strategies, and selected formats of documentation.  </w:t>
      </w:r>
    </w:p>
    <w:p w:rsidR="00D11617" w:rsidRPr="00C9561D" w:rsidRDefault="00D11617" w:rsidP="00D11617">
      <w:pPr>
        <w:shd w:val="clear" w:color="auto" w:fill="FFFFFF"/>
        <w:autoSpaceDE/>
        <w:adjustRightInd/>
        <w:outlineLvl w:val="4"/>
        <w:rPr>
          <w:rFonts w:asciiTheme="minorHAnsi" w:hAnsiTheme="minorHAnsi" w:cs="Calibri"/>
          <w:sz w:val="22"/>
          <w:szCs w:val="22"/>
        </w:rPr>
      </w:pPr>
    </w:p>
    <w:p w:rsidR="00D11617" w:rsidRPr="00C9561D" w:rsidRDefault="00D11617" w:rsidP="00D11617">
      <w:pPr>
        <w:pStyle w:val="Default"/>
        <w:rPr>
          <w:rFonts w:asciiTheme="minorHAnsi" w:hAnsiTheme="minorHAnsi" w:cs="Calibri"/>
          <w:color w:val="auto"/>
          <w:sz w:val="22"/>
          <w:szCs w:val="22"/>
        </w:rPr>
      </w:pPr>
      <w:r w:rsidRPr="00C9561D">
        <w:rPr>
          <w:rFonts w:asciiTheme="minorHAnsi" w:hAnsiTheme="minorHAnsi" w:cs="Calibri"/>
          <w:b/>
          <w:bCs/>
          <w:color w:val="auto"/>
          <w:sz w:val="22"/>
          <w:szCs w:val="22"/>
        </w:rPr>
        <w:t>OT 201 Specific Learning and Performance Objectives as Related to ACOTE Educational Standards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Upon successful completion of OT 109, the student will be able to:</w:t>
      </w:r>
    </w:p>
    <w:p w:rsidR="00D11617" w:rsidRPr="00C9561D" w:rsidRDefault="00D11617" w:rsidP="00D11617">
      <w:pPr>
        <w:shd w:val="clear" w:color="auto" w:fill="FFFFFF"/>
        <w:autoSpaceDE/>
        <w:adjustRightInd/>
        <w:outlineLvl w:val="4"/>
        <w:rPr>
          <w:rFonts w:asciiTheme="minorHAnsi" w:hAnsiTheme="minorHAnsi" w:cs="Calibri"/>
          <w:sz w:val="22"/>
          <w:szCs w:val="22"/>
        </w:rPr>
      </w:pPr>
    </w:p>
    <w:p w:rsidR="00D11617" w:rsidRPr="00C9561D" w:rsidRDefault="00D11617" w:rsidP="00D11617">
      <w:pPr>
        <w:rPr>
          <w:rFonts w:asciiTheme="minorHAnsi" w:hAnsiTheme="minorHAnsi"/>
          <w:b/>
          <w:bCs/>
          <w:sz w:val="22"/>
          <w:szCs w:val="22"/>
        </w:rPr>
      </w:pPr>
      <w:r w:rsidRPr="00C9561D">
        <w:rPr>
          <w:rFonts w:asciiTheme="minorHAnsi" w:hAnsiTheme="minorHAnsi"/>
          <w:b/>
          <w:bCs/>
          <w:sz w:val="22"/>
          <w:szCs w:val="22"/>
        </w:rPr>
        <w:t>1. Utilize appropriate terminology and approved abbreviations in documentation reports.</w:t>
      </w:r>
    </w:p>
    <w:p w:rsidR="00D11617" w:rsidRPr="00C9561D" w:rsidRDefault="00D11617" w:rsidP="00D11617">
      <w:pPr>
        <w:shd w:val="clear" w:color="auto" w:fill="FFFFFF"/>
        <w:outlineLvl w:val="4"/>
        <w:rPr>
          <w:rFonts w:asciiTheme="minorHAnsi" w:hAnsiTheme="minorHAnsi" w:cs="Calibri"/>
          <w:bCs/>
          <w:sz w:val="22"/>
          <w:szCs w:val="22"/>
        </w:rPr>
      </w:pPr>
      <w:r w:rsidRPr="00C9561D">
        <w:rPr>
          <w:rFonts w:asciiTheme="minorHAnsi" w:hAnsiTheme="minorHAnsi" w:cs="Calibri"/>
          <w:bCs/>
          <w:sz w:val="22"/>
          <w:szCs w:val="22"/>
        </w:rPr>
        <w:t xml:space="preserve">B.5.20 </w:t>
      </w:r>
      <w:proofErr w:type="gramStart"/>
      <w:r w:rsidRPr="00C9561D">
        <w:rPr>
          <w:rFonts w:asciiTheme="minorHAnsi" w:hAnsiTheme="minorHAnsi"/>
          <w:sz w:val="22"/>
          <w:szCs w:val="22"/>
        </w:rPr>
        <w:t>Effectively</w:t>
      </w:r>
      <w:proofErr w:type="gramEnd"/>
      <w:r w:rsidRPr="00C9561D">
        <w:rPr>
          <w:rFonts w:asciiTheme="minorHAnsi" w:hAnsiTheme="minorHAnsi"/>
          <w:sz w:val="22"/>
          <w:szCs w:val="22"/>
        </w:rPr>
        <w:t xml:space="preserve"> interact through written, oral, and nonverbal communication with the client, family, significant others, colleagues, other health providers, and the public in a professionally acceptable manner.</w:t>
      </w:r>
    </w:p>
    <w:p w:rsidR="00D11617" w:rsidRPr="00C9561D" w:rsidRDefault="00D11617" w:rsidP="00D11617">
      <w:pPr>
        <w:rPr>
          <w:rFonts w:asciiTheme="minorHAnsi" w:hAnsiTheme="minorHAnsi"/>
          <w:b/>
          <w:bCs/>
          <w:sz w:val="22"/>
          <w:szCs w:val="22"/>
        </w:rPr>
      </w:pPr>
    </w:p>
    <w:p w:rsidR="00D11617" w:rsidRPr="00C9561D" w:rsidRDefault="00D11617" w:rsidP="00D11617">
      <w:pPr>
        <w:rPr>
          <w:rFonts w:asciiTheme="minorHAnsi" w:hAnsiTheme="minorHAnsi"/>
          <w:b/>
          <w:bCs/>
          <w:sz w:val="22"/>
          <w:szCs w:val="22"/>
        </w:rPr>
      </w:pPr>
      <w:r w:rsidRPr="00C9561D">
        <w:rPr>
          <w:rFonts w:asciiTheme="minorHAnsi" w:hAnsiTheme="minorHAnsi"/>
          <w:b/>
          <w:bCs/>
          <w:sz w:val="22"/>
          <w:szCs w:val="22"/>
        </w:rPr>
        <w:t xml:space="preserve">2. Utilize a SOAP format, write a concise medical note to document therapy intervention, progress, </w:t>
      </w:r>
      <w:proofErr w:type="gramStart"/>
      <w:r w:rsidRPr="00C9561D">
        <w:rPr>
          <w:rFonts w:asciiTheme="minorHAnsi" w:hAnsiTheme="minorHAnsi"/>
          <w:b/>
          <w:bCs/>
          <w:sz w:val="22"/>
          <w:szCs w:val="22"/>
        </w:rPr>
        <w:t>or  discharge</w:t>
      </w:r>
      <w:proofErr w:type="gramEnd"/>
      <w:r w:rsidRPr="00C9561D">
        <w:rPr>
          <w:rFonts w:asciiTheme="minorHAnsi" w:hAnsiTheme="minorHAnsi"/>
          <w:b/>
          <w:bCs/>
          <w:sz w:val="22"/>
          <w:szCs w:val="22"/>
        </w:rPr>
        <w:t xml:space="preserve"> of a client.</w:t>
      </w:r>
    </w:p>
    <w:p w:rsidR="00D11617" w:rsidRPr="00C9561D" w:rsidRDefault="00D11617" w:rsidP="00D11617">
      <w:pPr>
        <w:shd w:val="clear" w:color="auto" w:fill="FFFFFF"/>
        <w:outlineLvl w:val="4"/>
        <w:rPr>
          <w:rFonts w:asciiTheme="minorHAnsi" w:hAnsiTheme="minorHAnsi"/>
          <w:sz w:val="22"/>
          <w:szCs w:val="22"/>
        </w:rPr>
      </w:pPr>
      <w:r w:rsidRPr="00C9561D">
        <w:rPr>
          <w:rFonts w:asciiTheme="minorHAnsi" w:hAnsiTheme="minorHAnsi" w:cs="Calibri"/>
          <w:bCs/>
          <w:sz w:val="22"/>
          <w:szCs w:val="22"/>
        </w:rPr>
        <w:t xml:space="preserve">B.5.20 </w:t>
      </w:r>
      <w:proofErr w:type="gramStart"/>
      <w:r w:rsidRPr="00C9561D">
        <w:rPr>
          <w:rFonts w:asciiTheme="minorHAnsi" w:hAnsiTheme="minorHAnsi"/>
          <w:sz w:val="22"/>
          <w:szCs w:val="22"/>
        </w:rPr>
        <w:t>Effectively</w:t>
      </w:r>
      <w:proofErr w:type="gramEnd"/>
      <w:r w:rsidRPr="00C9561D">
        <w:rPr>
          <w:rFonts w:asciiTheme="minorHAnsi" w:hAnsiTheme="minorHAnsi"/>
          <w:sz w:val="22"/>
          <w:szCs w:val="22"/>
        </w:rPr>
        <w:t xml:space="preserve"> interact through written, oral, and nonverbal communication with the client, family, significant others, colleagues, other health providers, and the public in a professionally acceptable manner.</w:t>
      </w:r>
    </w:p>
    <w:p w:rsidR="00D11617" w:rsidRPr="00C9561D" w:rsidRDefault="00D11617" w:rsidP="00D11617">
      <w:pPr>
        <w:shd w:val="clear" w:color="auto" w:fill="FFFFFF"/>
        <w:autoSpaceDE/>
        <w:adjustRightInd/>
        <w:outlineLvl w:val="4"/>
        <w:rPr>
          <w:rFonts w:asciiTheme="minorHAnsi" w:hAnsiTheme="minorHAnsi" w:cs="Calibri"/>
          <w:bCs/>
          <w:sz w:val="22"/>
          <w:szCs w:val="22"/>
        </w:rPr>
      </w:pPr>
    </w:p>
    <w:p w:rsidR="00D11617" w:rsidRPr="00C9561D" w:rsidRDefault="00D11617" w:rsidP="00D11617">
      <w:pPr>
        <w:shd w:val="clear" w:color="auto" w:fill="FFFFFF"/>
        <w:autoSpaceDE/>
        <w:adjustRightInd/>
        <w:outlineLvl w:val="4"/>
        <w:rPr>
          <w:rFonts w:asciiTheme="minorHAnsi" w:hAnsiTheme="minorHAnsi" w:cs="Calibri"/>
          <w:bCs/>
          <w:sz w:val="22"/>
          <w:szCs w:val="22"/>
        </w:rPr>
      </w:pPr>
      <w:r w:rsidRPr="00C9561D">
        <w:rPr>
          <w:rFonts w:asciiTheme="minorHAnsi" w:hAnsiTheme="minorHAnsi" w:cs="Calibri"/>
          <w:bCs/>
          <w:sz w:val="22"/>
          <w:szCs w:val="22"/>
        </w:rPr>
        <w:t>B.5.31 Recommend to the occupational therapist the need for termination of occupational therapy services when stated outcomes have been achieved or it has been determined that they cannot be achieved. Assist with developing a summary of occupational therapy outcomes, recommendations, and referrals.</w:t>
      </w:r>
    </w:p>
    <w:p w:rsidR="00D11617" w:rsidRPr="00C9561D" w:rsidRDefault="00D11617" w:rsidP="00D11617">
      <w:pPr>
        <w:shd w:val="clear" w:color="auto" w:fill="FFFFFF"/>
        <w:autoSpaceDE/>
        <w:adjustRightInd/>
        <w:spacing w:before="400" w:after="120"/>
        <w:outlineLvl w:val="4"/>
        <w:rPr>
          <w:rFonts w:asciiTheme="minorHAnsi" w:hAnsiTheme="minorHAnsi" w:cs="Calibri"/>
          <w:bCs/>
          <w:sz w:val="22"/>
          <w:szCs w:val="22"/>
        </w:rPr>
      </w:pPr>
      <w:r w:rsidRPr="00C9561D">
        <w:rPr>
          <w:rFonts w:asciiTheme="minorHAnsi" w:hAnsiTheme="minorHAnsi" w:cs="Calibri"/>
          <w:bCs/>
          <w:sz w:val="22"/>
          <w:szCs w:val="22"/>
        </w:rPr>
        <w:t>B.5.32 Document occupational therapy services to ensure accountability of service provision and to meet standards for reimbursement of services. Documentation must effectively communicate the need and rationale for occupational therapy services and must be appropriate to the context in which the service is delivered.</w:t>
      </w:r>
    </w:p>
    <w:p w:rsidR="00D11617" w:rsidRPr="00C9561D" w:rsidRDefault="00D11617" w:rsidP="00D11617">
      <w:pPr>
        <w:shd w:val="clear" w:color="auto" w:fill="FFFFFF"/>
        <w:outlineLvl w:val="4"/>
        <w:rPr>
          <w:rFonts w:asciiTheme="minorHAnsi" w:hAnsiTheme="minorHAnsi" w:cs="Calibri"/>
          <w:bCs/>
          <w:sz w:val="22"/>
          <w:szCs w:val="22"/>
        </w:rPr>
      </w:pPr>
    </w:p>
    <w:p w:rsidR="00D11617" w:rsidRPr="00C9561D" w:rsidRDefault="00D11617" w:rsidP="00D11617">
      <w:pPr>
        <w:rPr>
          <w:rFonts w:asciiTheme="minorHAnsi" w:hAnsiTheme="minorHAnsi"/>
          <w:b/>
          <w:bCs/>
          <w:sz w:val="22"/>
          <w:szCs w:val="22"/>
        </w:rPr>
      </w:pPr>
      <w:r w:rsidRPr="00C9561D">
        <w:rPr>
          <w:rFonts w:asciiTheme="minorHAnsi" w:hAnsiTheme="minorHAnsi"/>
          <w:b/>
          <w:bCs/>
          <w:sz w:val="22"/>
          <w:szCs w:val="22"/>
        </w:rPr>
        <w:t xml:space="preserve">3. Utilize a narrative format, write a concise note to document therapy intervention, progress, </w:t>
      </w:r>
      <w:proofErr w:type="gramStart"/>
      <w:r w:rsidRPr="00C9561D">
        <w:rPr>
          <w:rFonts w:asciiTheme="minorHAnsi" w:hAnsiTheme="minorHAnsi"/>
          <w:b/>
          <w:bCs/>
          <w:sz w:val="22"/>
          <w:szCs w:val="22"/>
        </w:rPr>
        <w:t>or  discharge</w:t>
      </w:r>
      <w:proofErr w:type="gramEnd"/>
      <w:r w:rsidRPr="00C9561D">
        <w:rPr>
          <w:rFonts w:asciiTheme="minorHAnsi" w:hAnsiTheme="minorHAnsi"/>
          <w:b/>
          <w:bCs/>
          <w:sz w:val="22"/>
          <w:szCs w:val="22"/>
        </w:rPr>
        <w:t xml:space="preserve"> of a client.</w:t>
      </w:r>
    </w:p>
    <w:p w:rsidR="00D11617" w:rsidRPr="00C9561D" w:rsidRDefault="00D11617" w:rsidP="00D11617">
      <w:pPr>
        <w:rPr>
          <w:rFonts w:asciiTheme="minorHAnsi" w:hAnsiTheme="minorHAnsi"/>
          <w:b/>
          <w:bCs/>
          <w:sz w:val="22"/>
          <w:szCs w:val="22"/>
        </w:rPr>
      </w:pPr>
    </w:p>
    <w:p w:rsidR="00D11617" w:rsidRPr="00753CA8" w:rsidRDefault="00D11617" w:rsidP="00D11617">
      <w:pPr>
        <w:rPr>
          <w:rFonts w:asciiTheme="minorHAnsi" w:hAnsiTheme="minorHAnsi"/>
          <w:bCs/>
          <w:sz w:val="22"/>
          <w:szCs w:val="22"/>
        </w:rPr>
      </w:pPr>
      <w:r w:rsidRPr="00753CA8">
        <w:rPr>
          <w:rFonts w:asciiTheme="minorHAnsi" w:hAnsiTheme="minorHAnsi"/>
          <w:bCs/>
          <w:sz w:val="22"/>
          <w:szCs w:val="22"/>
        </w:rPr>
        <w:t>B.4.9 Identify when to recommend to the occupational therapist the need for referring clients for additional evaluation.</w:t>
      </w:r>
    </w:p>
    <w:p w:rsidR="00D11617" w:rsidRPr="00C9561D" w:rsidRDefault="00D11617" w:rsidP="00D11617">
      <w:pPr>
        <w:rPr>
          <w:rFonts w:asciiTheme="minorHAnsi" w:hAnsiTheme="minorHAnsi"/>
          <w:b/>
          <w:bCs/>
          <w:sz w:val="22"/>
          <w:szCs w:val="22"/>
        </w:rPr>
      </w:pPr>
      <w:r w:rsidRPr="00C9561D">
        <w:rPr>
          <w:rFonts w:asciiTheme="minorHAnsi" w:hAnsiTheme="minorHAnsi"/>
          <w:b/>
          <w:bCs/>
          <w:sz w:val="22"/>
          <w:szCs w:val="22"/>
        </w:rPr>
        <w:tab/>
      </w:r>
    </w:p>
    <w:p w:rsidR="00D11617" w:rsidRPr="00C9561D" w:rsidRDefault="00D11617" w:rsidP="00D11617">
      <w:pPr>
        <w:shd w:val="clear" w:color="auto" w:fill="FFFFFF"/>
        <w:autoSpaceDE/>
        <w:adjustRightInd/>
        <w:outlineLvl w:val="4"/>
        <w:rPr>
          <w:rFonts w:asciiTheme="minorHAnsi" w:hAnsiTheme="minorHAnsi"/>
          <w:sz w:val="22"/>
          <w:szCs w:val="22"/>
        </w:rPr>
      </w:pPr>
      <w:r w:rsidRPr="00C9561D">
        <w:rPr>
          <w:rFonts w:asciiTheme="minorHAnsi" w:hAnsiTheme="minorHAnsi" w:cs="Calibri"/>
          <w:bCs/>
          <w:sz w:val="22"/>
          <w:szCs w:val="22"/>
        </w:rPr>
        <w:t xml:space="preserve">B.5.20 </w:t>
      </w:r>
      <w:proofErr w:type="gramStart"/>
      <w:r w:rsidRPr="00C9561D">
        <w:rPr>
          <w:rFonts w:asciiTheme="minorHAnsi" w:hAnsiTheme="minorHAnsi"/>
          <w:sz w:val="22"/>
          <w:szCs w:val="22"/>
        </w:rPr>
        <w:t>Effectively</w:t>
      </w:r>
      <w:proofErr w:type="gramEnd"/>
      <w:r w:rsidRPr="00C9561D">
        <w:rPr>
          <w:rFonts w:asciiTheme="minorHAnsi" w:hAnsiTheme="minorHAnsi"/>
          <w:sz w:val="22"/>
          <w:szCs w:val="22"/>
        </w:rPr>
        <w:t xml:space="preserve"> interact through written, oral, and nonverbal communication with the client, family, significant others, colleagues, other health providers, and the public in a professionally acceptable manner.</w:t>
      </w:r>
    </w:p>
    <w:p w:rsidR="00D11617" w:rsidRPr="00C9561D" w:rsidRDefault="00D11617" w:rsidP="00D11617">
      <w:pPr>
        <w:shd w:val="clear" w:color="auto" w:fill="FFFFFF"/>
        <w:autoSpaceDE/>
        <w:adjustRightInd/>
        <w:outlineLvl w:val="4"/>
        <w:rPr>
          <w:rFonts w:asciiTheme="minorHAnsi" w:hAnsiTheme="minorHAnsi"/>
          <w:sz w:val="22"/>
          <w:szCs w:val="22"/>
        </w:rPr>
      </w:pPr>
    </w:p>
    <w:p w:rsidR="00D11617" w:rsidRPr="00C9561D" w:rsidRDefault="00D11617" w:rsidP="00D11617">
      <w:pPr>
        <w:shd w:val="clear" w:color="auto" w:fill="FFFFFF"/>
        <w:autoSpaceDE/>
        <w:adjustRightInd/>
        <w:outlineLvl w:val="4"/>
        <w:rPr>
          <w:rFonts w:asciiTheme="minorHAnsi" w:hAnsiTheme="minorHAnsi"/>
          <w:b/>
          <w:bCs/>
          <w:sz w:val="22"/>
          <w:szCs w:val="22"/>
        </w:rPr>
      </w:pPr>
      <w:r w:rsidRPr="00C9561D">
        <w:rPr>
          <w:rFonts w:asciiTheme="minorHAnsi" w:hAnsiTheme="minorHAnsi"/>
          <w:b/>
          <w:sz w:val="22"/>
          <w:szCs w:val="22"/>
        </w:rPr>
        <w:t xml:space="preserve">B.5.25 Demonstrate skills of collaboration with occupational therapists and other professionals on therapeutic interventions. </w:t>
      </w:r>
      <w:r w:rsidRPr="00C9561D">
        <w:rPr>
          <w:rFonts w:asciiTheme="minorHAnsi" w:hAnsiTheme="minorHAnsi"/>
          <w:b/>
          <w:bCs/>
          <w:sz w:val="22"/>
          <w:szCs w:val="22"/>
        </w:rPr>
        <w:t xml:space="preserve"> </w:t>
      </w:r>
    </w:p>
    <w:p w:rsidR="00D11617" w:rsidRPr="00753CA8" w:rsidRDefault="00D11617" w:rsidP="00D11617">
      <w:pPr>
        <w:shd w:val="clear" w:color="auto" w:fill="FFFFFF"/>
        <w:autoSpaceDE/>
        <w:adjustRightInd/>
        <w:outlineLvl w:val="4"/>
        <w:rPr>
          <w:rFonts w:asciiTheme="minorHAnsi" w:hAnsiTheme="minorHAnsi"/>
          <w:b/>
          <w:bCs/>
          <w:sz w:val="22"/>
          <w:szCs w:val="22"/>
        </w:rPr>
      </w:pPr>
      <w:r w:rsidRPr="00C9561D">
        <w:rPr>
          <w:rFonts w:asciiTheme="minorHAnsi" w:hAnsiTheme="minorHAnsi" w:cs="Calibri"/>
          <w:bCs/>
          <w:sz w:val="22"/>
          <w:szCs w:val="22"/>
        </w:rPr>
        <w:t>B.5.31 Recommend to the occupational therapist the need for termination of occupational therapy services when stated outcomes have been achieved or it has been determined that they cannot be achieved. Assist with developing a summary of occupational therapy outcomes, recommendations, and referrals.</w:t>
      </w:r>
    </w:p>
    <w:p w:rsidR="00D11617" w:rsidRPr="00C9561D" w:rsidRDefault="00D11617" w:rsidP="00D11617">
      <w:pPr>
        <w:shd w:val="clear" w:color="auto" w:fill="FFFFFF"/>
        <w:autoSpaceDE/>
        <w:adjustRightInd/>
        <w:spacing w:before="400" w:after="120"/>
        <w:outlineLvl w:val="4"/>
        <w:rPr>
          <w:rFonts w:asciiTheme="minorHAnsi" w:hAnsiTheme="minorHAnsi" w:cs="Calibri"/>
          <w:bCs/>
          <w:sz w:val="22"/>
          <w:szCs w:val="22"/>
        </w:rPr>
      </w:pPr>
      <w:r w:rsidRPr="00C9561D">
        <w:rPr>
          <w:rFonts w:asciiTheme="minorHAnsi" w:hAnsiTheme="minorHAnsi" w:cs="Calibri"/>
          <w:bCs/>
          <w:sz w:val="22"/>
          <w:szCs w:val="22"/>
        </w:rPr>
        <w:lastRenderedPageBreak/>
        <w:t>B.5.32 Document occupational therapy services to ensure accountability of service provision and to meet standards for reimbursement of services. Documentation must effectively communicate the need and rationale for occupational therapy services and must be appropriate to the context in which the service is delivered.</w:t>
      </w:r>
    </w:p>
    <w:p w:rsidR="00D11617" w:rsidRPr="00C9561D" w:rsidRDefault="00D11617" w:rsidP="00D11617">
      <w:pPr>
        <w:rPr>
          <w:rFonts w:asciiTheme="minorHAnsi" w:hAnsiTheme="minorHAnsi"/>
          <w:b/>
          <w:bCs/>
          <w:sz w:val="22"/>
          <w:szCs w:val="22"/>
        </w:rPr>
      </w:pPr>
      <w:r w:rsidRPr="00C9561D">
        <w:rPr>
          <w:rFonts w:asciiTheme="minorHAnsi" w:hAnsiTheme="minorHAnsi"/>
          <w:b/>
          <w:bCs/>
          <w:sz w:val="22"/>
          <w:szCs w:val="22"/>
        </w:rPr>
        <w:t>4. Demonstrate the ability to identify the essential components to a thorough chart review.</w:t>
      </w:r>
    </w:p>
    <w:p w:rsidR="00D11617" w:rsidRPr="00C9561D" w:rsidRDefault="00D11617" w:rsidP="00D11617">
      <w:pPr>
        <w:shd w:val="clear" w:color="auto" w:fill="FFFFFF"/>
        <w:outlineLvl w:val="4"/>
        <w:rPr>
          <w:rFonts w:asciiTheme="minorHAnsi" w:hAnsiTheme="minorHAnsi"/>
          <w:sz w:val="22"/>
          <w:szCs w:val="22"/>
        </w:rPr>
      </w:pPr>
      <w:r w:rsidRPr="00C9561D">
        <w:rPr>
          <w:rFonts w:asciiTheme="minorHAnsi" w:hAnsiTheme="minorHAnsi" w:cs="Calibri"/>
          <w:bCs/>
          <w:sz w:val="22"/>
          <w:szCs w:val="22"/>
        </w:rPr>
        <w:t xml:space="preserve">B.1.8 </w:t>
      </w:r>
      <w:r w:rsidRPr="00C9561D">
        <w:rPr>
          <w:rFonts w:asciiTheme="minorHAnsi" w:hAnsiTheme="minorHAnsi"/>
          <w:sz w:val="22"/>
          <w:szCs w:val="22"/>
        </w:rPr>
        <w:t>Demonstrate an understanding of the use of technology to support performance, participation, health and well-being. This technology may include, but is not limited to, electronic documentation systems, distance communication, virtual environments, and telehealth technology.</w:t>
      </w:r>
    </w:p>
    <w:p w:rsidR="00D11617" w:rsidRPr="00C9561D" w:rsidRDefault="00D11617" w:rsidP="00D11617">
      <w:pPr>
        <w:rPr>
          <w:rFonts w:asciiTheme="minorHAnsi" w:hAnsiTheme="minorHAnsi"/>
          <w:b/>
          <w:bCs/>
          <w:sz w:val="22"/>
          <w:szCs w:val="22"/>
        </w:rPr>
      </w:pPr>
    </w:p>
    <w:p w:rsidR="00D11617" w:rsidRPr="00C9561D" w:rsidRDefault="00D11617" w:rsidP="00D11617">
      <w:pPr>
        <w:shd w:val="clear" w:color="auto" w:fill="FFFFFF"/>
        <w:autoSpaceDE/>
        <w:adjustRightInd/>
        <w:outlineLvl w:val="4"/>
        <w:rPr>
          <w:rFonts w:asciiTheme="minorHAnsi" w:hAnsiTheme="minorHAnsi"/>
          <w:sz w:val="22"/>
          <w:szCs w:val="22"/>
        </w:rPr>
      </w:pPr>
      <w:r w:rsidRPr="00C9561D">
        <w:rPr>
          <w:rFonts w:asciiTheme="minorHAnsi" w:hAnsiTheme="minorHAnsi"/>
          <w:sz w:val="22"/>
          <w:szCs w:val="22"/>
        </w:rPr>
        <w:t>B.4.10 Document occupational therapy services to ensure accountability of service provision and to meet standards for reimbursement of services, adhering to the requirements of applicable facility, local, state, federal, and reimbursement agencies. Documentation must effectively communicate the need and rationale for occupational therapy services.</w:t>
      </w:r>
    </w:p>
    <w:p w:rsidR="00D11617" w:rsidRPr="00C9561D" w:rsidRDefault="00D11617" w:rsidP="00D11617">
      <w:pPr>
        <w:shd w:val="clear" w:color="auto" w:fill="FFFFFF"/>
        <w:autoSpaceDE/>
        <w:adjustRightInd/>
        <w:outlineLvl w:val="4"/>
        <w:rPr>
          <w:rFonts w:asciiTheme="minorHAnsi" w:hAnsiTheme="minorHAnsi"/>
          <w:sz w:val="22"/>
          <w:szCs w:val="22"/>
        </w:rPr>
      </w:pPr>
    </w:p>
    <w:p w:rsidR="00D11617" w:rsidRPr="00C9561D" w:rsidRDefault="00D11617" w:rsidP="00D11617">
      <w:pPr>
        <w:shd w:val="clear" w:color="auto" w:fill="FFFFFF"/>
        <w:autoSpaceDE/>
        <w:adjustRightInd/>
        <w:outlineLvl w:val="4"/>
        <w:rPr>
          <w:rFonts w:asciiTheme="minorHAnsi" w:hAnsiTheme="minorHAnsi" w:cs="Calibri"/>
          <w:bCs/>
          <w:sz w:val="22"/>
          <w:szCs w:val="22"/>
        </w:rPr>
      </w:pPr>
      <w:r w:rsidRPr="00C9561D">
        <w:rPr>
          <w:rFonts w:asciiTheme="minorHAnsi" w:hAnsiTheme="minorHAnsi" w:cs="Calibri"/>
          <w:bCs/>
          <w:sz w:val="22"/>
          <w:szCs w:val="22"/>
        </w:rPr>
        <w:t>B.5.30 Under the direction of an administrator, manager, or occupational therapist, collect, organize, and report on data for evaluation of client outcomes.</w:t>
      </w:r>
    </w:p>
    <w:p w:rsidR="00D11617" w:rsidRPr="00C9561D" w:rsidRDefault="00D11617" w:rsidP="00D11617">
      <w:pPr>
        <w:rPr>
          <w:rFonts w:asciiTheme="minorHAnsi" w:hAnsiTheme="minorHAnsi"/>
          <w:b/>
          <w:bCs/>
          <w:sz w:val="22"/>
          <w:szCs w:val="22"/>
        </w:rPr>
      </w:pPr>
    </w:p>
    <w:p w:rsidR="00D11617" w:rsidRPr="00C9561D" w:rsidRDefault="00D11617" w:rsidP="00D11617">
      <w:pPr>
        <w:rPr>
          <w:rFonts w:asciiTheme="minorHAnsi" w:hAnsiTheme="minorHAnsi"/>
          <w:b/>
          <w:bCs/>
          <w:sz w:val="22"/>
          <w:szCs w:val="22"/>
        </w:rPr>
      </w:pPr>
      <w:r w:rsidRPr="00C9561D">
        <w:rPr>
          <w:rFonts w:asciiTheme="minorHAnsi" w:hAnsiTheme="minorHAnsi"/>
          <w:b/>
          <w:bCs/>
          <w:sz w:val="22"/>
          <w:szCs w:val="22"/>
        </w:rPr>
        <w:t>5. Demonstrate an understanding of the legal, ethical, and professional aspects of documentation, reimbursement, telecommunication, and quality measures throughout the Occupational Therapy process.</w:t>
      </w:r>
    </w:p>
    <w:p w:rsidR="00D11617" w:rsidRPr="00C9561D" w:rsidRDefault="00D11617" w:rsidP="00D11617">
      <w:pPr>
        <w:shd w:val="clear" w:color="auto" w:fill="FFFFFF"/>
        <w:outlineLvl w:val="4"/>
        <w:rPr>
          <w:rFonts w:asciiTheme="minorHAnsi" w:hAnsiTheme="minorHAnsi"/>
          <w:sz w:val="22"/>
          <w:szCs w:val="22"/>
        </w:rPr>
      </w:pPr>
      <w:r w:rsidRPr="00C9561D">
        <w:rPr>
          <w:rFonts w:asciiTheme="minorHAnsi" w:hAnsiTheme="minorHAnsi" w:cs="Calibri"/>
          <w:bCs/>
          <w:sz w:val="22"/>
          <w:szCs w:val="22"/>
        </w:rPr>
        <w:t xml:space="preserve">B.1.8 </w:t>
      </w:r>
      <w:r w:rsidRPr="00C9561D">
        <w:rPr>
          <w:rFonts w:asciiTheme="minorHAnsi" w:hAnsiTheme="minorHAnsi"/>
          <w:sz w:val="22"/>
          <w:szCs w:val="22"/>
        </w:rPr>
        <w:t>Demonstrate an understanding of the use of technology to support performance, participation, health and well-being. This technology may include, but is not limited to, electronic documentation systems, distance communication, virtual environments, and telehealth technology.</w:t>
      </w:r>
    </w:p>
    <w:p w:rsidR="00D11617" w:rsidRPr="00C9561D" w:rsidRDefault="00D11617" w:rsidP="00D11617">
      <w:pPr>
        <w:shd w:val="clear" w:color="auto" w:fill="FFFFFF"/>
        <w:outlineLvl w:val="4"/>
        <w:rPr>
          <w:rFonts w:asciiTheme="minorHAnsi" w:hAnsiTheme="minorHAnsi"/>
          <w:sz w:val="22"/>
          <w:szCs w:val="22"/>
        </w:rPr>
      </w:pPr>
    </w:p>
    <w:p w:rsidR="00D11617" w:rsidRDefault="00D11617" w:rsidP="00D11617">
      <w:pPr>
        <w:shd w:val="clear" w:color="auto" w:fill="FFFFFF"/>
        <w:autoSpaceDE/>
        <w:adjustRightInd/>
        <w:outlineLvl w:val="4"/>
        <w:rPr>
          <w:rFonts w:asciiTheme="minorHAnsi" w:hAnsiTheme="minorHAnsi"/>
          <w:sz w:val="22"/>
          <w:szCs w:val="22"/>
        </w:rPr>
      </w:pPr>
      <w:r w:rsidRPr="00C9561D">
        <w:rPr>
          <w:rFonts w:asciiTheme="minorHAnsi" w:hAnsiTheme="minorHAnsi"/>
          <w:sz w:val="22"/>
          <w:szCs w:val="22"/>
        </w:rPr>
        <w:t>B.4.10 Document occupational therapy services to ensure accountability of service provision and to meet standards for reimbursement of services, adhering to the requirements of applicable facility, local, state, federal, and reimbursement agencies. Documentation must effectively communicate the need and rationale for occupational therapy services.</w:t>
      </w:r>
    </w:p>
    <w:p w:rsidR="00D11617" w:rsidRDefault="00D11617" w:rsidP="00D11617">
      <w:pPr>
        <w:shd w:val="clear" w:color="auto" w:fill="FFFFFF"/>
        <w:autoSpaceDE/>
        <w:adjustRightInd/>
        <w:outlineLvl w:val="4"/>
        <w:rPr>
          <w:rFonts w:asciiTheme="minorHAnsi" w:hAnsiTheme="minorHAnsi"/>
          <w:sz w:val="22"/>
          <w:szCs w:val="22"/>
        </w:rPr>
      </w:pPr>
    </w:p>
    <w:p w:rsidR="00D11617" w:rsidRDefault="00D11617" w:rsidP="00D11617">
      <w:pPr>
        <w:shd w:val="clear" w:color="auto" w:fill="FFFFFF"/>
        <w:autoSpaceDE/>
        <w:adjustRightInd/>
        <w:outlineLvl w:val="4"/>
        <w:rPr>
          <w:rFonts w:asciiTheme="minorHAnsi" w:hAnsiTheme="minorHAnsi"/>
          <w:sz w:val="22"/>
          <w:szCs w:val="22"/>
        </w:rPr>
      </w:pPr>
      <w:r w:rsidRPr="00C9561D">
        <w:rPr>
          <w:rFonts w:asciiTheme="minorHAnsi" w:hAnsiTheme="minorHAnsi" w:cs="Calibri"/>
          <w:bCs/>
          <w:sz w:val="22"/>
          <w:szCs w:val="22"/>
        </w:rPr>
        <w:t>B.5.32 Document occupational therapy services to ensure accountability of service provision and to meet standards for reimbursement of services. Documentation must effectively communicate the need and rationale for occupational therapy services and must be appropriate to the context in which the service is delivered.</w:t>
      </w:r>
    </w:p>
    <w:p w:rsidR="00D11617" w:rsidRDefault="00D11617" w:rsidP="00D11617">
      <w:pPr>
        <w:shd w:val="clear" w:color="auto" w:fill="FFFFFF"/>
        <w:autoSpaceDE/>
        <w:adjustRightInd/>
        <w:outlineLvl w:val="4"/>
        <w:rPr>
          <w:rFonts w:asciiTheme="minorHAnsi" w:hAnsiTheme="minorHAnsi"/>
          <w:sz w:val="22"/>
          <w:szCs w:val="22"/>
        </w:rPr>
      </w:pPr>
    </w:p>
    <w:p w:rsidR="00D11617" w:rsidRPr="00753CA8" w:rsidRDefault="00D11617" w:rsidP="00D11617">
      <w:pPr>
        <w:shd w:val="clear" w:color="auto" w:fill="FFFFFF"/>
        <w:autoSpaceDE/>
        <w:adjustRightInd/>
        <w:outlineLvl w:val="4"/>
        <w:rPr>
          <w:rFonts w:asciiTheme="minorHAnsi" w:hAnsiTheme="minorHAnsi"/>
          <w:sz w:val="22"/>
          <w:szCs w:val="22"/>
        </w:rPr>
      </w:pPr>
      <w:r w:rsidRPr="00C9561D">
        <w:rPr>
          <w:rFonts w:asciiTheme="minorHAnsi" w:hAnsiTheme="minorHAnsi" w:cs="Calibri"/>
          <w:bCs/>
          <w:sz w:val="22"/>
          <w:szCs w:val="22"/>
        </w:rPr>
        <w:t>B.7.4 Demonstrate knowledge of various reimbursement systems (e.g., federal, state, third party, private payer) and documentation requirements that affect the practice of occupational therapy.</w:t>
      </w:r>
    </w:p>
    <w:p w:rsidR="00D11617" w:rsidRPr="00C9561D" w:rsidRDefault="00D11617" w:rsidP="00D11617">
      <w:pPr>
        <w:shd w:val="clear" w:color="auto" w:fill="FFFFFF"/>
        <w:autoSpaceDE/>
        <w:adjustRightInd/>
        <w:spacing w:before="400" w:after="120"/>
        <w:outlineLvl w:val="4"/>
        <w:rPr>
          <w:rFonts w:asciiTheme="minorHAnsi" w:hAnsiTheme="minorHAnsi" w:cs="Calibri"/>
          <w:bCs/>
          <w:sz w:val="22"/>
          <w:szCs w:val="22"/>
        </w:rPr>
      </w:pPr>
      <w:r w:rsidRPr="00C9561D">
        <w:rPr>
          <w:rFonts w:asciiTheme="minorHAnsi" w:hAnsiTheme="minorHAnsi" w:cs="Calibri"/>
          <w:bCs/>
          <w:sz w:val="22"/>
          <w:szCs w:val="22"/>
        </w:rPr>
        <w:t>B.7.6 Participate in the documentation of ongoing processes for quality improvement and implement program changes as needed to ensure quality of services.</w:t>
      </w:r>
    </w:p>
    <w:p w:rsidR="00D11617" w:rsidRPr="00C9561D" w:rsidRDefault="00D11617" w:rsidP="00D11617">
      <w:pPr>
        <w:rPr>
          <w:rFonts w:asciiTheme="minorHAnsi" w:hAnsiTheme="minorHAnsi"/>
          <w:b/>
          <w:bCs/>
          <w:sz w:val="22"/>
          <w:szCs w:val="22"/>
        </w:rPr>
      </w:pPr>
    </w:p>
    <w:p w:rsidR="00D11617" w:rsidRPr="00C9561D" w:rsidRDefault="00D11617" w:rsidP="00D11617">
      <w:pPr>
        <w:rPr>
          <w:rFonts w:asciiTheme="minorHAnsi" w:hAnsiTheme="minorHAnsi"/>
          <w:b/>
          <w:bCs/>
          <w:sz w:val="22"/>
          <w:szCs w:val="22"/>
        </w:rPr>
      </w:pPr>
      <w:r w:rsidRPr="00C9561D">
        <w:rPr>
          <w:rFonts w:asciiTheme="minorHAnsi" w:hAnsiTheme="minorHAnsi"/>
          <w:b/>
          <w:bCs/>
          <w:sz w:val="22"/>
          <w:szCs w:val="22"/>
        </w:rPr>
        <w:t>6.  Identify the components of various formats of clinical documentation (written/electronic).</w:t>
      </w:r>
    </w:p>
    <w:p w:rsidR="00D11617" w:rsidRPr="00C9561D" w:rsidRDefault="00D11617" w:rsidP="00D11617">
      <w:pPr>
        <w:shd w:val="clear" w:color="auto" w:fill="FFFFFF"/>
        <w:outlineLvl w:val="4"/>
        <w:rPr>
          <w:rFonts w:asciiTheme="minorHAnsi" w:hAnsiTheme="minorHAnsi"/>
          <w:sz w:val="22"/>
          <w:szCs w:val="22"/>
        </w:rPr>
      </w:pPr>
      <w:r w:rsidRPr="00C9561D">
        <w:rPr>
          <w:rFonts w:asciiTheme="minorHAnsi" w:hAnsiTheme="minorHAnsi" w:cs="Calibri"/>
          <w:bCs/>
          <w:sz w:val="22"/>
          <w:szCs w:val="22"/>
        </w:rPr>
        <w:t xml:space="preserve">B.1.8 </w:t>
      </w:r>
      <w:r w:rsidRPr="00C9561D">
        <w:rPr>
          <w:rFonts w:asciiTheme="minorHAnsi" w:hAnsiTheme="minorHAnsi"/>
          <w:sz w:val="22"/>
          <w:szCs w:val="22"/>
        </w:rPr>
        <w:t>Demonstrate an understanding of the use of technology to support performance, participation, health and well-being. This technology may include, but is not limited to, electronic documentation systems, distance communication, virtual environments, and telehealth technology.</w:t>
      </w:r>
    </w:p>
    <w:p w:rsidR="00D11617" w:rsidRPr="00C9561D" w:rsidRDefault="00D11617" w:rsidP="00D11617">
      <w:pPr>
        <w:shd w:val="clear" w:color="auto" w:fill="FFFFFF"/>
        <w:autoSpaceDE/>
        <w:adjustRightInd/>
        <w:spacing w:before="400" w:after="120"/>
        <w:outlineLvl w:val="4"/>
        <w:rPr>
          <w:rFonts w:asciiTheme="minorHAnsi" w:hAnsiTheme="minorHAnsi" w:cs="Calibri"/>
          <w:bCs/>
          <w:sz w:val="22"/>
          <w:szCs w:val="22"/>
        </w:rPr>
      </w:pPr>
      <w:r w:rsidRPr="00C9561D">
        <w:rPr>
          <w:rFonts w:asciiTheme="minorHAnsi" w:hAnsiTheme="minorHAnsi" w:cs="Calibri"/>
          <w:bCs/>
          <w:sz w:val="22"/>
          <w:szCs w:val="22"/>
        </w:rPr>
        <w:lastRenderedPageBreak/>
        <w:t>B.5.32 Document occupational therapy services to ensure accountability of service provision and to meet standards for reimbursement of services. Documentation must effectively communicate the need and rationale for occupational therapy services and must be appropriate to the context in which the service is delivered.</w:t>
      </w:r>
    </w:p>
    <w:p w:rsidR="00D11617" w:rsidRPr="00C9561D" w:rsidRDefault="00D11617" w:rsidP="00D11617">
      <w:pPr>
        <w:shd w:val="clear" w:color="auto" w:fill="FFFFFF"/>
        <w:autoSpaceDE/>
        <w:adjustRightInd/>
        <w:spacing w:before="400" w:after="120"/>
        <w:outlineLvl w:val="4"/>
        <w:rPr>
          <w:rFonts w:asciiTheme="minorHAnsi" w:hAnsiTheme="minorHAnsi" w:cs="Calibri"/>
          <w:bCs/>
          <w:sz w:val="22"/>
          <w:szCs w:val="22"/>
        </w:rPr>
      </w:pPr>
      <w:r w:rsidRPr="00C9561D">
        <w:rPr>
          <w:rFonts w:asciiTheme="minorHAnsi" w:hAnsiTheme="minorHAnsi" w:cs="Calibri"/>
          <w:bCs/>
          <w:sz w:val="22"/>
          <w:szCs w:val="22"/>
        </w:rPr>
        <w:t>B.7.4 Demonstrate knowledge of various reimbursement systems (e.g., federal, state, third party, private payer) and documentation requirements that affect the practice of occupational therapy.</w:t>
      </w:r>
    </w:p>
    <w:p w:rsidR="00D11617" w:rsidRPr="00C9561D" w:rsidRDefault="00D11617" w:rsidP="00D11617">
      <w:pPr>
        <w:shd w:val="clear" w:color="auto" w:fill="FFFFFF"/>
        <w:autoSpaceDE/>
        <w:adjustRightInd/>
        <w:spacing w:before="400" w:after="120"/>
        <w:outlineLvl w:val="4"/>
        <w:rPr>
          <w:rFonts w:asciiTheme="minorHAnsi" w:hAnsiTheme="minorHAnsi" w:cs="Calibri"/>
          <w:bCs/>
          <w:sz w:val="22"/>
          <w:szCs w:val="22"/>
        </w:rPr>
      </w:pPr>
      <w:r w:rsidRPr="00C9561D">
        <w:rPr>
          <w:rFonts w:asciiTheme="minorHAnsi" w:hAnsiTheme="minorHAnsi" w:cs="Calibri"/>
          <w:bCs/>
          <w:sz w:val="22"/>
          <w:szCs w:val="22"/>
        </w:rPr>
        <w:t>B.7.6 Participate in the documentation of ongoing processes for quality improvement and implement program changes as needed to ensure quality of services.</w:t>
      </w:r>
    </w:p>
    <w:p w:rsidR="00D11617" w:rsidRPr="00C9561D" w:rsidRDefault="00D11617" w:rsidP="00D11617">
      <w:pPr>
        <w:rPr>
          <w:rFonts w:asciiTheme="minorHAnsi" w:hAnsiTheme="minorHAnsi"/>
          <w:b/>
          <w:bCs/>
          <w:sz w:val="22"/>
          <w:szCs w:val="22"/>
        </w:rPr>
      </w:pPr>
      <w:r w:rsidRPr="00C9561D">
        <w:rPr>
          <w:rFonts w:asciiTheme="minorHAnsi" w:hAnsiTheme="minorHAnsi"/>
          <w:b/>
          <w:bCs/>
          <w:sz w:val="22"/>
          <w:szCs w:val="22"/>
        </w:rPr>
        <w:t>7.  Identify the components of various formats of clinical documentation (written/electronic).</w:t>
      </w:r>
    </w:p>
    <w:p w:rsidR="00D11617" w:rsidRPr="00753CA8" w:rsidRDefault="00D11617" w:rsidP="00D11617">
      <w:pPr>
        <w:shd w:val="clear" w:color="auto" w:fill="FFFFFF"/>
        <w:outlineLvl w:val="4"/>
        <w:rPr>
          <w:rFonts w:asciiTheme="minorHAnsi" w:hAnsiTheme="minorHAnsi"/>
          <w:sz w:val="22"/>
          <w:szCs w:val="22"/>
        </w:rPr>
      </w:pPr>
      <w:r w:rsidRPr="00753CA8">
        <w:rPr>
          <w:rFonts w:asciiTheme="minorHAnsi" w:hAnsiTheme="minorHAnsi" w:cs="Calibri"/>
          <w:bCs/>
          <w:sz w:val="22"/>
          <w:szCs w:val="22"/>
        </w:rPr>
        <w:t xml:space="preserve">B.1.8 </w:t>
      </w:r>
      <w:r w:rsidRPr="00753CA8">
        <w:rPr>
          <w:rFonts w:asciiTheme="minorHAnsi" w:hAnsiTheme="minorHAnsi"/>
          <w:sz w:val="22"/>
          <w:szCs w:val="22"/>
        </w:rPr>
        <w:t xml:space="preserve">Demonstrate an understanding of the use of technology to support performance, participation, health and well-being. This technology may include, but is not limited to, electronic documentation systems, distance communication, virtual environments, and telehealth technology. </w:t>
      </w:r>
    </w:p>
    <w:p w:rsidR="00D11617" w:rsidRPr="00753CA8" w:rsidRDefault="00D11617" w:rsidP="00D11617">
      <w:pPr>
        <w:shd w:val="clear" w:color="auto" w:fill="FFFFFF"/>
        <w:autoSpaceDE/>
        <w:spacing w:before="400" w:after="120"/>
        <w:outlineLvl w:val="4"/>
        <w:rPr>
          <w:rFonts w:asciiTheme="minorHAnsi" w:hAnsiTheme="minorHAnsi" w:cs="Calibri"/>
          <w:bCs/>
          <w:sz w:val="22"/>
          <w:szCs w:val="22"/>
        </w:rPr>
      </w:pPr>
      <w:r w:rsidRPr="00753CA8">
        <w:rPr>
          <w:rFonts w:asciiTheme="minorHAnsi" w:hAnsiTheme="minorHAnsi" w:cs="Calibri"/>
          <w:bCs/>
          <w:sz w:val="22"/>
          <w:szCs w:val="22"/>
        </w:rPr>
        <w:t xml:space="preserve">B.5.32 Document occupational therapy services to ensure accountability of service provision and to meet standards for reimbursement of services. Documentation must effectively communicate the need and rationale for occupational therapy services and must be appropriate to the context in which the service is delivered. </w:t>
      </w:r>
    </w:p>
    <w:p w:rsidR="00D11617" w:rsidRPr="00753CA8" w:rsidRDefault="00D11617" w:rsidP="00D11617">
      <w:pPr>
        <w:shd w:val="clear" w:color="auto" w:fill="FFFFFF"/>
        <w:autoSpaceDE/>
        <w:spacing w:before="400" w:after="120"/>
        <w:outlineLvl w:val="4"/>
        <w:rPr>
          <w:rFonts w:asciiTheme="minorHAnsi" w:hAnsiTheme="minorHAnsi" w:cs="Calibri"/>
          <w:bCs/>
          <w:sz w:val="22"/>
          <w:szCs w:val="22"/>
        </w:rPr>
      </w:pPr>
      <w:r w:rsidRPr="00753CA8">
        <w:rPr>
          <w:rFonts w:asciiTheme="minorHAnsi" w:hAnsiTheme="minorHAnsi" w:cs="Calibri"/>
          <w:bCs/>
          <w:sz w:val="22"/>
          <w:szCs w:val="22"/>
        </w:rPr>
        <w:t xml:space="preserve">B.7.4 Demonstrate knowledge of various reimbursement systems (e.g., federal, state, third party, private payer) and documentation requirements that affect the practice of occupational therapy. </w:t>
      </w:r>
    </w:p>
    <w:p w:rsidR="00D11617" w:rsidRPr="00753CA8" w:rsidRDefault="00D11617" w:rsidP="00D11617">
      <w:pPr>
        <w:shd w:val="clear" w:color="auto" w:fill="FFFFFF"/>
        <w:autoSpaceDE/>
        <w:spacing w:before="400" w:after="120"/>
        <w:outlineLvl w:val="4"/>
        <w:rPr>
          <w:rFonts w:asciiTheme="minorHAnsi" w:hAnsiTheme="minorHAnsi" w:cs="Calibri"/>
          <w:bCs/>
          <w:sz w:val="22"/>
          <w:szCs w:val="22"/>
        </w:rPr>
      </w:pPr>
      <w:r w:rsidRPr="00753CA8">
        <w:rPr>
          <w:rFonts w:asciiTheme="minorHAnsi" w:hAnsiTheme="minorHAnsi" w:cs="Calibri"/>
          <w:bCs/>
          <w:sz w:val="22"/>
          <w:szCs w:val="22"/>
        </w:rPr>
        <w:t>B.7.6 Participate in the documentation of ongoing processes for quality improvement and implement program changes as needed to ensure quality of services</w:t>
      </w:r>
      <w:r>
        <w:rPr>
          <w:rFonts w:asciiTheme="minorHAnsi" w:hAnsiTheme="minorHAnsi" w:cs="Calibri"/>
          <w:bCs/>
          <w:sz w:val="22"/>
          <w:szCs w:val="22"/>
        </w:rPr>
        <w:t>.</w:t>
      </w:r>
      <w:r w:rsidRPr="00753CA8">
        <w:rPr>
          <w:rFonts w:asciiTheme="minorHAnsi" w:hAnsiTheme="minorHAnsi" w:cs="Calibri"/>
          <w:bCs/>
          <w:sz w:val="22"/>
          <w:szCs w:val="22"/>
        </w:rPr>
        <w:t xml:space="preserve"> </w:t>
      </w:r>
    </w:p>
    <w:p w:rsidR="00D11617" w:rsidRPr="00753CA8" w:rsidRDefault="00D11617" w:rsidP="00D11617">
      <w:pPr>
        <w:jc w:val="center"/>
        <w:rPr>
          <w:rFonts w:asciiTheme="minorHAnsi" w:hAnsiTheme="minorHAnsi" w:cs="Calibri"/>
          <w:bCs/>
          <w:sz w:val="22"/>
          <w:szCs w:val="22"/>
        </w:rPr>
      </w:pPr>
    </w:p>
    <w:p w:rsidR="00D11617" w:rsidRPr="00C9561D" w:rsidRDefault="00D11617" w:rsidP="00D11617">
      <w:pPr>
        <w:jc w:val="center"/>
        <w:rPr>
          <w:rFonts w:asciiTheme="minorHAnsi" w:hAnsiTheme="minorHAnsi" w:cs="Calibri"/>
          <w:b/>
          <w:bCs/>
          <w:sz w:val="22"/>
          <w:szCs w:val="22"/>
        </w:rPr>
      </w:pPr>
    </w:p>
    <w:p w:rsidR="00D11617" w:rsidRPr="00C9561D" w:rsidRDefault="00D11617" w:rsidP="00D11617">
      <w:pPr>
        <w:jc w:val="center"/>
        <w:rPr>
          <w:rFonts w:asciiTheme="minorHAnsi" w:hAnsiTheme="minorHAnsi" w:cs="Calibri"/>
          <w:b/>
          <w:bCs/>
          <w:sz w:val="22"/>
          <w:szCs w:val="22"/>
        </w:rPr>
      </w:pPr>
    </w:p>
    <w:p w:rsidR="00D11617" w:rsidRPr="00C9561D" w:rsidRDefault="00D11617" w:rsidP="00D11617">
      <w:pPr>
        <w:jc w:val="center"/>
        <w:rPr>
          <w:rFonts w:asciiTheme="minorHAnsi" w:hAnsiTheme="minorHAnsi" w:cs="Calibri"/>
          <w:b/>
          <w:bCs/>
          <w:sz w:val="22"/>
          <w:szCs w:val="22"/>
        </w:rPr>
      </w:pPr>
    </w:p>
    <w:p w:rsidR="00D11617" w:rsidRPr="00C9561D" w:rsidRDefault="00D11617" w:rsidP="00D11617">
      <w:pPr>
        <w:jc w:val="center"/>
        <w:rPr>
          <w:rFonts w:asciiTheme="minorHAnsi" w:hAnsiTheme="minorHAnsi" w:cs="Calibri"/>
          <w:b/>
          <w:bCs/>
          <w:sz w:val="22"/>
          <w:szCs w:val="22"/>
        </w:rPr>
      </w:pPr>
    </w:p>
    <w:p w:rsidR="00D11617" w:rsidRPr="00C9561D" w:rsidRDefault="00D11617" w:rsidP="00D11617">
      <w:pPr>
        <w:jc w:val="center"/>
        <w:rPr>
          <w:rFonts w:asciiTheme="minorHAnsi" w:hAnsiTheme="minorHAnsi" w:cs="Calibri"/>
          <w:b/>
          <w:bCs/>
          <w:sz w:val="22"/>
          <w:szCs w:val="22"/>
        </w:rPr>
      </w:pPr>
    </w:p>
    <w:p w:rsidR="00D11617" w:rsidRPr="00C9561D" w:rsidRDefault="00D11617" w:rsidP="00D11617">
      <w:pPr>
        <w:jc w:val="center"/>
        <w:rPr>
          <w:rFonts w:asciiTheme="minorHAnsi" w:hAnsiTheme="minorHAnsi" w:cs="Calibri"/>
          <w:b/>
          <w:bCs/>
          <w:sz w:val="22"/>
          <w:szCs w:val="22"/>
        </w:rPr>
      </w:pPr>
    </w:p>
    <w:p w:rsidR="00D11617" w:rsidRPr="00C9561D" w:rsidRDefault="00D11617" w:rsidP="00D11617">
      <w:pPr>
        <w:jc w:val="center"/>
        <w:rPr>
          <w:rFonts w:asciiTheme="minorHAnsi" w:hAnsiTheme="minorHAnsi" w:cs="Calibri"/>
          <w:b/>
          <w:bCs/>
          <w:sz w:val="22"/>
          <w:szCs w:val="22"/>
        </w:rPr>
      </w:pPr>
    </w:p>
    <w:p w:rsidR="00D11617" w:rsidRPr="00C9561D" w:rsidRDefault="00D11617" w:rsidP="00D11617">
      <w:pPr>
        <w:jc w:val="center"/>
        <w:rPr>
          <w:rFonts w:asciiTheme="minorHAnsi" w:hAnsiTheme="minorHAnsi" w:cs="Calibri"/>
          <w:b/>
          <w:bCs/>
          <w:sz w:val="22"/>
          <w:szCs w:val="22"/>
        </w:rPr>
      </w:pPr>
    </w:p>
    <w:p w:rsidR="00D11617" w:rsidRPr="00C9561D" w:rsidRDefault="00D11617" w:rsidP="00D11617">
      <w:pPr>
        <w:jc w:val="center"/>
        <w:rPr>
          <w:rFonts w:asciiTheme="minorHAnsi" w:hAnsiTheme="minorHAnsi" w:cs="Calibri"/>
          <w:b/>
          <w:bCs/>
          <w:sz w:val="22"/>
          <w:szCs w:val="22"/>
        </w:rPr>
      </w:pPr>
    </w:p>
    <w:p w:rsidR="00D11617" w:rsidRPr="00C9561D" w:rsidRDefault="00D11617" w:rsidP="00D11617">
      <w:pPr>
        <w:jc w:val="center"/>
        <w:rPr>
          <w:rFonts w:asciiTheme="minorHAnsi" w:hAnsiTheme="minorHAnsi" w:cs="Calibri"/>
          <w:b/>
          <w:bCs/>
          <w:sz w:val="22"/>
          <w:szCs w:val="22"/>
        </w:rPr>
      </w:pPr>
    </w:p>
    <w:p w:rsidR="00D11617" w:rsidRPr="00C9561D" w:rsidRDefault="00D11617" w:rsidP="00D11617">
      <w:pPr>
        <w:jc w:val="center"/>
        <w:rPr>
          <w:rFonts w:asciiTheme="minorHAnsi" w:hAnsiTheme="minorHAnsi" w:cs="Calibri"/>
          <w:b/>
          <w:bCs/>
          <w:sz w:val="22"/>
          <w:szCs w:val="22"/>
        </w:rPr>
      </w:pPr>
    </w:p>
    <w:p w:rsidR="00D11617" w:rsidRPr="00C9561D" w:rsidRDefault="00D11617" w:rsidP="00D11617">
      <w:pPr>
        <w:jc w:val="center"/>
        <w:rPr>
          <w:rFonts w:asciiTheme="minorHAnsi" w:hAnsiTheme="minorHAnsi" w:cs="Calibri"/>
          <w:b/>
          <w:bCs/>
          <w:sz w:val="22"/>
          <w:szCs w:val="22"/>
        </w:rPr>
      </w:pPr>
    </w:p>
    <w:p w:rsidR="00D11617" w:rsidRPr="00C9561D" w:rsidRDefault="00D11617" w:rsidP="00D11617">
      <w:pPr>
        <w:jc w:val="center"/>
        <w:rPr>
          <w:rFonts w:asciiTheme="minorHAnsi" w:hAnsiTheme="minorHAnsi" w:cs="Calibri"/>
          <w:b/>
          <w:bCs/>
          <w:sz w:val="22"/>
          <w:szCs w:val="22"/>
        </w:rPr>
      </w:pPr>
    </w:p>
    <w:p w:rsidR="00D11617" w:rsidRDefault="00D11617" w:rsidP="00D11617">
      <w:pPr>
        <w:jc w:val="center"/>
        <w:rPr>
          <w:rFonts w:asciiTheme="minorHAnsi" w:hAnsiTheme="minorHAnsi" w:cs="Calibri"/>
          <w:b/>
          <w:bCs/>
          <w:sz w:val="22"/>
          <w:szCs w:val="22"/>
        </w:rPr>
      </w:pPr>
    </w:p>
    <w:p w:rsidR="00D11617" w:rsidRDefault="00D11617" w:rsidP="00D11617">
      <w:pPr>
        <w:jc w:val="center"/>
        <w:rPr>
          <w:rFonts w:asciiTheme="minorHAnsi" w:hAnsiTheme="minorHAnsi" w:cs="Calibri"/>
          <w:b/>
          <w:bCs/>
          <w:sz w:val="22"/>
          <w:szCs w:val="22"/>
        </w:rPr>
      </w:pPr>
    </w:p>
    <w:p w:rsidR="00D11617" w:rsidRPr="00C9561D" w:rsidRDefault="00D11617" w:rsidP="00D11617">
      <w:pPr>
        <w:jc w:val="center"/>
        <w:rPr>
          <w:rFonts w:asciiTheme="minorHAnsi" w:hAnsiTheme="minorHAnsi" w:cs="Calibri"/>
          <w:b/>
          <w:bCs/>
          <w:sz w:val="22"/>
          <w:szCs w:val="22"/>
        </w:rPr>
      </w:pPr>
    </w:p>
    <w:p w:rsidR="00D11617" w:rsidRPr="00C9561D" w:rsidRDefault="00D11617" w:rsidP="00D11617">
      <w:pPr>
        <w:jc w:val="center"/>
        <w:rPr>
          <w:rFonts w:asciiTheme="minorHAnsi" w:hAnsiTheme="minorHAnsi" w:cs="Calibri"/>
          <w:b/>
          <w:bCs/>
          <w:sz w:val="22"/>
          <w:szCs w:val="22"/>
        </w:rPr>
      </w:pPr>
    </w:p>
    <w:p w:rsidR="00D11617" w:rsidRPr="00C9561D" w:rsidRDefault="00D11617" w:rsidP="00D11617">
      <w:pPr>
        <w:jc w:val="center"/>
        <w:rPr>
          <w:rFonts w:asciiTheme="minorHAnsi" w:hAnsiTheme="minorHAnsi" w:cs="Calibri"/>
          <w:b/>
          <w:bCs/>
          <w:sz w:val="22"/>
          <w:szCs w:val="22"/>
        </w:rPr>
      </w:pPr>
    </w:p>
    <w:p w:rsidR="00D11617" w:rsidRPr="00753CA8" w:rsidRDefault="00D11617" w:rsidP="00D11617">
      <w:pPr>
        <w:jc w:val="center"/>
        <w:rPr>
          <w:rFonts w:asciiTheme="minorHAnsi" w:hAnsiTheme="minorHAnsi" w:cs="Calibri"/>
          <w:b/>
          <w:sz w:val="32"/>
          <w:szCs w:val="32"/>
        </w:rPr>
      </w:pPr>
      <w:r w:rsidRPr="00753CA8">
        <w:rPr>
          <w:rFonts w:asciiTheme="minorHAnsi" w:hAnsiTheme="minorHAnsi" w:cs="Calibri"/>
          <w:b/>
          <w:sz w:val="32"/>
          <w:szCs w:val="32"/>
        </w:rPr>
        <w:lastRenderedPageBreak/>
        <w:t>OT 202</w:t>
      </w:r>
    </w:p>
    <w:p w:rsidR="00D11617" w:rsidRPr="00C9561D" w:rsidRDefault="00D11617" w:rsidP="00D11617">
      <w:pPr>
        <w:jc w:val="center"/>
        <w:rPr>
          <w:rFonts w:asciiTheme="minorHAnsi" w:hAnsiTheme="minorHAnsi" w:cs="Calibri"/>
          <w:b/>
          <w:sz w:val="22"/>
          <w:szCs w:val="22"/>
        </w:rPr>
      </w:pPr>
    </w:p>
    <w:p w:rsidR="00D11617" w:rsidRPr="00C9561D" w:rsidRDefault="00D11617" w:rsidP="00D11617">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C9561D">
        <w:rPr>
          <w:rFonts w:asciiTheme="minorHAnsi" w:hAnsiTheme="minorHAnsi" w:cs="Calibri"/>
          <w:b/>
          <w:sz w:val="22"/>
          <w:szCs w:val="22"/>
        </w:rPr>
        <w:t>OT 202 Occupational Therapy for Developmental Disabilities</w:t>
      </w:r>
      <w:r w:rsidRPr="00C9561D">
        <w:rPr>
          <w:rFonts w:asciiTheme="minorHAnsi" w:hAnsiTheme="minorHAnsi" w:cs="Calibri"/>
          <w:sz w:val="22"/>
          <w:szCs w:val="22"/>
        </w:rPr>
        <w:t xml:space="preserve"> (3) Occupational therapy evaluation, intervention, and documentation for pediatric/developmental practice.</w:t>
      </w:r>
    </w:p>
    <w:p w:rsidR="00D11617" w:rsidRPr="00C9561D" w:rsidRDefault="00D11617" w:rsidP="00D11617">
      <w:pPr>
        <w:pStyle w:val="Default"/>
        <w:rPr>
          <w:rFonts w:asciiTheme="minorHAnsi" w:hAnsiTheme="minorHAnsi" w:cs="Calibri"/>
          <w:b/>
          <w:color w:val="auto"/>
          <w:sz w:val="22"/>
          <w:szCs w:val="22"/>
        </w:rPr>
      </w:pPr>
    </w:p>
    <w:p w:rsidR="00D11617" w:rsidRPr="00C9561D" w:rsidRDefault="00D11617" w:rsidP="00D11617">
      <w:pPr>
        <w:pStyle w:val="Default"/>
        <w:rPr>
          <w:rFonts w:asciiTheme="minorHAnsi" w:hAnsiTheme="minorHAnsi" w:cs="Calibri"/>
          <w:color w:val="auto"/>
          <w:sz w:val="22"/>
          <w:szCs w:val="22"/>
        </w:rPr>
      </w:pPr>
      <w:r w:rsidRPr="00C9561D">
        <w:rPr>
          <w:rFonts w:asciiTheme="minorHAnsi" w:hAnsiTheme="minorHAnsi" w:cs="Calibri"/>
          <w:b/>
          <w:bCs/>
          <w:color w:val="auto"/>
          <w:sz w:val="22"/>
          <w:szCs w:val="22"/>
        </w:rPr>
        <w:t>OT 202 Specific Learning and Performance Objectives as Related to ACOTE Educational Standards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Upon successful completion of OT 109, the student will be able to:</w:t>
      </w:r>
    </w:p>
    <w:p w:rsidR="00D11617" w:rsidRPr="00C9561D" w:rsidRDefault="00D11617" w:rsidP="00D11617">
      <w:pPr>
        <w:pStyle w:val="Default"/>
        <w:rPr>
          <w:rFonts w:asciiTheme="minorHAnsi" w:hAnsiTheme="minorHAnsi" w:cs="Calibri"/>
          <w:b/>
          <w:bCs/>
          <w:color w:val="auto"/>
          <w:sz w:val="22"/>
          <w:szCs w:val="22"/>
        </w:rPr>
      </w:pPr>
    </w:p>
    <w:p w:rsidR="00D11617" w:rsidRPr="00C9561D" w:rsidRDefault="00D11617" w:rsidP="00D11617">
      <w:pPr>
        <w:pStyle w:val="Default"/>
        <w:rPr>
          <w:rFonts w:asciiTheme="minorHAnsi" w:hAnsiTheme="minorHAnsi" w:cs="Calibri"/>
          <w:b/>
          <w:bCs/>
          <w:color w:val="auto"/>
          <w:sz w:val="22"/>
          <w:szCs w:val="22"/>
        </w:rPr>
      </w:pPr>
      <w:r w:rsidRPr="00C9561D">
        <w:rPr>
          <w:rFonts w:asciiTheme="minorHAnsi" w:hAnsiTheme="minorHAnsi" w:cs="Calibri"/>
          <w:b/>
          <w:bCs/>
          <w:color w:val="auto"/>
          <w:sz w:val="22"/>
          <w:szCs w:val="22"/>
        </w:rPr>
        <w:t xml:space="preserve">1.  Articulate key components of and demonstrate knowledge and skill in evidence-based occupational therapy practice, including but not limited to, completing initial interviews and assessments, completing intervention plans, selecting appropriate therapeutic activities and assessing their effectiveness, completing documentation, and recommending discharge planning – as related to individuals with development disabilities. </w:t>
      </w:r>
    </w:p>
    <w:p w:rsidR="00D11617" w:rsidRPr="00C9561D" w:rsidRDefault="00D11617" w:rsidP="00D11617">
      <w:pPr>
        <w:tabs>
          <w:tab w:val="left" w:pos="1008"/>
          <w:tab w:val="left" w:pos="4608"/>
          <w:tab w:val="left" w:pos="6048"/>
          <w:tab w:val="left" w:pos="7488"/>
          <w:tab w:val="left" w:pos="8928"/>
        </w:tabs>
        <w:rPr>
          <w:rFonts w:asciiTheme="minorHAnsi" w:hAnsiTheme="minorHAnsi" w:cs="Calibri"/>
          <w:bCs/>
          <w:sz w:val="22"/>
          <w:szCs w:val="22"/>
        </w:rPr>
      </w:pPr>
      <w:r w:rsidRPr="00C9561D">
        <w:rPr>
          <w:rFonts w:asciiTheme="minorHAnsi" w:hAnsiTheme="minorHAnsi" w:cs="Calibri"/>
          <w:bCs/>
          <w:sz w:val="22"/>
          <w:szCs w:val="22"/>
        </w:rPr>
        <w:t>B.1.7. Demonstrate the importance of using statistics, tests, and measurements for the purpose of delivering evidence-based practice.</w:t>
      </w:r>
    </w:p>
    <w:p w:rsidR="00D11617" w:rsidRPr="00C9561D" w:rsidRDefault="00D11617" w:rsidP="00D11617">
      <w:pPr>
        <w:pStyle w:val="Default"/>
        <w:rPr>
          <w:rFonts w:asciiTheme="minorHAnsi" w:hAnsiTheme="minorHAnsi" w:cs="Calibri"/>
          <w:b/>
          <w:bCs/>
          <w:color w:val="auto"/>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B.5.17. Promote the use of appropriate home and community programming to support performance in the client’s natural environment and participation in all contexts relevant to the client.</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B.5.19. Use the teaching–learning process with the client, family, significant others, colleagues, other health providers, and the public. Collaborate with the occupational therapist and learner to identify appropriate educational methods.</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B.5.28. Monitor and reassess, in collaboration with the client, caregiver, family, and significant others, the effect of occupational therapy intervention and the need for continued or modified intervention, and communicate the identified needs to the occupational therapist.</w:t>
      </w:r>
    </w:p>
    <w:p w:rsidR="00D11617" w:rsidRPr="00C9561D" w:rsidRDefault="00D11617" w:rsidP="00D11617">
      <w:pPr>
        <w:pStyle w:val="Default"/>
        <w:rPr>
          <w:rFonts w:asciiTheme="minorHAnsi" w:hAnsiTheme="minorHAnsi" w:cs="Calibri"/>
          <w:b/>
          <w:bCs/>
          <w:color w:val="auto"/>
          <w:sz w:val="22"/>
          <w:szCs w:val="22"/>
        </w:rPr>
      </w:pPr>
    </w:p>
    <w:p w:rsidR="00D11617" w:rsidRPr="00C9561D" w:rsidRDefault="00D11617" w:rsidP="00D11617">
      <w:pPr>
        <w:pStyle w:val="Default"/>
        <w:rPr>
          <w:rFonts w:asciiTheme="minorHAnsi" w:hAnsiTheme="minorHAnsi" w:cs="Calibri"/>
          <w:b/>
          <w:bCs/>
          <w:color w:val="auto"/>
          <w:sz w:val="22"/>
          <w:szCs w:val="22"/>
        </w:rPr>
      </w:pPr>
      <w:r w:rsidRPr="00C9561D">
        <w:rPr>
          <w:rFonts w:asciiTheme="minorHAnsi" w:hAnsiTheme="minorHAnsi" w:cs="Calibri"/>
          <w:b/>
          <w:bCs/>
          <w:color w:val="auto"/>
          <w:sz w:val="22"/>
          <w:szCs w:val="22"/>
        </w:rPr>
        <w:t>2.  Employ logical thinking to select and provide appropriate OT interventions, including compensatory strategies and training, in areas of activities of daily living (ADL), instrumental activities of daily living (IADL), education, work, play, leisure, and social participation.</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B.5.2. Select and provide direct occupational therapy interventions and procedures to enhance safety, health and wellness, and performance in ADLs, IADLs, education, work, play, rest, sleep, leisure, and social participation.</w:t>
      </w:r>
    </w:p>
    <w:p w:rsidR="00D11617" w:rsidRPr="00C9561D" w:rsidRDefault="00D11617" w:rsidP="00D11617">
      <w:pPr>
        <w:pStyle w:val="Default"/>
        <w:rPr>
          <w:rFonts w:asciiTheme="minorHAnsi" w:hAnsiTheme="minorHAnsi" w:cs="Calibri"/>
          <w:b/>
          <w:bCs/>
          <w:color w:val="auto"/>
          <w:sz w:val="22"/>
          <w:szCs w:val="22"/>
        </w:rPr>
      </w:pPr>
    </w:p>
    <w:p w:rsidR="00D11617" w:rsidRPr="00C9561D" w:rsidRDefault="00D11617" w:rsidP="00D11617">
      <w:pPr>
        <w:pStyle w:val="Default"/>
        <w:rPr>
          <w:rFonts w:asciiTheme="minorHAnsi" w:hAnsiTheme="minorHAnsi" w:cs="Calibri"/>
          <w:b/>
          <w:bCs/>
          <w:color w:val="auto"/>
          <w:sz w:val="22"/>
          <w:szCs w:val="22"/>
        </w:rPr>
      </w:pPr>
      <w:r w:rsidRPr="00C9561D">
        <w:rPr>
          <w:rFonts w:asciiTheme="minorHAnsi" w:hAnsiTheme="minorHAnsi" w:cs="Calibri"/>
          <w:b/>
          <w:bCs/>
          <w:color w:val="auto"/>
          <w:sz w:val="22"/>
          <w:szCs w:val="22"/>
        </w:rPr>
        <w:t>3.  Gather and share data for the purpose of evaluating client(s)’ occupational performance in activities of daily living (ADL), instrumental activities of daily living (IADL), education, work, play, leisure, and social participation. Evaluation of occupational performance includes:</w:t>
      </w:r>
    </w:p>
    <w:p w:rsidR="00D11617" w:rsidRPr="00C9561D" w:rsidRDefault="00D11617" w:rsidP="0067712A">
      <w:pPr>
        <w:numPr>
          <w:ilvl w:val="0"/>
          <w:numId w:val="36"/>
        </w:numPr>
        <w:autoSpaceDE/>
        <w:adjustRightInd/>
        <w:rPr>
          <w:rFonts w:asciiTheme="minorHAnsi" w:hAnsiTheme="minorHAnsi" w:cs="Calibri"/>
          <w:bCs/>
          <w:sz w:val="22"/>
          <w:szCs w:val="22"/>
        </w:rPr>
      </w:pPr>
      <w:r w:rsidRPr="00C9561D">
        <w:rPr>
          <w:rFonts w:asciiTheme="minorHAnsi" w:hAnsiTheme="minorHAnsi" w:cs="Calibri"/>
          <w:bCs/>
          <w:sz w:val="22"/>
          <w:szCs w:val="22"/>
        </w:rPr>
        <w:t>The occupational profile, including participation in activities that are meaningful and necessary for the client to carry out roles in home, work, and community environments.</w:t>
      </w:r>
    </w:p>
    <w:p w:rsidR="00D11617" w:rsidRPr="00C9561D" w:rsidRDefault="00D11617" w:rsidP="0067712A">
      <w:pPr>
        <w:numPr>
          <w:ilvl w:val="0"/>
          <w:numId w:val="36"/>
        </w:numPr>
        <w:autoSpaceDE/>
        <w:adjustRightInd/>
        <w:rPr>
          <w:rFonts w:asciiTheme="minorHAnsi" w:hAnsiTheme="minorHAnsi" w:cs="Calibri"/>
          <w:bCs/>
          <w:sz w:val="22"/>
          <w:szCs w:val="22"/>
        </w:rPr>
      </w:pPr>
      <w:r w:rsidRPr="00C9561D">
        <w:rPr>
          <w:rFonts w:asciiTheme="minorHAnsi" w:hAnsiTheme="minorHAnsi" w:cs="Calibri"/>
          <w:bCs/>
          <w:sz w:val="22"/>
          <w:szCs w:val="22"/>
        </w:rPr>
        <w:t>Client factors, including body functions (e.g., neuromuscular, sensory, visual, perceptual, cognitive, mental) and body structures (e.g., cardiovascular, digestive, integumentary systems).</w:t>
      </w:r>
    </w:p>
    <w:p w:rsidR="00D11617" w:rsidRPr="00C9561D" w:rsidRDefault="00D11617" w:rsidP="0067712A">
      <w:pPr>
        <w:numPr>
          <w:ilvl w:val="0"/>
          <w:numId w:val="36"/>
        </w:numPr>
        <w:autoSpaceDE/>
        <w:adjustRightInd/>
        <w:rPr>
          <w:rFonts w:asciiTheme="minorHAnsi" w:hAnsiTheme="minorHAnsi" w:cs="Calibri"/>
          <w:bCs/>
          <w:sz w:val="22"/>
          <w:szCs w:val="22"/>
        </w:rPr>
      </w:pPr>
      <w:r w:rsidRPr="00C9561D">
        <w:rPr>
          <w:rFonts w:asciiTheme="minorHAnsi" w:hAnsiTheme="minorHAnsi" w:cs="Calibri"/>
          <w:bCs/>
          <w:sz w:val="22"/>
          <w:szCs w:val="22"/>
        </w:rPr>
        <w:t>Performance patterns (e.g., habits, routines, roles) and behavior patterns.</w:t>
      </w:r>
    </w:p>
    <w:p w:rsidR="00D11617" w:rsidRPr="00C9561D" w:rsidRDefault="00D11617" w:rsidP="0067712A">
      <w:pPr>
        <w:numPr>
          <w:ilvl w:val="0"/>
          <w:numId w:val="36"/>
        </w:numPr>
        <w:autoSpaceDE/>
        <w:adjustRightInd/>
        <w:rPr>
          <w:rFonts w:asciiTheme="minorHAnsi" w:hAnsiTheme="minorHAnsi" w:cs="Calibri"/>
          <w:bCs/>
          <w:sz w:val="22"/>
          <w:szCs w:val="22"/>
        </w:rPr>
      </w:pPr>
      <w:r w:rsidRPr="00C9561D">
        <w:rPr>
          <w:rFonts w:asciiTheme="minorHAnsi" w:hAnsiTheme="minorHAnsi" w:cs="Calibri"/>
          <w:bCs/>
          <w:sz w:val="22"/>
          <w:szCs w:val="22"/>
        </w:rPr>
        <w:t>Cultural, physical, social, personal, spiritual, temporal, and virtual contexts and activity demands that affect performance.</w:t>
      </w:r>
    </w:p>
    <w:p w:rsidR="00D11617" w:rsidRPr="00C9561D" w:rsidRDefault="00D11617" w:rsidP="0067712A">
      <w:pPr>
        <w:pStyle w:val="ListParagraph"/>
        <w:numPr>
          <w:ilvl w:val="0"/>
          <w:numId w:val="36"/>
        </w:numPr>
        <w:spacing w:after="0" w:line="240" w:lineRule="auto"/>
        <w:rPr>
          <w:rFonts w:asciiTheme="minorHAnsi" w:hAnsiTheme="minorHAnsi" w:cs="Calibri"/>
          <w:bCs/>
        </w:rPr>
      </w:pPr>
      <w:r w:rsidRPr="00C9561D">
        <w:rPr>
          <w:rFonts w:asciiTheme="minorHAnsi" w:hAnsiTheme="minorHAnsi" w:cs="Calibri"/>
          <w:bCs/>
        </w:rPr>
        <w:t xml:space="preserve">Performance skills, including motor (e.g., posture, mobility, coordination, strength, energy), process (e.g., energy, knowledge, temporal organization, organizing space and objects, </w:t>
      </w:r>
      <w:r w:rsidRPr="00C9561D">
        <w:rPr>
          <w:rFonts w:asciiTheme="minorHAnsi" w:hAnsiTheme="minorHAnsi" w:cs="Calibri"/>
          <w:bCs/>
        </w:rPr>
        <w:lastRenderedPageBreak/>
        <w:t>adaptation), and communication and interaction skills (e.g., physicality, information exchange, relations).</w:t>
      </w:r>
      <w:r w:rsidRPr="00C9561D">
        <w:rPr>
          <w:rFonts w:asciiTheme="minorHAnsi" w:hAnsiTheme="minorHAnsi" w:cs="Calibri"/>
          <w:bCs/>
        </w:rPr>
        <w:tab/>
      </w:r>
    </w:p>
    <w:p w:rsidR="00D11617" w:rsidRPr="00C9561D" w:rsidRDefault="00D11617" w:rsidP="00D11617">
      <w:pPr>
        <w:pStyle w:val="ListParagraph"/>
        <w:spacing w:after="0" w:line="240" w:lineRule="auto"/>
        <w:ind w:left="900"/>
        <w:rPr>
          <w:rFonts w:asciiTheme="minorHAnsi" w:hAnsiTheme="minorHAnsi" w:cs="Calibri"/>
          <w:b/>
          <w:bCs/>
        </w:rPr>
      </w:pPr>
    </w:p>
    <w:p w:rsidR="00D11617" w:rsidRPr="00C9561D" w:rsidRDefault="00D11617" w:rsidP="00D11617">
      <w:pPr>
        <w:tabs>
          <w:tab w:val="left" w:pos="1008"/>
          <w:tab w:val="left" w:pos="4608"/>
          <w:tab w:val="left" w:pos="6048"/>
          <w:tab w:val="left" w:pos="7488"/>
          <w:tab w:val="left" w:pos="8928"/>
        </w:tabs>
        <w:rPr>
          <w:rFonts w:asciiTheme="minorHAnsi" w:hAnsiTheme="minorHAnsi" w:cs="Calibri"/>
          <w:bCs/>
          <w:sz w:val="22"/>
          <w:szCs w:val="22"/>
        </w:rPr>
      </w:pPr>
      <w:r w:rsidRPr="00C9561D">
        <w:rPr>
          <w:rFonts w:asciiTheme="minorHAnsi" w:hAnsiTheme="minorHAnsi" w:cs="Calibri"/>
          <w:bCs/>
          <w:sz w:val="22"/>
          <w:szCs w:val="22"/>
        </w:rPr>
        <w:t>B.4.1. Gather and share data for the purpose of screening and evaluation using methods including, but not limited to, specified screening tools; assessments; skilled observations; occupational histories; consultations with other professionals; and interviews with the client, family, and significant others.</w:t>
      </w:r>
    </w:p>
    <w:p w:rsidR="00D11617" w:rsidRPr="00C9561D" w:rsidRDefault="00D11617" w:rsidP="00D11617">
      <w:pPr>
        <w:tabs>
          <w:tab w:val="left" w:pos="1008"/>
          <w:tab w:val="left" w:pos="4608"/>
          <w:tab w:val="left" w:pos="6048"/>
          <w:tab w:val="left" w:pos="7488"/>
          <w:tab w:val="left" w:pos="8928"/>
        </w:tabs>
        <w:rPr>
          <w:rFonts w:asciiTheme="minorHAnsi" w:hAnsiTheme="minorHAnsi" w:cs="Calibri"/>
          <w:bCs/>
          <w:sz w:val="22"/>
          <w:szCs w:val="22"/>
        </w:rPr>
      </w:pPr>
    </w:p>
    <w:p w:rsidR="00D11617" w:rsidRPr="00C9561D" w:rsidRDefault="00D11617" w:rsidP="00D11617">
      <w:pPr>
        <w:suppressAutoHyphens/>
        <w:rPr>
          <w:rFonts w:asciiTheme="minorHAnsi" w:hAnsiTheme="minorHAnsi" w:cs="Calibri"/>
          <w:spacing w:val="-3"/>
          <w:sz w:val="22"/>
          <w:szCs w:val="22"/>
        </w:rPr>
      </w:pPr>
      <w:r w:rsidRPr="00C9561D">
        <w:rPr>
          <w:rFonts w:asciiTheme="minorHAnsi" w:hAnsiTheme="minorHAnsi" w:cs="Calibri"/>
          <w:bCs/>
          <w:sz w:val="22"/>
          <w:szCs w:val="22"/>
        </w:rPr>
        <w:t xml:space="preserve">B.4.4. </w:t>
      </w:r>
      <w:r w:rsidRPr="00C9561D">
        <w:rPr>
          <w:rFonts w:asciiTheme="minorHAnsi" w:hAnsiTheme="minorHAnsi" w:cs="Calibri"/>
          <w:spacing w:val="-3"/>
          <w:sz w:val="22"/>
          <w:szCs w:val="22"/>
        </w:rPr>
        <w:t>Gather and share data for the purpose of evaluating client(s)’ occupational performance in activities of daily living (ADLs), instrumental activities of daily living (IADLs), education, work, play, rest, sleep, leisure, and social participation. Evaluation of occupational performance includes</w:t>
      </w:r>
    </w:p>
    <w:p w:rsidR="00D11617" w:rsidRPr="00C9561D" w:rsidRDefault="00D11617" w:rsidP="00D11617">
      <w:pPr>
        <w:suppressAutoHyphens/>
        <w:rPr>
          <w:rFonts w:asciiTheme="minorHAnsi" w:hAnsiTheme="minorHAnsi" w:cs="Calibri"/>
          <w:spacing w:val="-3"/>
          <w:sz w:val="22"/>
          <w:szCs w:val="22"/>
        </w:rPr>
      </w:pPr>
    </w:p>
    <w:p w:rsidR="00D11617" w:rsidRPr="00C9561D" w:rsidRDefault="00D11617" w:rsidP="0067712A">
      <w:pPr>
        <w:keepNext/>
        <w:keepLines/>
        <w:numPr>
          <w:ilvl w:val="0"/>
          <w:numId w:val="36"/>
        </w:numPr>
        <w:tabs>
          <w:tab w:val="clear" w:pos="900"/>
          <w:tab w:val="num" w:pos="630"/>
        </w:tabs>
        <w:suppressAutoHyphens/>
        <w:autoSpaceDE/>
        <w:autoSpaceDN/>
        <w:adjustRightInd/>
        <w:ind w:left="720"/>
        <w:rPr>
          <w:rFonts w:asciiTheme="minorHAnsi" w:hAnsiTheme="minorHAnsi" w:cs="Calibri"/>
          <w:spacing w:val="-3"/>
          <w:sz w:val="22"/>
          <w:szCs w:val="22"/>
        </w:rPr>
      </w:pPr>
      <w:r w:rsidRPr="00C9561D">
        <w:rPr>
          <w:rFonts w:asciiTheme="minorHAnsi" w:hAnsiTheme="minorHAnsi" w:cs="Calibri"/>
          <w:spacing w:val="-3"/>
          <w:sz w:val="22"/>
          <w:szCs w:val="22"/>
        </w:rPr>
        <w:t xml:space="preserve">The occupational profile, including participation in activities that are meaningful and necessary for </w:t>
      </w:r>
    </w:p>
    <w:p w:rsidR="00D11617" w:rsidRPr="00C9561D" w:rsidRDefault="00D11617" w:rsidP="00D11617">
      <w:pPr>
        <w:keepNext/>
        <w:keepLines/>
        <w:tabs>
          <w:tab w:val="num" w:pos="630"/>
          <w:tab w:val="num" w:pos="900"/>
        </w:tabs>
        <w:suppressAutoHyphens/>
        <w:autoSpaceDE/>
        <w:autoSpaceDN/>
        <w:adjustRightInd/>
        <w:ind w:left="360"/>
        <w:rPr>
          <w:rFonts w:asciiTheme="minorHAnsi" w:hAnsiTheme="minorHAnsi" w:cs="Calibri"/>
          <w:spacing w:val="-3"/>
          <w:sz w:val="22"/>
          <w:szCs w:val="22"/>
        </w:rPr>
      </w:pPr>
      <w:r w:rsidRPr="00C9561D">
        <w:rPr>
          <w:rFonts w:asciiTheme="minorHAnsi" w:hAnsiTheme="minorHAnsi" w:cs="Calibri"/>
          <w:spacing w:val="-3"/>
          <w:sz w:val="22"/>
          <w:szCs w:val="22"/>
        </w:rPr>
        <w:t xml:space="preserve">      </w:t>
      </w:r>
      <w:proofErr w:type="gramStart"/>
      <w:r w:rsidRPr="00C9561D">
        <w:rPr>
          <w:rFonts w:asciiTheme="minorHAnsi" w:hAnsiTheme="minorHAnsi" w:cs="Calibri"/>
          <w:spacing w:val="-3"/>
          <w:sz w:val="22"/>
          <w:szCs w:val="22"/>
        </w:rPr>
        <w:t>the</w:t>
      </w:r>
      <w:proofErr w:type="gramEnd"/>
      <w:r w:rsidRPr="00C9561D">
        <w:rPr>
          <w:rFonts w:asciiTheme="minorHAnsi" w:hAnsiTheme="minorHAnsi" w:cs="Calibri"/>
          <w:spacing w:val="-3"/>
          <w:sz w:val="22"/>
          <w:szCs w:val="22"/>
        </w:rPr>
        <w:t xml:space="preserve"> client to carry out roles in home, work, and community environments.</w:t>
      </w:r>
    </w:p>
    <w:p w:rsidR="00D11617" w:rsidRPr="00C9561D" w:rsidRDefault="00D11617" w:rsidP="0067712A">
      <w:pPr>
        <w:keepNext/>
        <w:keepLines/>
        <w:numPr>
          <w:ilvl w:val="0"/>
          <w:numId w:val="36"/>
        </w:numPr>
        <w:tabs>
          <w:tab w:val="clear" w:pos="900"/>
          <w:tab w:val="num" w:pos="630"/>
        </w:tabs>
        <w:suppressAutoHyphens/>
        <w:autoSpaceDE/>
        <w:autoSpaceDN/>
        <w:adjustRightInd/>
        <w:ind w:left="630"/>
        <w:rPr>
          <w:rFonts w:asciiTheme="minorHAnsi" w:hAnsiTheme="minorHAnsi" w:cs="Calibri"/>
          <w:spacing w:val="-3"/>
          <w:sz w:val="22"/>
          <w:szCs w:val="22"/>
        </w:rPr>
      </w:pPr>
      <w:r w:rsidRPr="00C9561D">
        <w:rPr>
          <w:rFonts w:asciiTheme="minorHAnsi" w:hAnsiTheme="minorHAnsi" w:cs="Calibri"/>
          <w:spacing w:val="-3"/>
          <w:sz w:val="22"/>
          <w:szCs w:val="22"/>
        </w:rPr>
        <w:t xml:space="preserve"> Client factors, including values, beliefs, spirituality, body functions (e.g., neuromuscular, sensory and pain, visual, perceptual, cognitive, mental) and body structures (e.g., cardiovascular, digestive, nervous, genitourinary, integumentary systems).</w:t>
      </w:r>
    </w:p>
    <w:p w:rsidR="00D11617" w:rsidRPr="00C9561D" w:rsidRDefault="00D11617" w:rsidP="0067712A">
      <w:pPr>
        <w:keepNext/>
        <w:keepLines/>
        <w:numPr>
          <w:ilvl w:val="0"/>
          <w:numId w:val="36"/>
        </w:numPr>
        <w:tabs>
          <w:tab w:val="clear" w:pos="900"/>
          <w:tab w:val="num" w:pos="630"/>
        </w:tabs>
        <w:suppressAutoHyphens/>
        <w:autoSpaceDE/>
        <w:autoSpaceDN/>
        <w:adjustRightInd/>
        <w:ind w:left="720"/>
        <w:rPr>
          <w:rFonts w:asciiTheme="minorHAnsi" w:hAnsiTheme="minorHAnsi" w:cs="Calibri"/>
          <w:strike/>
          <w:spacing w:val="-3"/>
          <w:sz w:val="22"/>
          <w:szCs w:val="22"/>
        </w:rPr>
      </w:pPr>
      <w:r w:rsidRPr="00C9561D">
        <w:rPr>
          <w:rFonts w:asciiTheme="minorHAnsi" w:hAnsiTheme="minorHAnsi" w:cs="Calibri"/>
          <w:spacing w:val="-3"/>
          <w:sz w:val="22"/>
          <w:szCs w:val="22"/>
        </w:rPr>
        <w:t>Performance patterns (e.g., habits, routines, rituals, roles).</w:t>
      </w:r>
    </w:p>
    <w:p w:rsidR="00D11617" w:rsidRPr="00C9561D" w:rsidRDefault="00D11617" w:rsidP="0067712A">
      <w:pPr>
        <w:keepNext/>
        <w:keepLines/>
        <w:numPr>
          <w:ilvl w:val="0"/>
          <w:numId w:val="36"/>
        </w:numPr>
        <w:tabs>
          <w:tab w:val="clear" w:pos="900"/>
          <w:tab w:val="num" w:pos="630"/>
        </w:tabs>
        <w:suppressAutoHyphens/>
        <w:autoSpaceDE/>
        <w:autoSpaceDN/>
        <w:adjustRightInd/>
        <w:ind w:left="720"/>
        <w:rPr>
          <w:rFonts w:asciiTheme="minorHAnsi" w:hAnsiTheme="minorHAnsi" w:cs="Calibri"/>
          <w:strike/>
          <w:spacing w:val="-3"/>
          <w:sz w:val="22"/>
          <w:szCs w:val="22"/>
        </w:rPr>
      </w:pPr>
      <w:r w:rsidRPr="00C9561D">
        <w:rPr>
          <w:rFonts w:asciiTheme="minorHAnsi" w:hAnsiTheme="minorHAnsi" w:cs="Calibri"/>
          <w:spacing w:val="-3"/>
          <w:sz w:val="22"/>
          <w:szCs w:val="22"/>
        </w:rPr>
        <w:t>Context (e.g., cultural, personal, temporal, virtual) and environment (e.g., physical, social).</w:t>
      </w:r>
    </w:p>
    <w:p w:rsidR="00D11617" w:rsidRPr="00C9561D" w:rsidRDefault="00D11617" w:rsidP="00D11617">
      <w:pPr>
        <w:keepNext/>
        <w:keepLines/>
        <w:tabs>
          <w:tab w:val="num" w:pos="900"/>
        </w:tabs>
        <w:suppressAutoHyphens/>
        <w:autoSpaceDE/>
        <w:autoSpaceDN/>
        <w:adjustRightInd/>
        <w:ind w:left="342"/>
        <w:rPr>
          <w:rFonts w:asciiTheme="minorHAnsi" w:hAnsiTheme="minorHAnsi" w:cs="Calibri"/>
          <w:strike/>
          <w:spacing w:val="-3"/>
          <w:sz w:val="22"/>
          <w:szCs w:val="22"/>
        </w:rPr>
      </w:pPr>
    </w:p>
    <w:p w:rsidR="00D11617" w:rsidRPr="00C9561D" w:rsidRDefault="00D11617" w:rsidP="00D11617">
      <w:pPr>
        <w:tabs>
          <w:tab w:val="left" w:pos="1008"/>
          <w:tab w:val="left" w:pos="4608"/>
          <w:tab w:val="left" w:pos="6048"/>
          <w:tab w:val="left" w:pos="7488"/>
          <w:tab w:val="left" w:pos="8928"/>
        </w:tabs>
        <w:rPr>
          <w:rFonts w:asciiTheme="minorHAnsi" w:hAnsiTheme="minorHAnsi" w:cs="Arial"/>
          <w:spacing w:val="-3"/>
          <w:sz w:val="22"/>
          <w:szCs w:val="22"/>
        </w:rPr>
      </w:pPr>
      <w:r w:rsidRPr="00C9561D">
        <w:rPr>
          <w:rFonts w:asciiTheme="minorHAnsi" w:hAnsiTheme="minorHAnsi" w:cs="Calibri"/>
          <w:spacing w:val="-3"/>
          <w:sz w:val="22"/>
          <w:szCs w:val="22"/>
        </w:rPr>
        <w:t>Performance skills, including motor and praxis skills, sensory–perceptual skills, emotional regulation skills, cognitive skills, and communication and social skills</w:t>
      </w:r>
      <w:r w:rsidRPr="00C9561D">
        <w:rPr>
          <w:rFonts w:asciiTheme="minorHAnsi" w:hAnsiTheme="minorHAnsi" w:cs="Arial"/>
          <w:spacing w:val="-3"/>
          <w:sz w:val="22"/>
          <w:szCs w:val="22"/>
        </w:rPr>
        <w:t>.</w:t>
      </w:r>
    </w:p>
    <w:p w:rsidR="00D11617" w:rsidRPr="00C9561D" w:rsidRDefault="00D11617" w:rsidP="00D11617">
      <w:pPr>
        <w:pStyle w:val="ListParagraph"/>
        <w:spacing w:after="0" w:line="240" w:lineRule="auto"/>
        <w:ind w:left="900"/>
        <w:rPr>
          <w:rFonts w:asciiTheme="minorHAnsi" w:hAnsiTheme="minorHAnsi" w:cs="Calibri"/>
          <w:b/>
          <w:bCs/>
        </w:rPr>
      </w:pPr>
    </w:p>
    <w:p w:rsidR="00D11617" w:rsidRPr="00C9561D" w:rsidRDefault="00D11617" w:rsidP="00D11617">
      <w:pPr>
        <w:pStyle w:val="ListParagraph"/>
        <w:spacing w:line="240" w:lineRule="auto"/>
        <w:ind w:left="0"/>
        <w:rPr>
          <w:rFonts w:asciiTheme="minorHAnsi" w:hAnsiTheme="minorHAnsi" w:cs="Calibri"/>
          <w:b/>
          <w:bCs/>
        </w:rPr>
      </w:pPr>
      <w:r w:rsidRPr="00C9561D">
        <w:rPr>
          <w:rFonts w:asciiTheme="minorHAnsi" w:hAnsiTheme="minorHAnsi" w:cs="Calibri"/>
          <w:b/>
          <w:bCs/>
        </w:rPr>
        <w:t>4.  Assist with the development of occupation-based intervention plans and strategies (including goals and methods to achieve them) based on the stated needs of the client as well as data gathered during the evaluation process in collaboration with the client and others. Intervention plans and strategies must be culturally relevant, reflective of current occupational therapy practice, and based on available evidence. Interventions address the following components:</w:t>
      </w:r>
    </w:p>
    <w:p w:rsidR="00D11617" w:rsidRPr="00C9561D" w:rsidRDefault="00D11617" w:rsidP="0067712A">
      <w:pPr>
        <w:numPr>
          <w:ilvl w:val="0"/>
          <w:numId w:val="36"/>
        </w:numPr>
        <w:autoSpaceDE/>
        <w:adjustRightInd/>
        <w:spacing w:line="276" w:lineRule="auto"/>
        <w:rPr>
          <w:rFonts w:asciiTheme="minorHAnsi" w:hAnsiTheme="minorHAnsi" w:cs="Calibri"/>
          <w:bCs/>
          <w:sz w:val="22"/>
          <w:szCs w:val="22"/>
        </w:rPr>
      </w:pPr>
      <w:r w:rsidRPr="00C9561D">
        <w:rPr>
          <w:rFonts w:asciiTheme="minorHAnsi" w:hAnsiTheme="minorHAnsi" w:cs="Calibri"/>
          <w:bCs/>
          <w:sz w:val="22"/>
          <w:szCs w:val="22"/>
        </w:rPr>
        <w:t>The occupational profile, including participation in activities that are meaningful and necessary for the client to carry out roles in home, work, and community environments.</w:t>
      </w:r>
    </w:p>
    <w:p w:rsidR="00D11617" w:rsidRPr="00C9561D" w:rsidRDefault="00D11617" w:rsidP="0067712A">
      <w:pPr>
        <w:keepNext/>
        <w:keepLines/>
        <w:numPr>
          <w:ilvl w:val="0"/>
          <w:numId w:val="36"/>
        </w:numPr>
        <w:suppressAutoHyphens/>
        <w:autoSpaceDE/>
        <w:adjustRightInd/>
        <w:rPr>
          <w:rFonts w:asciiTheme="minorHAnsi" w:hAnsiTheme="minorHAnsi" w:cs="Calibri"/>
          <w:bCs/>
          <w:sz w:val="22"/>
          <w:szCs w:val="22"/>
        </w:rPr>
      </w:pPr>
      <w:r w:rsidRPr="00C9561D">
        <w:rPr>
          <w:rFonts w:asciiTheme="minorHAnsi" w:hAnsiTheme="minorHAnsi" w:cs="Calibri"/>
          <w:bCs/>
          <w:sz w:val="22"/>
          <w:szCs w:val="22"/>
        </w:rPr>
        <w:t>Client factors, including body functions (e.g., neuromuscular, sensory, visual, perceptual, cognitive, mental) and body structures (e.g., cardiovascular, digestive, integumentary systems).</w:t>
      </w:r>
    </w:p>
    <w:p w:rsidR="00D11617" w:rsidRPr="00C9561D" w:rsidRDefault="00D11617" w:rsidP="0067712A">
      <w:pPr>
        <w:keepNext/>
        <w:keepLines/>
        <w:numPr>
          <w:ilvl w:val="0"/>
          <w:numId w:val="36"/>
        </w:numPr>
        <w:suppressAutoHyphens/>
        <w:autoSpaceDE/>
        <w:adjustRightInd/>
        <w:rPr>
          <w:rFonts w:asciiTheme="minorHAnsi" w:hAnsiTheme="minorHAnsi" w:cs="Calibri"/>
          <w:bCs/>
          <w:sz w:val="22"/>
          <w:szCs w:val="22"/>
        </w:rPr>
      </w:pPr>
      <w:r w:rsidRPr="00C9561D">
        <w:rPr>
          <w:rFonts w:asciiTheme="minorHAnsi" w:hAnsiTheme="minorHAnsi" w:cs="Calibri"/>
          <w:bCs/>
          <w:sz w:val="22"/>
          <w:szCs w:val="22"/>
        </w:rPr>
        <w:t>Performance patterns (e.g., habits, routines, roles) and behavior patterns.</w:t>
      </w:r>
    </w:p>
    <w:p w:rsidR="00D11617" w:rsidRPr="00C9561D" w:rsidRDefault="00D11617" w:rsidP="0067712A">
      <w:pPr>
        <w:keepNext/>
        <w:keepLines/>
        <w:numPr>
          <w:ilvl w:val="0"/>
          <w:numId w:val="36"/>
        </w:numPr>
        <w:suppressAutoHyphens/>
        <w:autoSpaceDE/>
        <w:adjustRightInd/>
        <w:rPr>
          <w:rFonts w:asciiTheme="minorHAnsi" w:hAnsiTheme="minorHAnsi" w:cs="Calibri"/>
          <w:bCs/>
          <w:sz w:val="22"/>
          <w:szCs w:val="22"/>
        </w:rPr>
      </w:pPr>
      <w:r w:rsidRPr="00C9561D">
        <w:rPr>
          <w:rFonts w:asciiTheme="minorHAnsi" w:hAnsiTheme="minorHAnsi" w:cs="Calibri"/>
          <w:bCs/>
          <w:sz w:val="22"/>
          <w:szCs w:val="22"/>
        </w:rPr>
        <w:t>Cultural, physical, social, personal, spiritual, temporal, and virtual contexts and activity demands that affect performance.</w:t>
      </w:r>
    </w:p>
    <w:p w:rsidR="00D11617" w:rsidRPr="00C9561D" w:rsidRDefault="00D11617" w:rsidP="0067712A">
      <w:pPr>
        <w:pStyle w:val="ListParagraph"/>
        <w:numPr>
          <w:ilvl w:val="0"/>
          <w:numId w:val="36"/>
        </w:numPr>
        <w:rPr>
          <w:rFonts w:asciiTheme="minorHAnsi" w:hAnsiTheme="minorHAnsi" w:cs="Calibri"/>
          <w:bCs/>
        </w:rPr>
      </w:pPr>
      <w:r w:rsidRPr="00C9561D">
        <w:rPr>
          <w:rFonts w:asciiTheme="minorHAnsi" w:hAnsiTheme="minorHAnsi" w:cs="Calibri"/>
          <w:bCs/>
        </w:rPr>
        <w:t>Performance skills, including motor (e.g., posture, mobility, coordination, strength, energy), process (e.g., energy, knowledge, temporal organization, organizing space and objects, adaptation), and communication and interaction skills (e.g., physicality, information exchange, relations).</w:t>
      </w:r>
      <w:r w:rsidRPr="00C9561D">
        <w:rPr>
          <w:rFonts w:asciiTheme="minorHAnsi" w:hAnsiTheme="minorHAnsi" w:cs="Calibri"/>
          <w:bCs/>
        </w:rPr>
        <w:tab/>
      </w:r>
    </w:p>
    <w:p w:rsidR="00D11617" w:rsidRPr="00C9561D" w:rsidRDefault="00D11617" w:rsidP="00D11617">
      <w:pPr>
        <w:tabs>
          <w:tab w:val="left" w:pos="1008"/>
          <w:tab w:val="left" w:pos="4608"/>
          <w:tab w:val="left" w:pos="6048"/>
          <w:tab w:val="left" w:pos="7488"/>
          <w:tab w:val="left" w:pos="8928"/>
        </w:tabs>
        <w:rPr>
          <w:rFonts w:asciiTheme="minorHAnsi" w:hAnsiTheme="minorHAnsi" w:cs="Calibri"/>
          <w:b/>
          <w:sz w:val="22"/>
          <w:szCs w:val="22"/>
        </w:rPr>
      </w:pPr>
      <w:r w:rsidRPr="00C9561D">
        <w:rPr>
          <w:rFonts w:asciiTheme="minorHAnsi" w:hAnsiTheme="minorHAnsi" w:cs="Calibri"/>
          <w:b/>
          <w:sz w:val="22"/>
          <w:szCs w:val="22"/>
        </w:rPr>
        <w:t xml:space="preserve">5.   Provide development, remediation, and compensation for physical, cognitive, perceptual, sensory (e.g., vision, tactile, auditory, gustatory, olfactory, pain, temperature, pressure, vestibular, proprioception), neuromuscular, and behavioral skills.  </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B.5.6. Provide development, remediation, and compensation for physical, mental, cognitive, perceptual, neuromuscular, behavioral skills, and sensory functions (e.g., vision, tactile, auditory, gustatory, olfactory, pain, temperature, pressure, vestibular, proprioception).</w:t>
      </w:r>
    </w:p>
    <w:p w:rsidR="00D11617" w:rsidRPr="00C9561D" w:rsidRDefault="00D11617" w:rsidP="00D11617">
      <w:pPr>
        <w:tabs>
          <w:tab w:val="left" w:pos="1008"/>
          <w:tab w:val="left" w:pos="4608"/>
          <w:tab w:val="left" w:pos="6048"/>
          <w:tab w:val="left" w:pos="7488"/>
          <w:tab w:val="left" w:pos="8928"/>
        </w:tabs>
        <w:rPr>
          <w:rFonts w:asciiTheme="minorHAnsi" w:hAnsiTheme="minorHAnsi" w:cs="Calibri"/>
          <w:b/>
          <w:bCs/>
          <w:sz w:val="22"/>
          <w:szCs w:val="22"/>
        </w:rPr>
      </w:pPr>
    </w:p>
    <w:p w:rsidR="00D11617" w:rsidRPr="00C9561D" w:rsidRDefault="00D11617" w:rsidP="00D11617">
      <w:pPr>
        <w:tabs>
          <w:tab w:val="left" w:pos="1008"/>
          <w:tab w:val="left" w:pos="4608"/>
          <w:tab w:val="left" w:pos="6048"/>
          <w:tab w:val="left" w:pos="7488"/>
          <w:tab w:val="left" w:pos="8928"/>
        </w:tabs>
        <w:rPr>
          <w:rFonts w:asciiTheme="minorHAnsi" w:hAnsiTheme="minorHAnsi" w:cs="Calibri"/>
          <w:bCs/>
          <w:sz w:val="22"/>
          <w:szCs w:val="22"/>
        </w:rPr>
      </w:pPr>
      <w:r w:rsidRPr="00C9561D">
        <w:rPr>
          <w:rFonts w:asciiTheme="minorHAnsi" w:hAnsiTheme="minorHAnsi" w:cs="Calibri"/>
          <w:bCs/>
          <w:sz w:val="22"/>
          <w:szCs w:val="22"/>
        </w:rPr>
        <w:t xml:space="preserve">B.5.24 Teach compensatory strategies, such as use of technology and adaptations to the environment that support performance, participation, and well-being.  </w:t>
      </w:r>
    </w:p>
    <w:p w:rsidR="00D11617" w:rsidRPr="00C9561D" w:rsidRDefault="00D11617" w:rsidP="00D11617">
      <w:pPr>
        <w:tabs>
          <w:tab w:val="left" w:pos="1008"/>
          <w:tab w:val="left" w:pos="4608"/>
          <w:tab w:val="left" w:pos="6048"/>
          <w:tab w:val="left" w:pos="7488"/>
          <w:tab w:val="left" w:pos="8928"/>
        </w:tabs>
        <w:rPr>
          <w:rFonts w:asciiTheme="minorHAnsi" w:hAnsiTheme="minorHAnsi" w:cs="Calibri"/>
          <w:bCs/>
          <w:sz w:val="22"/>
          <w:szCs w:val="22"/>
        </w:rPr>
      </w:pPr>
    </w:p>
    <w:p w:rsidR="00D11617" w:rsidRPr="00C9561D" w:rsidRDefault="00D11617" w:rsidP="00D11617">
      <w:pPr>
        <w:tabs>
          <w:tab w:val="left" w:pos="1008"/>
          <w:tab w:val="left" w:pos="4608"/>
          <w:tab w:val="left" w:pos="6048"/>
          <w:tab w:val="left" w:pos="7488"/>
          <w:tab w:val="left" w:pos="8928"/>
        </w:tabs>
        <w:rPr>
          <w:rFonts w:asciiTheme="minorHAnsi" w:hAnsiTheme="minorHAnsi" w:cs="Calibri"/>
          <w:bCs/>
          <w:sz w:val="22"/>
          <w:szCs w:val="22"/>
        </w:rPr>
      </w:pPr>
      <w:r w:rsidRPr="00C9561D">
        <w:rPr>
          <w:rFonts w:asciiTheme="minorHAnsi" w:hAnsiTheme="minorHAnsi" w:cs="Calibri"/>
          <w:bCs/>
          <w:sz w:val="22"/>
          <w:szCs w:val="22"/>
        </w:rPr>
        <w:t xml:space="preserve">B.5.26 Understand when and how to use the consultative process with specific consumers or consumer groups as directed by an occupational therapist.  </w:t>
      </w:r>
    </w:p>
    <w:p w:rsidR="00D11617" w:rsidRPr="00C9561D" w:rsidRDefault="00D11617" w:rsidP="00D11617">
      <w:pPr>
        <w:tabs>
          <w:tab w:val="left" w:pos="1008"/>
          <w:tab w:val="left" w:pos="4608"/>
          <w:tab w:val="left" w:pos="6048"/>
          <w:tab w:val="left" w:pos="7488"/>
          <w:tab w:val="left" w:pos="8928"/>
        </w:tabs>
        <w:rPr>
          <w:rFonts w:asciiTheme="minorHAnsi" w:hAnsiTheme="minorHAnsi" w:cs="Calibri"/>
          <w:b/>
          <w:sz w:val="22"/>
          <w:szCs w:val="22"/>
        </w:rPr>
      </w:pPr>
      <w:r w:rsidRPr="00C9561D">
        <w:rPr>
          <w:rFonts w:asciiTheme="minorHAnsi" w:hAnsiTheme="minorHAnsi" w:cs="Calibri"/>
          <w:b/>
          <w:bCs/>
          <w:sz w:val="22"/>
          <w:szCs w:val="22"/>
        </w:rPr>
        <w:t xml:space="preserve"> </w:t>
      </w:r>
    </w:p>
    <w:p w:rsidR="00D11617" w:rsidRPr="00C9561D" w:rsidRDefault="00D11617" w:rsidP="00D11617">
      <w:pPr>
        <w:tabs>
          <w:tab w:val="left" w:pos="1008"/>
          <w:tab w:val="left" w:pos="4608"/>
          <w:tab w:val="left" w:pos="6048"/>
          <w:tab w:val="left" w:pos="7488"/>
          <w:tab w:val="left" w:pos="8928"/>
        </w:tabs>
        <w:rPr>
          <w:rFonts w:asciiTheme="minorHAnsi" w:hAnsiTheme="minorHAnsi" w:cs="Calibri"/>
          <w:b/>
          <w:sz w:val="22"/>
          <w:szCs w:val="22"/>
        </w:rPr>
      </w:pPr>
      <w:r w:rsidRPr="00C9561D">
        <w:rPr>
          <w:rFonts w:asciiTheme="minorHAnsi" w:hAnsiTheme="minorHAnsi" w:cs="Calibri"/>
          <w:b/>
          <w:sz w:val="22"/>
          <w:szCs w:val="22"/>
        </w:rPr>
        <w:t xml:space="preserve">6. Demonstrate advocacy, engagement in teaching-learning processes, effective communication through written, oral, and nonverbal with client, family, significant other, and/or other professionals. </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B.5.19. Use the teaching–learning process with the client, family, significant others, colleagues, other health providers, and the public. Collaborate with the occupational therapist and learner to identify appropriate educational methods.</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B.9.12. Identify strategies to assist the consumer in gaining access to occupational therapy services.</w:t>
      </w:r>
    </w:p>
    <w:p w:rsidR="00D11617" w:rsidRPr="00C9561D" w:rsidRDefault="00D11617" w:rsidP="00D11617">
      <w:pPr>
        <w:tabs>
          <w:tab w:val="left" w:pos="1008"/>
          <w:tab w:val="left" w:pos="4608"/>
          <w:tab w:val="left" w:pos="6048"/>
          <w:tab w:val="left" w:pos="7488"/>
          <w:tab w:val="left" w:pos="8928"/>
        </w:tabs>
        <w:rPr>
          <w:rFonts w:asciiTheme="minorHAnsi" w:hAnsiTheme="minorHAnsi" w:cs="Calibri"/>
          <w:b/>
          <w:bCs/>
          <w:sz w:val="22"/>
          <w:szCs w:val="22"/>
        </w:rPr>
      </w:pPr>
    </w:p>
    <w:p w:rsidR="00D11617" w:rsidRPr="00C9561D" w:rsidRDefault="00D11617" w:rsidP="00D11617">
      <w:pPr>
        <w:tabs>
          <w:tab w:val="left" w:pos="1008"/>
          <w:tab w:val="left" w:pos="4608"/>
          <w:tab w:val="left" w:pos="6048"/>
          <w:tab w:val="left" w:pos="7488"/>
          <w:tab w:val="left" w:pos="8928"/>
        </w:tabs>
        <w:rPr>
          <w:rFonts w:asciiTheme="minorHAnsi" w:hAnsiTheme="minorHAnsi" w:cs="Calibri"/>
          <w:bCs/>
          <w:sz w:val="22"/>
          <w:szCs w:val="22"/>
        </w:rPr>
      </w:pPr>
      <w:r w:rsidRPr="00C9561D">
        <w:rPr>
          <w:rFonts w:asciiTheme="minorHAnsi" w:hAnsiTheme="minorHAnsi" w:cs="Calibri"/>
          <w:b/>
          <w:bCs/>
          <w:sz w:val="22"/>
          <w:szCs w:val="22"/>
        </w:rPr>
        <w:t>7.  Identify, design, and implement cognitive strategies and interventions for persons with developmental disabilities to remediate and/or compensate for occupational performance during/with tasks.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B.5.8 Implement intervention strategies to remediate and/or compensate for cognitive deficits that affect occupational performance.</w:t>
      </w:r>
    </w:p>
    <w:p w:rsidR="00D11617" w:rsidRPr="00C9561D" w:rsidRDefault="00D11617" w:rsidP="00D11617">
      <w:pPr>
        <w:rPr>
          <w:rFonts w:asciiTheme="minorHAnsi" w:hAnsiTheme="minorHAnsi"/>
          <w:sz w:val="22"/>
          <w:szCs w:val="22"/>
        </w:rPr>
      </w:pPr>
    </w:p>
    <w:p w:rsidR="00D11617" w:rsidRPr="00C9561D" w:rsidRDefault="00D11617" w:rsidP="00D11617">
      <w:pPr>
        <w:jc w:val="center"/>
        <w:rPr>
          <w:rFonts w:asciiTheme="minorHAnsi" w:hAnsiTheme="minorHAnsi" w:cs="Calibri"/>
          <w:b/>
          <w:sz w:val="22"/>
          <w:szCs w:val="22"/>
        </w:rPr>
      </w:pPr>
    </w:p>
    <w:p w:rsidR="00D11617" w:rsidRPr="00C9561D" w:rsidRDefault="00D11617" w:rsidP="00D11617">
      <w:pPr>
        <w:jc w:val="center"/>
        <w:rPr>
          <w:rFonts w:asciiTheme="minorHAnsi" w:hAnsiTheme="minorHAnsi" w:cs="Calibri"/>
          <w:b/>
          <w:sz w:val="22"/>
          <w:szCs w:val="22"/>
        </w:rPr>
      </w:pPr>
    </w:p>
    <w:p w:rsidR="00D11617" w:rsidRPr="00C9561D" w:rsidRDefault="00D11617" w:rsidP="00D11617">
      <w:pPr>
        <w:jc w:val="center"/>
        <w:rPr>
          <w:rFonts w:asciiTheme="minorHAnsi" w:hAnsiTheme="minorHAnsi" w:cs="Calibri"/>
          <w:b/>
          <w:sz w:val="22"/>
          <w:szCs w:val="22"/>
        </w:rPr>
      </w:pPr>
    </w:p>
    <w:p w:rsidR="00D11617" w:rsidRPr="00C9561D" w:rsidRDefault="00D11617" w:rsidP="00D11617">
      <w:pPr>
        <w:jc w:val="center"/>
        <w:rPr>
          <w:rFonts w:asciiTheme="minorHAnsi" w:hAnsiTheme="minorHAnsi" w:cs="Calibri"/>
          <w:b/>
          <w:sz w:val="22"/>
          <w:szCs w:val="22"/>
        </w:rPr>
      </w:pPr>
    </w:p>
    <w:p w:rsidR="00D11617" w:rsidRPr="00C9561D" w:rsidRDefault="00D11617" w:rsidP="00D11617">
      <w:pPr>
        <w:jc w:val="center"/>
        <w:rPr>
          <w:rFonts w:asciiTheme="minorHAnsi" w:hAnsiTheme="minorHAnsi" w:cs="Calibri"/>
          <w:b/>
          <w:sz w:val="22"/>
          <w:szCs w:val="22"/>
        </w:rPr>
      </w:pPr>
    </w:p>
    <w:p w:rsidR="00D11617" w:rsidRPr="00C9561D" w:rsidRDefault="00D11617" w:rsidP="00D11617">
      <w:pPr>
        <w:jc w:val="center"/>
        <w:rPr>
          <w:rFonts w:asciiTheme="minorHAnsi" w:hAnsiTheme="minorHAnsi" w:cs="Calibri"/>
          <w:b/>
          <w:sz w:val="22"/>
          <w:szCs w:val="22"/>
        </w:rPr>
      </w:pPr>
    </w:p>
    <w:p w:rsidR="00D11617" w:rsidRPr="00C9561D" w:rsidRDefault="00D11617" w:rsidP="00D11617">
      <w:pPr>
        <w:jc w:val="center"/>
        <w:rPr>
          <w:rFonts w:asciiTheme="minorHAnsi" w:hAnsiTheme="minorHAnsi" w:cs="Calibri"/>
          <w:b/>
          <w:sz w:val="22"/>
          <w:szCs w:val="22"/>
        </w:rPr>
      </w:pPr>
    </w:p>
    <w:p w:rsidR="00D11617" w:rsidRPr="00C9561D" w:rsidRDefault="00D11617" w:rsidP="00D11617">
      <w:pPr>
        <w:jc w:val="center"/>
        <w:rPr>
          <w:rFonts w:asciiTheme="minorHAnsi" w:hAnsiTheme="minorHAnsi" w:cs="Calibri"/>
          <w:b/>
          <w:sz w:val="22"/>
          <w:szCs w:val="22"/>
        </w:rPr>
      </w:pPr>
    </w:p>
    <w:p w:rsidR="00D11617" w:rsidRPr="00C9561D" w:rsidRDefault="00D11617" w:rsidP="00D11617">
      <w:pPr>
        <w:jc w:val="center"/>
        <w:rPr>
          <w:rFonts w:asciiTheme="minorHAnsi" w:hAnsiTheme="minorHAnsi" w:cs="Calibri"/>
          <w:b/>
          <w:sz w:val="22"/>
          <w:szCs w:val="22"/>
        </w:rPr>
      </w:pPr>
    </w:p>
    <w:p w:rsidR="00D11617" w:rsidRPr="00C9561D" w:rsidRDefault="00D11617" w:rsidP="00D11617">
      <w:pPr>
        <w:jc w:val="center"/>
        <w:rPr>
          <w:rFonts w:asciiTheme="minorHAnsi" w:hAnsiTheme="minorHAnsi" w:cs="Calibri"/>
          <w:b/>
          <w:sz w:val="22"/>
          <w:szCs w:val="22"/>
        </w:rPr>
      </w:pPr>
    </w:p>
    <w:p w:rsidR="00D11617" w:rsidRPr="00C9561D" w:rsidRDefault="00D11617" w:rsidP="00D11617">
      <w:pPr>
        <w:jc w:val="center"/>
        <w:rPr>
          <w:rFonts w:asciiTheme="minorHAnsi" w:hAnsiTheme="minorHAnsi" w:cs="Calibri"/>
          <w:b/>
          <w:sz w:val="22"/>
          <w:szCs w:val="22"/>
        </w:rPr>
      </w:pPr>
    </w:p>
    <w:p w:rsidR="00D11617" w:rsidRPr="00C9561D" w:rsidRDefault="00D11617" w:rsidP="00D11617">
      <w:pPr>
        <w:jc w:val="center"/>
        <w:rPr>
          <w:rFonts w:asciiTheme="minorHAnsi" w:hAnsiTheme="minorHAnsi" w:cs="Calibri"/>
          <w:b/>
          <w:sz w:val="22"/>
          <w:szCs w:val="22"/>
        </w:rPr>
      </w:pPr>
    </w:p>
    <w:p w:rsidR="00D11617" w:rsidRPr="00C9561D" w:rsidRDefault="00D11617" w:rsidP="00D11617">
      <w:pPr>
        <w:jc w:val="center"/>
        <w:rPr>
          <w:rFonts w:asciiTheme="minorHAnsi" w:hAnsiTheme="minorHAnsi" w:cs="Calibri"/>
          <w:b/>
          <w:sz w:val="22"/>
          <w:szCs w:val="22"/>
        </w:rPr>
      </w:pPr>
    </w:p>
    <w:p w:rsidR="00D11617" w:rsidRPr="00C9561D" w:rsidRDefault="00D11617" w:rsidP="00D11617">
      <w:pPr>
        <w:jc w:val="center"/>
        <w:rPr>
          <w:rFonts w:asciiTheme="minorHAnsi" w:hAnsiTheme="minorHAnsi" w:cs="Calibri"/>
          <w:b/>
          <w:sz w:val="22"/>
          <w:szCs w:val="22"/>
        </w:rPr>
      </w:pPr>
    </w:p>
    <w:p w:rsidR="00D11617" w:rsidRPr="00C9561D" w:rsidRDefault="00D11617" w:rsidP="00D11617">
      <w:pPr>
        <w:jc w:val="center"/>
        <w:rPr>
          <w:rFonts w:asciiTheme="minorHAnsi" w:hAnsiTheme="minorHAnsi" w:cs="Calibri"/>
          <w:b/>
          <w:sz w:val="22"/>
          <w:szCs w:val="22"/>
        </w:rPr>
      </w:pPr>
    </w:p>
    <w:p w:rsidR="00D11617" w:rsidRPr="00C9561D"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Pr="00C9561D" w:rsidRDefault="00D11617" w:rsidP="00D11617">
      <w:pPr>
        <w:jc w:val="center"/>
        <w:rPr>
          <w:rFonts w:asciiTheme="minorHAnsi" w:hAnsiTheme="minorHAnsi" w:cs="Calibri"/>
          <w:b/>
          <w:sz w:val="22"/>
          <w:szCs w:val="22"/>
        </w:rPr>
      </w:pPr>
    </w:p>
    <w:p w:rsidR="00D11617" w:rsidRPr="00C9561D" w:rsidRDefault="00D11617" w:rsidP="00D11617">
      <w:pPr>
        <w:jc w:val="center"/>
        <w:rPr>
          <w:rFonts w:asciiTheme="minorHAnsi" w:hAnsiTheme="minorHAnsi" w:cs="Calibri"/>
          <w:b/>
          <w:sz w:val="22"/>
          <w:szCs w:val="22"/>
        </w:rPr>
      </w:pPr>
    </w:p>
    <w:p w:rsidR="00D11617" w:rsidRPr="00C9561D" w:rsidRDefault="00D11617" w:rsidP="00D11617">
      <w:pPr>
        <w:jc w:val="center"/>
        <w:rPr>
          <w:rFonts w:asciiTheme="minorHAnsi" w:hAnsiTheme="minorHAnsi" w:cs="Calibri"/>
          <w:b/>
          <w:sz w:val="22"/>
          <w:szCs w:val="22"/>
        </w:rPr>
      </w:pPr>
    </w:p>
    <w:p w:rsidR="00D11617" w:rsidRPr="00C9561D" w:rsidRDefault="00D11617" w:rsidP="00D11617">
      <w:pPr>
        <w:jc w:val="center"/>
        <w:rPr>
          <w:rFonts w:asciiTheme="minorHAnsi" w:hAnsiTheme="minorHAnsi" w:cs="Calibri"/>
          <w:b/>
          <w:sz w:val="22"/>
          <w:szCs w:val="22"/>
        </w:rPr>
      </w:pPr>
    </w:p>
    <w:p w:rsidR="00D11617" w:rsidRPr="00C9561D" w:rsidRDefault="00D11617" w:rsidP="00D11617">
      <w:pPr>
        <w:jc w:val="center"/>
        <w:rPr>
          <w:rFonts w:asciiTheme="minorHAnsi" w:hAnsiTheme="minorHAnsi" w:cs="Calibri"/>
          <w:b/>
          <w:sz w:val="22"/>
          <w:szCs w:val="22"/>
        </w:rPr>
      </w:pPr>
    </w:p>
    <w:p w:rsidR="00D11617" w:rsidRPr="00753CA8" w:rsidRDefault="00D11617" w:rsidP="00D11617">
      <w:pPr>
        <w:jc w:val="center"/>
        <w:rPr>
          <w:rFonts w:asciiTheme="minorHAnsi" w:hAnsiTheme="minorHAnsi" w:cs="Calibri"/>
          <w:b/>
          <w:sz w:val="32"/>
          <w:szCs w:val="32"/>
        </w:rPr>
      </w:pPr>
      <w:r w:rsidRPr="00753CA8">
        <w:rPr>
          <w:rFonts w:asciiTheme="minorHAnsi" w:hAnsiTheme="minorHAnsi" w:cs="Calibri"/>
          <w:b/>
          <w:sz w:val="32"/>
          <w:szCs w:val="32"/>
        </w:rPr>
        <w:lastRenderedPageBreak/>
        <w:t>OT 204</w:t>
      </w:r>
    </w:p>
    <w:p w:rsidR="00D11617" w:rsidRPr="00C9561D" w:rsidRDefault="00D11617" w:rsidP="00D11617">
      <w:pPr>
        <w:jc w:val="center"/>
        <w:rPr>
          <w:rFonts w:asciiTheme="minorHAnsi" w:hAnsiTheme="minorHAnsi" w:cs="Calibri"/>
          <w:b/>
          <w:sz w:val="22"/>
          <w:szCs w:val="22"/>
        </w:rPr>
      </w:pPr>
    </w:p>
    <w:p w:rsidR="00D11617" w:rsidRPr="00C9561D" w:rsidRDefault="00D11617" w:rsidP="00D11617">
      <w:pPr>
        <w:pBdr>
          <w:top w:val="single" w:sz="4" w:space="1" w:color="auto"/>
          <w:left w:val="single" w:sz="4" w:space="4" w:color="auto"/>
          <w:bottom w:val="single" w:sz="4" w:space="1" w:color="auto"/>
          <w:right w:val="single" w:sz="4" w:space="4" w:color="auto"/>
        </w:pBdr>
        <w:rPr>
          <w:rFonts w:asciiTheme="minorHAnsi" w:hAnsiTheme="minorHAnsi" w:cs="Calibri"/>
          <w:sz w:val="22"/>
          <w:szCs w:val="22"/>
        </w:rPr>
      </w:pPr>
      <w:r w:rsidRPr="00C9561D">
        <w:rPr>
          <w:rFonts w:asciiTheme="minorHAnsi" w:hAnsiTheme="minorHAnsi" w:cs="Calibri"/>
          <w:b/>
          <w:sz w:val="22"/>
          <w:szCs w:val="22"/>
        </w:rPr>
        <w:t>OT 204 Occupational Therapy for Behavioral Health</w:t>
      </w:r>
      <w:r w:rsidRPr="00C9561D">
        <w:rPr>
          <w:rFonts w:asciiTheme="minorHAnsi" w:hAnsiTheme="minorHAnsi" w:cs="Calibri"/>
          <w:sz w:val="22"/>
          <w:szCs w:val="22"/>
        </w:rPr>
        <w:t xml:space="preserve"> (3) Occupational therapy evaluation, intervention, documentation, and the importance of engagement in occupations with a focus on behavioral health &amp; well-being. </w:t>
      </w:r>
    </w:p>
    <w:p w:rsidR="00D11617" w:rsidRPr="00C9561D" w:rsidRDefault="00D11617" w:rsidP="00D11617">
      <w:pPr>
        <w:rPr>
          <w:rFonts w:asciiTheme="minorHAnsi" w:hAnsiTheme="minorHAnsi" w:cs="Calibri"/>
          <w:sz w:val="22"/>
          <w:szCs w:val="22"/>
        </w:rPr>
      </w:pPr>
    </w:p>
    <w:p w:rsidR="00D11617" w:rsidRPr="00C9561D" w:rsidRDefault="00D11617" w:rsidP="00D11617">
      <w:pPr>
        <w:pStyle w:val="Default"/>
        <w:rPr>
          <w:rFonts w:asciiTheme="minorHAnsi" w:hAnsiTheme="minorHAnsi" w:cs="Calibri"/>
          <w:color w:val="auto"/>
          <w:sz w:val="22"/>
          <w:szCs w:val="22"/>
        </w:rPr>
      </w:pPr>
      <w:r w:rsidRPr="00C9561D">
        <w:rPr>
          <w:rFonts w:asciiTheme="minorHAnsi" w:hAnsiTheme="minorHAnsi" w:cs="Calibri"/>
          <w:b/>
          <w:bCs/>
          <w:color w:val="auto"/>
          <w:sz w:val="22"/>
          <w:szCs w:val="22"/>
        </w:rPr>
        <w:t>OT 204 Specific Learning and Performance Objectives as Related to ACOTE Educational Standards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 xml:space="preserve">Upon successful completion of OT 204, the student will be able to: </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b/>
          <w:sz w:val="22"/>
          <w:szCs w:val="22"/>
        </w:rPr>
        <w:t xml:space="preserve">1.  </w:t>
      </w:r>
      <w:r w:rsidRPr="00C9561D">
        <w:rPr>
          <w:rFonts w:asciiTheme="minorHAnsi" w:hAnsiTheme="minorHAnsi" w:cs="Calibri"/>
          <w:b/>
          <w:bCs/>
          <w:sz w:val="22"/>
          <w:szCs w:val="22"/>
        </w:rPr>
        <w:t xml:space="preserve">Articulate key components of and demonstrate knowledge and skill in evidence-based occupational therapy practice, including but not limited to, completing initial interviews and assessments, completing intervention plans, selecting appropriate therapeutic activities and assessing their effectiveness, completing documentation, and recommending discharge planning – as related to individuals with mental/behavioral needs. </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B.1.7. Articulate the importance of using statistics, tests, and measurements for the purpose of delivering evidence-based practice.</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sz w:val="22"/>
          <w:szCs w:val="22"/>
        </w:rPr>
        <w:t xml:space="preserve">B.3.3 Discuss how occupational therapy history and occupational therapy theory and the sociopolitical climate influence practice.  </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B.5.17 Promote the use of appropriate home and community programming to support performance in the client’s natural environment and participation in all contexts relevant to the client.</w:t>
      </w:r>
    </w:p>
    <w:p w:rsidR="00D11617" w:rsidRPr="00C9561D" w:rsidRDefault="00D11617" w:rsidP="00D11617">
      <w:pPr>
        <w:rPr>
          <w:rFonts w:asciiTheme="minorHAnsi" w:hAnsiTheme="minorHAnsi" w:cs="Calibri"/>
          <w:b/>
          <w:sz w:val="22"/>
          <w:szCs w:val="22"/>
        </w:rPr>
      </w:pPr>
    </w:p>
    <w:p w:rsidR="00D11617" w:rsidRPr="00C9561D" w:rsidRDefault="00D11617" w:rsidP="00D11617">
      <w:pPr>
        <w:rPr>
          <w:rFonts w:asciiTheme="minorHAnsi" w:hAnsiTheme="minorHAnsi" w:cs="Calibri"/>
          <w:b/>
          <w:sz w:val="22"/>
          <w:szCs w:val="22"/>
        </w:rPr>
      </w:pPr>
      <w:r w:rsidRPr="00C9561D">
        <w:rPr>
          <w:rFonts w:asciiTheme="minorHAnsi" w:hAnsiTheme="minorHAnsi" w:cs="Calibri"/>
          <w:b/>
          <w:sz w:val="22"/>
          <w:szCs w:val="22"/>
        </w:rPr>
        <w:t>3.  Gather and share data for the purpose of evaluating client(s)’ occupational performance in activities of daily living (ADL), instrumental activities of daily living (IADL), education, work, play, leisure, and social participation. Evaluation of occupational performance includes:</w:t>
      </w:r>
    </w:p>
    <w:p w:rsidR="00D11617" w:rsidRPr="00C9561D" w:rsidRDefault="00D11617" w:rsidP="00D11617">
      <w:pPr>
        <w:rPr>
          <w:rFonts w:asciiTheme="minorHAnsi" w:hAnsiTheme="minorHAnsi" w:cs="Calibri"/>
          <w:b/>
          <w:sz w:val="22"/>
          <w:szCs w:val="22"/>
        </w:rPr>
      </w:pPr>
    </w:p>
    <w:p w:rsidR="00D11617" w:rsidRPr="00C9561D" w:rsidRDefault="00D11617" w:rsidP="00D11617">
      <w:pPr>
        <w:ind w:left="720" w:hanging="720"/>
        <w:rPr>
          <w:rFonts w:asciiTheme="minorHAnsi" w:hAnsiTheme="minorHAnsi" w:cs="Calibri"/>
          <w:sz w:val="22"/>
          <w:szCs w:val="22"/>
        </w:rPr>
      </w:pPr>
      <w:r w:rsidRPr="00C9561D">
        <w:rPr>
          <w:rFonts w:asciiTheme="minorHAnsi" w:hAnsiTheme="minorHAnsi" w:cs="Calibri"/>
          <w:b/>
          <w:sz w:val="22"/>
          <w:szCs w:val="22"/>
        </w:rPr>
        <w:t>•</w:t>
      </w:r>
      <w:r w:rsidRPr="00C9561D">
        <w:rPr>
          <w:rFonts w:asciiTheme="minorHAnsi" w:hAnsiTheme="minorHAnsi" w:cs="Calibri"/>
          <w:b/>
          <w:sz w:val="22"/>
          <w:szCs w:val="22"/>
        </w:rPr>
        <w:tab/>
      </w:r>
      <w:r w:rsidRPr="00C9561D">
        <w:rPr>
          <w:rFonts w:asciiTheme="minorHAnsi" w:hAnsiTheme="minorHAnsi" w:cs="Calibri"/>
          <w:sz w:val="22"/>
          <w:szCs w:val="22"/>
        </w:rPr>
        <w:t>The occupational profile, including participation in activities that are meaningful and necessary for the client to carry out roles in home, work, and community environments.</w:t>
      </w:r>
    </w:p>
    <w:p w:rsidR="00D11617" w:rsidRPr="00C9561D" w:rsidRDefault="00D11617" w:rsidP="00D11617">
      <w:pPr>
        <w:ind w:left="720" w:hanging="720"/>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Client factors, including body functions (e.g., neuromuscular, sensory, visual, perceptual, cognitive, mental) and body structures (e.g., cardiovascular, digestive, integumentary systems).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Performance patterns (e.g., habits, routines, roles) and behavior patterns.</w:t>
      </w:r>
    </w:p>
    <w:p w:rsidR="00D11617" w:rsidRPr="00C9561D" w:rsidRDefault="00D11617" w:rsidP="00D11617">
      <w:pPr>
        <w:ind w:left="720" w:hanging="720"/>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Cultural, physical, social, personal, spiritual, temporal, and virtual contexts and activity demands that affect performance.</w:t>
      </w:r>
    </w:p>
    <w:p w:rsidR="00D11617" w:rsidRPr="00C9561D" w:rsidRDefault="00D11617" w:rsidP="00D11617">
      <w:pPr>
        <w:ind w:left="720" w:hanging="720"/>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Performance skills, including motor (e.g., posture, mobility, coordination, strength, energy), process (e.g., energy, knowledge, temporal organization, organizing space and objects, adaptation), and communication and interaction skills (e.g., physicality, information exchange, relations).</w:t>
      </w:r>
      <w:r w:rsidRPr="00C9561D">
        <w:rPr>
          <w:rFonts w:asciiTheme="minorHAnsi" w:hAnsiTheme="minorHAnsi" w:cs="Calibri"/>
          <w:sz w:val="22"/>
          <w:szCs w:val="22"/>
        </w:rPr>
        <w:tab/>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proofErr w:type="gramStart"/>
      <w:r w:rsidRPr="00C9561D">
        <w:rPr>
          <w:rFonts w:asciiTheme="minorHAnsi" w:hAnsiTheme="minorHAnsi" w:cs="Calibri"/>
          <w:sz w:val="22"/>
          <w:szCs w:val="22"/>
        </w:rPr>
        <w:t>B.4.2  Administer</w:t>
      </w:r>
      <w:proofErr w:type="gramEnd"/>
      <w:r w:rsidRPr="00C9561D">
        <w:rPr>
          <w:rFonts w:asciiTheme="minorHAnsi" w:hAnsiTheme="minorHAnsi" w:cs="Calibri"/>
          <w:sz w:val="22"/>
          <w:szCs w:val="22"/>
        </w:rPr>
        <w:t xml:space="preserve"> selected assessments using appropriate procedures and protocols (including standardized formats) and use occupation for the purpose of assessment.</w:t>
      </w:r>
    </w:p>
    <w:p w:rsidR="00D11617" w:rsidRPr="00C9561D" w:rsidRDefault="00D11617" w:rsidP="00D11617">
      <w:pPr>
        <w:rPr>
          <w:rFonts w:asciiTheme="minorHAnsi" w:hAnsiTheme="minorHAnsi" w:cs="Calibri"/>
          <w:b/>
          <w:sz w:val="22"/>
          <w:szCs w:val="22"/>
        </w:rPr>
      </w:pPr>
    </w:p>
    <w:p w:rsidR="00D11617" w:rsidRPr="00C9561D" w:rsidRDefault="00D11617" w:rsidP="00D11617">
      <w:pPr>
        <w:rPr>
          <w:rFonts w:asciiTheme="minorHAnsi" w:hAnsiTheme="minorHAnsi" w:cs="Calibri"/>
          <w:b/>
          <w:sz w:val="22"/>
          <w:szCs w:val="22"/>
        </w:rPr>
      </w:pPr>
      <w:r w:rsidRPr="00C9561D">
        <w:rPr>
          <w:rFonts w:asciiTheme="minorHAnsi" w:hAnsiTheme="minorHAnsi" w:cs="Calibri"/>
          <w:b/>
          <w:sz w:val="22"/>
          <w:szCs w:val="22"/>
        </w:rPr>
        <w:t>4.  Assist with the development of occupation-based intervention plans and strategies (including goals and methods to achieve them) based on the stated needs of the client as well as data gathered during the evaluation process in collaboration with the client and others. Intervention plans and strategies must be culturally relevant, reflective of current occupational therapy practice, and based on available evidence. Interventions address the following components:</w:t>
      </w:r>
    </w:p>
    <w:p w:rsidR="00D11617" w:rsidRPr="00C9561D" w:rsidRDefault="00D11617" w:rsidP="00D11617">
      <w:pPr>
        <w:ind w:left="720" w:hanging="720"/>
        <w:rPr>
          <w:rFonts w:asciiTheme="minorHAnsi" w:hAnsiTheme="minorHAnsi" w:cs="Calibri"/>
          <w:sz w:val="22"/>
          <w:szCs w:val="22"/>
        </w:rPr>
      </w:pPr>
      <w:r w:rsidRPr="00C9561D">
        <w:rPr>
          <w:rFonts w:asciiTheme="minorHAnsi" w:hAnsiTheme="minorHAnsi" w:cs="Calibri"/>
          <w:b/>
          <w:sz w:val="22"/>
          <w:szCs w:val="22"/>
        </w:rPr>
        <w:lastRenderedPageBreak/>
        <w:t>•</w:t>
      </w:r>
      <w:r w:rsidRPr="00C9561D">
        <w:rPr>
          <w:rFonts w:asciiTheme="minorHAnsi" w:hAnsiTheme="minorHAnsi" w:cs="Calibri"/>
          <w:b/>
          <w:sz w:val="22"/>
          <w:szCs w:val="22"/>
        </w:rPr>
        <w:tab/>
      </w:r>
      <w:r w:rsidRPr="00C9561D">
        <w:rPr>
          <w:rFonts w:asciiTheme="minorHAnsi" w:hAnsiTheme="minorHAnsi" w:cs="Calibri"/>
          <w:sz w:val="22"/>
          <w:szCs w:val="22"/>
        </w:rPr>
        <w:t>The occupational profile, including participation in activities that are meaningful and necessary for the client to carry out roles in home, work, and community environments.</w:t>
      </w:r>
    </w:p>
    <w:p w:rsidR="00D11617" w:rsidRPr="00C9561D" w:rsidRDefault="00D11617" w:rsidP="00D11617">
      <w:pPr>
        <w:ind w:left="720" w:hanging="720"/>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Client factors, including body functions (e.g., neuromuscular, sensory, visual, perceptual, cognitive, mental) and body structures (e.g., cardiovascular, digestive, integumentary systems).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Performance patterns (e.g., habits, routines, roles) and behavior patterns.</w:t>
      </w:r>
    </w:p>
    <w:p w:rsidR="00D11617" w:rsidRPr="00C9561D" w:rsidRDefault="00D11617" w:rsidP="00D11617">
      <w:pPr>
        <w:ind w:left="720" w:hanging="720"/>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Cultural, physical, social, personal, spiritual, temporal, and virtual contexts and activity demands that affect performance.</w:t>
      </w:r>
    </w:p>
    <w:p w:rsidR="00D11617" w:rsidRPr="00C9561D" w:rsidRDefault="00D11617" w:rsidP="00D11617">
      <w:pPr>
        <w:ind w:left="720" w:hanging="720"/>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Performance skills, including motor (e.g., posture, mobility, coordination, strength, energy), process (e.g., energy, knowledge, temporal organization, organizing space and objects, adaptation), and communication and interaction skills (e.g., physicality, information exchange, relations).</w:t>
      </w:r>
    </w:p>
    <w:p w:rsidR="00D11617" w:rsidRPr="00C9561D" w:rsidRDefault="00D11617" w:rsidP="00D11617">
      <w:pPr>
        <w:ind w:left="720" w:hanging="720"/>
        <w:rPr>
          <w:rFonts w:asciiTheme="minorHAnsi" w:hAnsiTheme="minorHAnsi" w:cs="Calibri"/>
          <w:sz w:val="22"/>
          <w:szCs w:val="22"/>
        </w:rPr>
      </w:pPr>
      <w:r w:rsidRPr="00C9561D">
        <w:rPr>
          <w:rFonts w:asciiTheme="minorHAnsi" w:hAnsiTheme="minorHAnsi" w:cs="Calibri"/>
          <w:sz w:val="22"/>
          <w:szCs w:val="22"/>
        </w:rPr>
        <w:tab/>
      </w:r>
    </w:p>
    <w:p w:rsidR="00D11617" w:rsidRPr="00C9561D" w:rsidRDefault="00D11617" w:rsidP="00D11617">
      <w:pPr>
        <w:rPr>
          <w:rFonts w:asciiTheme="minorHAnsi" w:hAnsiTheme="minorHAnsi" w:cs="Calibri"/>
          <w:b/>
          <w:sz w:val="22"/>
          <w:szCs w:val="22"/>
        </w:rPr>
      </w:pPr>
      <w:r w:rsidRPr="00C9561D">
        <w:rPr>
          <w:rFonts w:asciiTheme="minorHAnsi" w:hAnsiTheme="minorHAnsi" w:cs="Calibri"/>
          <w:b/>
          <w:sz w:val="22"/>
          <w:szCs w:val="22"/>
        </w:rPr>
        <w:t>5. Demonstrate advocacy, engagement in teaching-learning processes, effective communication through written, oral, and nonverbal with client, family, significant other, and/or other professionals.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B.5.19 Use the teaching–learning process with the client, family, significant others, colleagues, other health providers, and the public. Collaborate with the occupational therapist and learner to identify appropriate educational methods.</w:t>
      </w:r>
    </w:p>
    <w:p w:rsidR="00D11617" w:rsidRPr="00C9561D" w:rsidRDefault="00D11617" w:rsidP="00D11617">
      <w:pPr>
        <w:rPr>
          <w:rFonts w:asciiTheme="minorHAnsi" w:hAnsiTheme="minorHAnsi" w:cs="Calibri"/>
          <w:b/>
          <w:sz w:val="22"/>
          <w:szCs w:val="22"/>
        </w:rPr>
      </w:pPr>
    </w:p>
    <w:p w:rsidR="00D11617" w:rsidRPr="00C9561D" w:rsidRDefault="00D11617" w:rsidP="00D11617">
      <w:pPr>
        <w:rPr>
          <w:rFonts w:asciiTheme="minorHAnsi" w:hAnsiTheme="minorHAnsi" w:cs="Calibri"/>
          <w:b/>
          <w:sz w:val="22"/>
          <w:szCs w:val="22"/>
        </w:rPr>
      </w:pPr>
      <w:r w:rsidRPr="00C9561D">
        <w:rPr>
          <w:rFonts w:asciiTheme="minorHAnsi" w:hAnsiTheme="minorHAnsi" w:cs="Calibri"/>
          <w:b/>
          <w:sz w:val="22"/>
          <w:szCs w:val="22"/>
        </w:rPr>
        <w:t>6 Demonstrate knowledge of human anatomy and physiology, as related to psychosocial disease processes and/or injury and how these affect the individual, family, and society.</w:t>
      </w:r>
    </w:p>
    <w:p w:rsidR="00D11617" w:rsidRPr="00C9561D" w:rsidRDefault="00D11617" w:rsidP="00D11617">
      <w:pPr>
        <w:rPr>
          <w:rFonts w:asciiTheme="minorHAnsi" w:hAnsiTheme="minorHAnsi"/>
          <w:sz w:val="22"/>
          <w:szCs w:val="22"/>
        </w:rPr>
      </w:pPr>
      <w:r w:rsidRPr="00C9561D">
        <w:rPr>
          <w:rFonts w:asciiTheme="minorHAnsi" w:hAnsiTheme="minorHAnsi" w:cs="Calibri"/>
          <w:sz w:val="22"/>
          <w:szCs w:val="22"/>
        </w:rPr>
        <w:t xml:space="preserve">B.1.3 Demonstrate knowledge and understanding of the concepts of human behavior to include the behavioral and social sciences (e.g., principles of psychology, sociology, abnormal psychology) and occupational science. </w:t>
      </w:r>
    </w:p>
    <w:p w:rsidR="00D11617" w:rsidRPr="00C9561D" w:rsidRDefault="00D11617" w:rsidP="00D11617">
      <w:pPr>
        <w:rPr>
          <w:rFonts w:asciiTheme="minorHAnsi" w:hAnsiTheme="minorHAnsi" w:cs="Calibri"/>
          <w:b/>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B.2.6. Understand the effects of heritable diseases, genetic conditions, disability, trauma, and injury to the physical and mental health and occupational performance of the individual.</w:t>
      </w:r>
    </w:p>
    <w:p w:rsidR="00D11617" w:rsidRPr="00C9561D" w:rsidRDefault="00D11617" w:rsidP="00D11617">
      <w:pPr>
        <w:rPr>
          <w:rFonts w:asciiTheme="minorHAnsi" w:hAnsiTheme="minorHAnsi" w:cs="Calibri"/>
          <w:b/>
          <w:sz w:val="22"/>
          <w:szCs w:val="22"/>
        </w:rPr>
      </w:pPr>
    </w:p>
    <w:p w:rsidR="00D11617" w:rsidRPr="00C9561D" w:rsidRDefault="00D11617" w:rsidP="00D11617">
      <w:pPr>
        <w:rPr>
          <w:rFonts w:asciiTheme="minorHAnsi" w:hAnsiTheme="minorHAnsi" w:cs="Calibri"/>
          <w:b/>
          <w:sz w:val="22"/>
          <w:szCs w:val="22"/>
        </w:rPr>
      </w:pPr>
      <w:r w:rsidRPr="00C9561D">
        <w:rPr>
          <w:rFonts w:asciiTheme="minorHAnsi" w:hAnsiTheme="minorHAnsi" w:cs="Calibri"/>
          <w:b/>
          <w:sz w:val="22"/>
          <w:szCs w:val="22"/>
        </w:rPr>
        <w:t xml:space="preserve">7.  Recognize, demonstrate, and explain the important role meaningful occupation plays in the mental &amp; physical health, well-being, and participation in everyday living for individuals, families, and their communities – giving consideration to the contextual environment(s). </w:t>
      </w:r>
    </w:p>
    <w:p w:rsidR="00D11617" w:rsidRPr="00C9561D" w:rsidRDefault="00D11617" w:rsidP="00D11617">
      <w:pPr>
        <w:rPr>
          <w:rFonts w:asciiTheme="minorHAnsi" w:hAnsiTheme="minorHAnsi"/>
          <w:sz w:val="22"/>
          <w:szCs w:val="22"/>
        </w:rPr>
      </w:pPr>
      <w:r w:rsidRPr="00C9561D">
        <w:rPr>
          <w:rFonts w:asciiTheme="minorHAnsi" w:hAnsiTheme="minorHAnsi"/>
          <w:sz w:val="22"/>
          <w:szCs w:val="22"/>
        </w:rPr>
        <w:t>B.2.3 Articulate to consumers, potential employers, colleagues, third-party payers, regulatory boards, policymakers, other audiences, and the general public both the unique nature of occupation as viewed by the profession of occupational therapy and the value of occupation support performance, participation, health, and well-being.</w:t>
      </w:r>
    </w:p>
    <w:p w:rsidR="00D11617" w:rsidRPr="00C9561D" w:rsidRDefault="00D11617" w:rsidP="00D11617">
      <w:pPr>
        <w:rPr>
          <w:rFonts w:asciiTheme="minorHAnsi" w:hAnsiTheme="minorHAnsi"/>
          <w:sz w:val="22"/>
          <w:szCs w:val="22"/>
        </w:rPr>
      </w:pPr>
    </w:p>
    <w:p w:rsidR="00D11617" w:rsidRPr="00C9561D" w:rsidRDefault="00D11617" w:rsidP="00D11617">
      <w:pPr>
        <w:rPr>
          <w:rFonts w:asciiTheme="minorHAnsi" w:hAnsiTheme="minorHAnsi"/>
          <w:sz w:val="22"/>
          <w:szCs w:val="22"/>
        </w:rPr>
      </w:pPr>
      <w:r w:rsidRPr="00C9561D">
        <w:rPr>
          <w:rFonts w:asciiTheme="minorHAnsi" w:hAnsiTheme="minorHAnsi"/>
          <w:sz w:val="22"/>
          <w:szCs w:val="22"/>
        </w:rPr>
        <w:t>B.2.4 Articulate the importance of balancing areas of occupation with the achievement of health and wellness for the clients.</w:t>
      </w:r>
    </w:p>
    <w:p w:rsidR="00D11617" w:rsidRPr="00C9561D" w:rsidRDefault="00D11617" w:rsidP="00D11617">
      <w:pPr>
        <w:rPr>
          <w:rFonts w:asciiTheme="minorHAnsi" w:hAnsiTheme="minorHAns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 xml:space="preserve">B.2.5. Explain the role of occupation in the promotion of health and the prevention of disease and disability for the individual, family, and society.  </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 xml:space="preserve">B.2.9 </w:t>
      </w:r>
      <w:r w:rsidRPr="00C9561D">
        <w:rPr>
          <w:rFonts w:asciiTheme="minorHAnsi" w:hAnsiTheme="minorHAnsi"/>
          <w:sz w:val="22"/>
          <w:szCs w:val="22"/>
        </w:rPr>
        <w:t>Express support for the quality of life, well-being, and occupation of the individual, group, or population to promote physical and mental health and prevention of injury and disease considering the context (e.g., cultural, personal, temporal, virtual) and environment.</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sz w:val="22"/>
          <w:szCs w:val="22"/>
        </w:rPr>
        <w:t>B. 5.18 Demonstrate an understanding of health literacy and the ability to educate and train the client, caregiver, and family and significant others to facilitate skills in areas of occupation as well as prevention, health maintenance, health promotion, and safety.</w:t>
      </w:r>
    </w:p>
    <w:p w:rsidR="00D11617" w:rsidRPr="00C9561D" w:rsidRDefault="00D11617" w:rsidP="00D11617">
      <w:pPr>
        <w:rPr>
          <w:rFonts w:asciiTheme="minorHAnsi" w:hAnsiTheme="minorHAnsi" w:cs="Calibri"/>
          <w:b/>
          <w:sz w:val="22"/>
          <w:szCs w:val="22"/>
        </w:rPr>
      </w:pPr>
    </w:p>
    <w:p w:rsidR="00D11617" w:rsidRPr="00C9561D" w:rsidRDefault="00D11617" w:rsidP="00D11617">
      <w:pPr>
        <w:tabs>
          <w:tab w:val="left" w:pos="1008"/>
          <w:tab w:val="left" w:pos="4608"/>
          <w:tab w:val="left" w:pos="6048"/>
          <w:tab w:val="left" w:pos="7488"/>
          <w:tab w:val="left" w:pos="8928"/>
        </w:tabs>
        <w:rPr>
          <w:rFonts w:asciiTheme="minorHAnsi" w:hAnsiTheme="minorHAnsi" w:cs="Calibri"/>
          <w:b/>
          <w:bCs/>
          <w:sz w:val="22"/>
          <w:szCs w:val="22"/>
        </w:rPr>
      </w:pPr>
      <w:r w:rsidRPr="00C9561D">
        <w:rPr>
          <w:rFonts w:asciiTheme="minorHAnsi" w:hAnsiTheme="minorHAnsi" w:cs="Calibri"/>
          <w:b/>
          <w:bCs/>
          <w:sz w:val="22"/>
          <w:szCs w:val="22"/>
        </w:rPr>
        <w:t>8.  Identify, design, and implement cognitive strategies and interventions for persons with developmental disabilities to remediate and/or compensate for occupational performance during/with tasks.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B.5.8 Implement intervention strategies to remediate and/or compensate for cognitive deficits that affect occupational performance.</w:t>
      </w:r>
    </w:p>
    <w:p w:rsidR="00D11617" w:rsidRPr="00C9561D" w:rsidRDefault="00D11617" w:rsidP="00D11617">
      <w:pPr>
        <w:jc w:val="center"/>
        <w:rPr>
          <w:rFonts w:asciiTheme="minorHAnsi" w:hAnsiTheme="minorHAnsi" w:cs="Calibri"/>
          <w:b/>
          <w:sz w:val="22"/>
          <w:szCs w:val="22"/>
        </w:rPr>
      </w:pPr>
    </w:p>
    <w:p w:rsidR="00D11617" w:rsidRPr="00C9561D" w:rsidRDefault="00D11617" w:rsidP="00D11617">
      <w:pPr>
        <w:jc w:val="center"/>
        <w:rPr>
          <w:rFonts w:asciiTheme="minorHAnsi" w:hAnsiTheme="minorHAnsi" w:cs="Calibri"/>
          <w:b/>
          <w:sz w:val="22"/>
          <w:szCs w:val="22"/>
        </w:rPr>
      </w:pPr>
    </w:p>
    <w:p w:rsidR="00D11617" w:rsidRPr="00C9561D"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Default="00D11617" w:rsidP="00D11617">
      <w:pPr>
        <w:jc w:val="center"/>
        <w:rPr>
          <w:rFonts w:asciiTheme="minorHAnsi" w:hAnsiTheme="minorHAnsi" w:cs="Calibri"/>
          <w:b/>
          <w:sz w:val="22"/>
          <w:szCs w:val="22"/>
        </w:rPr>
      </w:pPr>
    </w:p>
    <w:p w:rsidR="00D11617" w:rsidRPr="00C9561D" w:rsidRDefault="00D11617" w:rsidP="00D11617">
      <w:pPr>
        <w:jc w:val="center"/>
        <w:rPr>
          <w:rFonts w:asciiTheme="minorHAnsi" w:hAnsiTheme="minorHAnsi" w:cs="Calibri"/>
          <w:b/>
          <w:sz w:val="22"/>
          <w:szCs w:val="22"/>
        </w:rPr>
      </w:pPr>
    </w:p>
    <w:p w:rsidR="00D11617" w:rsidRPr="00753CA8" w:rsidRDefault="00D11617" w:rsidP="00D11617">
      <w:pPr>
        <w:jc w:val="center"/>
        <w:rPr>
          <w:rFonts w:asciiTheme="minorHAnsi" w:hAnsiTheme="minorHAnsi" w:cs="Calibri"/>
          <w:sz w:val="32"/>
          <w:szCs w:val="32"/>
        </w:rPr>
      </w:pPr>
      <w:r w:rsidRPr="00753CA8">
        <w:rPr>
          <w:rFonts w:asciiTheme="minorHAnsi" w:hAnsiTheme="minorHAnsi" w:cs="Calibri"/>
          <w:b/>
          <w:sz w:val="32"/>
          <w:szCs w:val="32"/>
        </w:rPr>
        <w:lastRenderedPageBreak/>
        <w:t>OT 206</w:t>
      </w:r>
    </w:p>
    <w:p w:rsidR="00D11617" w:rsidRPr="00753CA8" w:rsidRDefault="00D11617" w:rsidP="00D11617">
      <w:pPr>
        <w:rPr>
          <w:rFonts w:asciiTheme="minorHAnsi" w:hAnsiTheme="minorHAnsi" w:cs="Calibri"/>
          <w:sz w:val="32"/>
          <w:szCs w:val="32"/>
        </w:rPr>
      </w:pPr>
    </w:p>
    <w:p w:rsidR="00D11617" w:rsidRPr="00C9561D" w:rsidRDefault="00D11617" w:rsidP="00D11617">
      <w:pPr>
        <w:pBdr>
          <w:top w:val="single" w:sz="4" w:space="1" w:color="auto"/>
          <w:left w:val="single" w:sz="4" w:space="4" w:color="auto"/>
          <w:bottom w:val="single" w:sz="4" w:space="1" w:color="auto"/>
          <w:right w:val="single" w:sz="4" w:space="4" w:color="auto"/>
        </w:pBdr>
        <w:rPr>
          <w:rFonts w:asciiTheme="minorHAnsi" w:hAnsiTheme="minorHAnsi" w:cs="Calibri"/>
          <w:sz w:val="22"/>
          <w:szCs w:val="22"/>
        </w:rPr>
      </w:pPr>
      <w:r w:rsidRPr="00C9561D">
        <w:rPr>
          <w:rFonts w:asciiTheme="minorHAnsi" w:hAnsiTheme="minorHAnsi" w:cs="Calibri"/>
          <w:b/>
          <w:sz w:val="22"/>
          <w:szCs w:val="22"/>
        </w:rPr>
        <w:t>OT 206 Occupational Therapy for Physical Disabilities</w:t>
      </w:r>
      <w:r w:rsidRPr="00C9561D">
        <w:rPr>
          <w:rFonts w:asciiTheme="minorHAnsi" w:hAnsiTheme="minorHAnsi" w:cs="Calibri"/>
          <w:sz w:val="22"/>
          <w:szCs w:val="22"/>
        </w:rPr>
        <w:t xml:space="preserve"> (3) Occupational therapy evaluation, intervention, documentation methods for physical disabilities.</w:t>
      </w:r>
    </w:p>
    <w:p w:rsidR="00D11617" w:rsidRPr="00C9561D" w:rsidRDefault="00D11617" w:rsidP="00D11617">
      <w:pPr>
        <w:rPr>
          <w:rFonts w:asciiTheme="minorHAnsi" w:hAnsiTheme="minorHAnsi" w:cs="Calibri"/>
          <w:sz w:val="22"/>
          <w:szCs w:val="22"/>
        </w:rPr>
      </w:pPr>
    </w:p>
    <w:p w:rsidR="00D11617" w:rsidRPr="00C9561D" w:rsidRDefault="00D11617" w:rsidP="00D11617">
      <w:pPr>
        <w:widowControl w:val="0"/>
        <w:rPr>
          <w:rFonts w:asciiTheme="minorHAnsi" w:hAnsiTheme="minorHAnsi" w:cs="Calibri"/>
          <w:sz w:val="22"/>
          <w:szCs w:val="22"/>
        </w:rPr>
      </w:pPr>
      <w:r w:rsidRPr="00C9561D">
        <w:rPr>
          <w:rFonts w:asciiTheme="minorHAnsi" w:hAnsiTheme="minorHAnsi" w:cs="Calibri"/>
          <w:b/>
          <w:bCs/>
          <w:sz w:val="22"/>
          <w:szCs w:val="22"/>
        </w:rPr>
        <w:t>OT 206 Specific Learning and Performance Objectives as Related to ACOTE Educational Standards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 xml:space="preserve">Upon successful completion of OT 206, the student will be able to: </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b/>
          <w:sz w:val="22"/>
          <w:szCs w:val="22"/>
        </w:rPr>
      </w:pPr>
      <w:r w:rsidRPr="00C9561D">
        <w:rPr>
          <w:rFonts w:asciiTheme="minorHAnsi" w:hAnsiTheme="minorHAnsi" w:cs="Calibri"/>
          <w:b/>
          <w:sz w:val="22"/>
          <w:szCs w:val="22"/>
        </w:rPr>
        <w:t>1.  Identify occupation-based approaches to apply the concepts and engage in data collection of occupational therapy practice with the identified populations.  Topics covered include, but are not limited to, the role of the client and/or consumer, discharge planning, intervention team roles, OT/OTA roles &amp; responsibilities, intervention, OT models of practice, legal, liability, and reimbursement issues, and assessment of delivery/quality of service.</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 xml:space="preserve">B.4.1. Gather and share data for the purpose of screening and evaluation using methods including, but not limited to, specified screening tools; assessments; skilled observations; occupational histories; consultations with other professionals; and interviews with the client, family, and significant others. </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B.4.2. Administer selected assessments using appropriate procedures and protocols (including standardized formats) and use occupation for the purpose of assessment.</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B.4.4. Gather and share data for the purpose of evaluating client(s)’ occupational performance in activities of daily living (ADLs), instrumental activities of daily living (IADLs), education, work, play, rest, sleep, leisure, and social participation. Evaluation of occupational performance includes</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 xml:space="preserve">The occupational profile, including participation in activities that are meaningful and necessary </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ab/>
      </w:r>
      <w:proofErr w:type="gramStart"/>
      <w:r w:rsidRPr="00C9561D">
        <w:rPr>
          <w:rFonts w:asciiTheme="minorHAnsi" w:hAnsiTheme="minorHAnsi" w:cs="Calibri"/>
          <w:sz w:val="22"/>
          <w:szCs w:val="22"/>
        </w:rPr>
        <w:t>for</w:t>
      </w:r>
      <w:proofErr w:type="gramEnd"/>
      <w:r w:rsidRPr="00C9561D">
        <w:rPr>
          <w:rFonts w:asciiTheme="minorHAnsi" w:hAnsiTheme="minorHAnsi" w:cs="Calibri"/>
          <w:sz w:val="22"/>
          <w:szCs w:val="22"/>
        </w:rPr>
        <w:t xml:space="preserve"> the client to carry out roles in home, work, and community environments.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 xml:space="preserve">Client factors, including values, beliefs, spirituality, body functions (e.g., neuromuscular, sensory </w:t>
      </w:r>
      <w:r w:rsidRPr="00C9561D">
        <w:rPr>
          <w:rFonts w:asciiTheme="minorHAnsi" w:hAnsiTheme="minorHAnsi" w:cs="Calibri"/>
          <w:sz w:val="22"/>
          <w:szCs w:val="22"/>
        </w:rPr>
        <w:tab/>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ab/>
      </w:r>
      <w:proofErr w:type="gramStart"/>
      <w:r w:rsidRPr="00C9561D">
        <w:rPr>
          <w:rFonts w:asciiTheme="minorHAnsi" w:hAnsiTheme="minorHAnsi" w:cs="Calibri"/>
          <w:sz w:val="22"/>
          <w:szCs w:val="22"/>
        </w:rPr>
        <w:t>and</w:t>
      </w:r>
      <w:proofErr w:type="gramEnd"/>
      <w:r w:rsidRPr="00C9561D">
        <w:rPr>
          <w:rFonts w:asciiTheme="minorHAnsi" w:hAnsiTheme="minorHAnsi" w:cs="Calibri"/>
          <w:sz w:val="22"/>
          <w:szCs w:val="22"/>
        </w:rPr>
        <w:t xml:space="preserve"> pain, visual, perceptual, cognitive, mental) and body structures (e.g., cardiovascular, </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ab/>
      </w:r>
      <w:proofErr w:type="gramStart"/>
      <w:r w:rsidRPr="00C9561D">
        <w:rPr>
          <w:rFonts w:asciiTheme="minorHAnsi" w:hAnsiTheme="minorHAnsi" w:cs="Calibri"/>
          <w:sz w:val="22"/>
          <w:szCs w:val="22"/>
        </w:rPr>
        <w:t>digestive</w:t>
      </w:r>
      <w:proofErr w:type="gramEnd"/>
      <w:r w:rsidRPr="00C9561D">
        <w:rPr>
          <w:rFonts w:asciiTheme="minorHAnsi" w:hAnsiTheme="minorHAnsi" w:cs="Calibri"/>
          <w:sz w:val="22"/>
          <w:szCs w:val="22"/>
        </w:rPr>
        <w:t>, nervous, genitourinary, integumentary systems).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Performance patterns (e.g., habits, routines, rituals, roles).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Context (e.g., cultural, personal, temporal, virtual) and environment (e.g., physical, social).</w:t>
      </w:r>
      <w:r w:rsidRPr="00C9561D">
        <w:rPr>
          <w:rFonts w:asciiTheme="minorHAnsi" w:hAnsiTheme="minorHAnsi" w:cs="Calibri"/>
          <w:sz w:val="22"/>
          <w:szCs w:val="22"/>
        </w:rPr>
        <w:tab/>
      </w:r>
    </w:p>
    <w:p w:rsidR="00D11617" w:rsidRPr="00C9561D" w:rsidRDefault="00D11617" w:rsidP="0067712A">
      <w:pPr>
        <w:numPr>
          <w:ilvl w:val="0"/>
          <w:numId w:val="52"/>
        </w:numPr>
        <w:autoSpaceDE/>
        <w:autoSpaceDN/>
        <w:adjustRightInd/>
        <w:spacing w:after="200" w:line="276" w:lineRule="auto"/>
        <w:ind w:left="360"/>
        <w:contextualSpacing/>
        <w:rPr>
          <w:rFonts w:asciiTheme="minorHAnsi" w:eastAsia="Calibri" w:hAnsiTheme="minorHAnsi" w:cs="Calibri"/>
          <w:sz w:val="22"/>
          <w:szCs w:val="22"/>
        </w:rPr>
      </w:pPr>
      <w:r w:rsidRPr="00C9561D">
        <w:rPr>
          <w:rFonts w:asciiTheme="minorHAnsi" w:eastAsia="Calibri" w:hAnsiTheme="minorHAnsi" w:cs="Calibri"/>
          <w:sz w:val="22"/>
          <w:szCs w:val="22"/>
        </w:rPr>
        <w:t xml:space="preserve">       Performance skills, including motor and praxis skills, sensory–perceptual skills, emotional</w:t>
      </w:r>
    </w:p>
    <w:p w:rsidR="00D11617" w:rsidRPr="00C9561D" w:rsidRDefault="00D11617" w:rsidP="00D11617">
      <w:pPr>
        <w:autoSpaceDE/>
        <w:autoSpaceDN/>
        <w:adjustRightInd/>
        <w:spacing w:after="200" w:line="276" w:lineRule="auto"/>
        <w:ind w:left="360" w:firstLine="360"/>
        <w:contextualSpacing/>
        <w:rPr>
          <w:rFonts w:asciiTheme="minorHAnsi" w:eastAsia="Calibri" w:hAnsiTheme="minorHAnsi" w:cs="Calibri"/>
          <w:sz w:val="22"/>
          <w:szCs w:val="22"/>
        </w:rPr>
      </w:pPr>
      <w:r w:rsidRPr="00C9561D">
        <w:rPr>
          <w:rFonts w:asciiTheme="minorHAnsi" w:eastAsia="Calibri" w:hAnsiTheme="minorHAnsi" w:cs="Calibri"/>
          <w:sz w:val="22"/>
          <w:szCs w:val="22"/>
        </w:rPr>
        <w:t xml:space="preserve"> </w:t>
      </w:r>
      <w:proofErr w:type="gramStart"/>
      <w:r w:rsidRPr="00C9561D">
        <w:rPr>
          <w:rFonts w:asciiTheme="minorHAnsi" w:eastAsia="Calibri" w:hAnsiTheme="minorHAnsi" w:cs="Calibri"/>
          <w:sz w:val="22"/>
          <w:szCs w:val="22"/>
        </w:rPr>
        <w:t>regulation</w:t>
      </w:r>
      <w:proofErr w:type="gramEnd"/>
      <w:r w:rsidRPr="00C9561D">
        <w:rPr>
          <w:rFonts w:asciiTheme="minorHAnsi" w:eastAsia="Calibri" w:hAnsiTheme="minorHAnsi" w:cs="Calibri"/>
          <w:sz w:val="22"/>
          <w:szCs w:val="22"/>
        </w:rPr>
        <w:t xml:space="preserve"> skills, cognitive skills, and communication and social skills.</w:t>
      </w:r>
    </w:p>
    <w:p w:rsidR="00D11617" w:rsidRPr="00C9561D" w:rsidRDefault="00D11617" w:rsidP="00D11617">
      <w:pPr>
        <w:autoSpaceDE/>
        <w:autoSpaceDN/>
        <w:adjustRightInd/>
        <w:spacing w:after="200" w:line="276" w:lineRule="auto"/>
        <w:ind w:left="360" w:firstLine="360"/>
        <w:contextualSpacing/>
        <w:rPr>
          <w:rFonts w:asciiTheme="minorHAnsi" w:eastAsia="Calibr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B.5.1. Assist with the development of occupation-based intervention plans and strategies (including goals and methods to achieve them) on the basis of the stated needs of the client as well as data gathered during the evaluation process in collaboration with the client and others. Intervention plans and strategies must be culturally relevant, reflective of current occupational therapy practice, and based on available evidence. Interventions address the following components: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The occupational profile, including participation in activities that are meaningful and necessary</w:t>
      </w:r>
    </w:p>
    <w:p w:rsidR="00D11617" w:rsidRPr="00C9561D" w:rsidRDefault="00D11617" w:rsidP="00D11617">
      <w:pPr>
        <w:ind w:firstLine="720"/>
        <w:rPr>
          <w:rFonts w:asciiTheme="minorHAnsi" w:hAnsiTheme="minorHAnsi" w:cs="Calibri"/>
          <w:sz w:val="22"/>
          <w:szCs w:val="22"/>
        </w:rPr>
      </w:pPr>
      <w:r w:rsidRPr="00C9561D">
        <w:rPr>
          <w:rFonts w:asciiTheme="minorHAnsi" w:hAnsiTheme="minorHAnsi" w:cs="Calibri"/>
          <w:sz w:val="22"/>
          <w:szCs w:val="22"/>
        </w:rPr>
        <w:t xml:space="preserve"> </w:t>
      </w:r>
      <w:proofErr w:type="gramStart"/>
      <w:r w:rsidRPr="00C9561D">
        <w:rPr>
          <w:rFonts w:asciiTheme="minorHAnsi" w:hAnsiTheme="minorHAnsi" w:cs="Calibri"/>
          <w:sz w:val="22"/>
          <w:szCs w:val="22"/>
        </w:rPr>
        <w:t>for</w:t>
      </w:r>
      <w:proofErr w:type="gramEnd"/>
      <w:r w:rsidRPr="00C9561D">
        <w:rPr>
          <w:rFonts w:asciiTheme="minorHAnsi" w:hAnsiTheme="minorHAnsi" w:cs="Calibri"/>
          <w:sz w:val="22"/>
          <w:szCs w:val="22"/>
        </w:rPr>
        <w:t xml:space="preserve"> the client to carry out roles in home, work, and community environments.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 xml:space="preserve">Client factors, including values, beliefs, spirituality, body functions (e.g., neuromuscular, sensory </w:t>
      </w:r>
    </w:p>
    <w:p w:rsidR="00D11617" w:rsidRPr="00C9561D" w:rsidRDefault="00D11617" w:rsidP="00D11617">
      <w:pPr>
        <w:ind w:left="720"/>
        <w:rPr>
          <w:rFonts w:asciiTheme="minorHAnsi" w:hAnsiTheme="minorHAnsi" w:cs="Calibri"/>
          <w:sz w:val="22"/>
          <w:szCs w:val="22"/>
        </w:rPr>
      </w:pPr>
      <w:proofErr w:type="gramStart"/>
      <w:r w:rsidRPr="00C9561D">
        <w:rPr>
          <w:rFonts w:asciiTheme="minorHAnsi" w:hAnsiTheme="minorHAnsi" w:cs="Calibri"/>
          <w:sz w:val="22"/>
          <w:szCs w:val="22"/>
        </w:rPr>
        <w:t>and</w:t>
      </w:r>
      <w:proofErr w:type="gramEnd"/>
      <w:r w:rsidRPr="00C9561D">
        <w:rPr>
          <w:rFonts w:asciiTheme="minorHAnsi" w:hAnsiTheme="minorHAnsi" w:cs="Calibri"/>
          <w:sz w:val="22"/>
          <w:szCs w:val="22"/>
        </w:rPr>
        <w:t xml:space="preserve"> pain, visual, perceptual, cognitive, mental) and body structures (e.g., cardiovascular, digestive, nervous, genitourinary, integumentary systems).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Performance patterns (e.g., habits, routines, rituals, roles).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Context (e.g., cultural, personal, temporal, virtual) and environment (e.g., physical, social).</w:t>
      </w:r>
    </w:p>
    <w:p w:rsidR="00D11617" w:rsidRPr="00C9561D" w:rsidRDefault="00D11617" w:rsidP="0067712A">
      <w:pPr>
        <w:numPr>
          <w:ilvl w:val="0"/>
          <w:numId w:val="51"/>
        </w:numPr>
        <w:autoSpaceDE/>
        <w:autoSpaceDN/>
        <w:adjustRightInd/>
        <w:spacing w:after="200" w:line="276" w:lineRule="auto"/>
        <w:ind w:left="450"/>
        <w:contextualSpacing/>
        <w:rPr>
          <w:rFonts w:asciiTheme="minorHAnsi" w:eastAsia="Calibri" w:hAnsiTheme="minorHAnsi" w:cs="Calibri"/>
          <w:sz w:val="22"/>
          <w:szCs w:val="22"/>
        </w:rPr>
      </w:pPr>
      <w:r w:rsidRPr="00C9561D">
        <w:rPr>
          <w:rFonts w:asciiTheme="minorHAnsi" w:eastAsia="Calibri" w:hAnsiTheme="minorHAnsi" w:cs="Calibri"/>
          <w:sz w:val="22"/>
          <w:szCs w:val="22"/>
        </w:rPr>
        <w:lastRenderedPageBreak/>
        <w:t xml:space="preserve">Performance skills, including motor and praxis skills, sensory–perceptual skills, </w:t>
      </w:r>
      <w:proofErr w:type="gramStart"/>
      <w:r w:rsidRPr="00C9561D">
        <w:rPr>
          <w:rFonts w:asciiTheme="minorHAnsi" w:eastAsia="Calibri" w:hAnsiTheme="minorHAnsi" w:cs="Calibri"/>
          <w:sz w:val="22"/>
          <w:szCs w:val="22"/>
        </w:rPr>
        <w:t>emotional  skills</w:t>
      </w:r>
      <w:proofErr w:type="gramEnd"/>
      <w:r w:rsidRPr="00C9561D">
        <w:rPr>
          <w:rFonts w:asciiTheme="minorHAnsi" w:eastAsia="Calibri" w:hAnsiTheme="minorHAnsi" w:cs="Calibri"/>
          <w:sz w:val="22"/>
          <w:szCs w:val="22"/>
        </w:rPr>
        <w:t>, cognitive skills, and communication and social skills.</w:t>
      </w:r>
    </w:p>
    <w:p w:rsidR="00D11617" w:rsidRPr="00C9561D" w:rsidRDefault="00D11617" w:rsidP="00D11617">
      <w:pPr>
        <w:autoSpaceDE/>
        <w:autoSpaceDN/>
        <w:adjustRightInd/>
        <w:spacing w:after="200" w:line="276" w:lineRule="auto"/>
        <w:ind w:left="450"/>
        <w:contextualSpacing/>
        <w:rPr>
          <w:rFonts w:asciiTheme="minorHAnsi" w:eastAsia="Calibr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B.5.22 Recognize and communicate the need to refer to specialists (both internal and external to the profession) for consultation and intervention.</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 xml:space="preserve"> B.5.28 Monitor and reassess, in collaboration with the client, caregiver, family, and significant others, the effect of occupational therapy intervention and the need for continued or modified intervention, and communicate the identified needs to the occupational therapist.</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B.5.29 Facilitate discharge planning by reviewing the needs of the client, caregiver, family, and significant others; available resources; and discharge environment, and identify those needs to the occupational therapist, client, and others involved in discharge planning. This process includes, but is not limited to, identification of community, human, and fiscal resources; recommendations for environmental adaptations; and home programming.</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B.8.3 Use professional literature to make evidence-based practice decisions in collaboration with the occupational therapist.</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B.8.8 Demonstrate the skills to read and understand a scholarly report.</w:t>
      </w:r>
    </w:p>
    <w:p w:rsidR="00D11617" w:rsidRPr="00C9561D" w:rsidRDefault="00D11617" w:rsidP="00D11617">
      <w:pPr>
        <w:rPr>
          <w:rFonts w:asciiTheme="minorHAnsi" w:hAnsiTheme="minorHAnsi" w:cs="Calibri"/>
          <w:b/>
          <w:sz w:val="22"/>
          <w:szCs w:val="22"/>
        </w:rPr>
      </w:pPr>
    </w:p>
    <w:p w:rsidR="00D11617" w:rsidRPr="00C9561D" w:rsidRDefault="00D11617" w:rsidP="00D11617">
      <w:pPr>
        <w:rPr>
          <w:rFonts w:asciiTheme="minorHAnsi" w:hAnsiTheme="minorHAnsi" w:cs="Calibri"/>
          <w:b/>
          <w:sz w:val="22"/>
          <w:szCs w:val="22"/>
        </w:rPr>
      </w:pPr>
      <w:r w:rsidRPr="00C9561D">
        <w:rPr>
          <w:rFonts w:asciiTheme="minorHAnsi" w:hAnsiTheme="minorHAnsi" w:cs="Calibri"/>
          <w:b/>
          <w:sz w:val="22"/>
          <w:szCs w:val="22"/>
        </w:rPr>
        <w:t>2.  Identify key components of and demonstrate knowledge and skill in the OT process, including but not limited to, completing initial interviews and assessments, completing intervention plans, selecting appropriate therapeutic activities and assessing their effectiveness, completing documentation, and recommending discharge planning.</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 xml:space="preserve">B.4.1. Gather and share data for the purpose of screening and evaluation using methods including, but not limited to, specified screening tools; assessments; skilled observations; occupational histories; consultations with other professionals; and interviews with the client, family, and significant others. </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B.4.2. Administer selected assessments using appropriate procedures and protocols (including standardized formats) and use occupation for the purpose of assessment. B.5.1. Assist with the development of occupation-based intervention plans and strategies (including goals and methods to achieve them) on the basis of the stated needs of the client as well as data gathered during the evaluation process in collaboration with the client and others. Intervention plans and strategies must be culturally relevant, reflective of current occupational therapy practice, and based on available evidence. Interventions address the following components:</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The occupational profile, including participation in activities that are meaningful and necessary</w:t>
      </w:r>
    </w:p>
    <w:p w:rsidR="00D11617" w:rsidRPr="00C9561D" w:rsidRDefault="00D11617" w:rsidP="00D11617">
      <w:pPr>
        <w:ind w:firstLine="720"/>
        <w:rPr>
          <w:rFonts w:asciiTheme="minorHAnsi" w:hAnsiTheme="minorHAnsi" w:cs="Calibri"/>
          <w:sz w:val="22"/>
          <w:szCs w:val="22"/>
        </w:rPr>
      </w:pPr>
      <w:r w:rsidRPr="00C9561D">
        <w:rPr>
          <w:rFonts w:asciiTheme="minorHAnsi" w:hAnsiTheme="minorHAnsi" w:cs="Calibri"/>
          <w:sz w:val="22"/>
          <w:szCs w:val="22"/>
        </w:rPr>
        <w:t xml:space="preserve"> </w:t>
      </w:r>
      <w:proofErr w:type="gramStart"/>
      <w:r w:rsidRPr="00C9561D">
        <w:rPr>
          <w:rFonts w:asciiTheme="minorHAnsi" w:hAnsiTheme="minorHAnsi" w:cs="Calibri"/>
          <w:sz w:val="22"/>
          <w:szCs w:val="22"/>
        </w:rPr>
        <w:t>for</w:t>
      </w:r>
      <w:proofErr w:type="gramEnd"/>
      <w:r w:rsidRPr="00C9561D">
        <w:rPr>
          <w:rFonts w:asciiTheme="minorHAnsi" w:hAnsiTheme="minorHAnsi" w:cs="Calibri"/>
          <w:sz w:val="22"/>
          <w:szCs w:val="22"/>
        </w:rPr>
        <w:t xml:space="preserve"> the client to carry out roles in home, work, and community environments.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 xml:space="preserve">Client factors, including values, beliefs, spirituality, body functions (e.g., neuromuscular, sensory </w:t>
      </w:r>
    </w:p>
    <w:p w:rsidR="00D11617" w:rsidRPr="00C9561D" w:rsidRDefault="00D11617" w:rsidP="00D11617">
      <w:pPr>
        <w:ind w:left="720"/>
        <w:rPr>
          <w:rFonts w:asciiTheme="minorHAnsi" w:hAnsiTheme="minorHAnsi" w:cs="Calibri"/>
          <w:sz w:val="22"/>
          <w:szCs w:val="22"/>
        </w:rPr>
      </w:pPr>
      <w:proofErr w:type="gramStart"/>
      <w:r w:rsidRPr="00C9561D">
        <w:rPr>
          <w:rFonts w:asciiTheme="minorHAnsi" w:hAnsiTheme="minorHAnsi" w:cs="Calibri"/>
          <w:sz w:val="22"/>
          <w:szCs w:val="22"/>
        </w:rPr>
        <w:t>and</w:t>
      </w:r>
      <w:proofErr w:type="gramEnd"/>
      <w:r w:rsidRPr="00C9561D">
        <w:rPr>
          <w:rFonts w:asciiTheme="minorHAnsi" w:hAnsiTheme="minorHAnsi" w:cs="Calibri"/>
          <w:sz w:val="22"/>
          <w:szCs w:val="22"/>
        </w:rPr>
        <w:t xml:space="preserve"> pain, visual, perceptual, cognitive, mental) and body structures (e.g., cardiovascular, digestive, nervous, genitourinary, integumentary systems).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Performance patterns (e.g., habits, routines, rituals, roles).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Context (e.g., cultural, personal, temporal, virtual) and environment (e.g., physical, social).</w:t>
      </w:r>
    </w:p>
    <w:p w:rsidR="00D11617" w:rsidRPr="00C9561D" w:rsidRDefault="00D11617" w:rsidP="0067712A">
      <w:pPr>
        <w:numPr>
          <w:ilvl w:val="0"/>
          <w:numId w:val="51"/>
        </w:numPr>
        <w:autoSpaceDE/>
        <w:autoSpaceDN/>
        <w:adjustRightInd/>
        <w:spacing w:after="200" w:line="276" w:lineRule="auto"/>
        <w:ind w:left="360"/>
        <w:contextualSpacing/>
        <w:rPr>
          <w:rFonts w:asciiTheme="minorHAnsi" w:eastAsia="Calibri" w:hAnsiTheme="minorHAnsi" w:cs="Calibri"/>
          <w:sz w:val="22"/>
          <w:szCs w:val="22"/>
        </w:rPr>
      </w:pPr>
      <w:r w:rsidRPr="00C9561D">
        <w:rPr>
          <w:rFonts w:asciiTheme="minorHAnsi" w:eastAsia="Calibri" w:hAnsiTheme="minorHAnsi" w:cs="Calibri"/>
          <w:sz w:val="22"/>
          <w:szCs w:val="22"/>
        </w:rPr>
        <w:t xml:space="preserve">       Performance skills, including motor and praxis skills, sensory–perceptual skills, emotional </w:t>
      </w:r>
    </w:p>
    <w:p w:rsidR="00D11617" w:rsidRPr="00C9561D" w:rsidRDefault="00D11617" w:rsidP="00D11617">
      <w:pPr>
        <w:autoSpaceDE/>
        <w:autoSpaceDN/>
        <w:adjustRightInd/>
        <w:spacing w:after="200" w:line="276" w:lineRule="auto"/>
        <w:ind w:left="360"/>
        <w:contextualSpacing/>
        <w:rPr>
          <w:rFonts w:asciiTheme="minorHAnsi" w:eastAsia="Calibri" w:hAnsiTheme="minorHAnsi" w:cs="Calibri"/>
          <w:sz w:val="22"/>
          <w:szCs w:val="22"/>
        </w:rPr>
      </w:pPr>
      <w:r w:rsidRPr="00C9561D">
        <w:rPr>
          <w:rFonts w:asciiTheme="minorHAnsi" w:eastAsia="Calibri" w:hAnsiTheme="minorHAnsi" w:cs="Calibri"/>
          <w:sz w:val="22"/>
          <w:szCs w:val="22"/>
        </w:rPr>
        <w:tab/>
      </w:r>
      <w:proofErr w:type="gramStart"/>
      <w:r w:rsidRPr="00C9561D">
        <w:rPr>
          <w:rFonts w:asciiTheme="minorHAnsi" w:eastAsia="Calibri" w:hAnsiTheme="minorHAnsi" w:cs="Calibri"/>
          <w:sz w:val="22"/>
          <w:szCs w:val="22"/>
        </w:rPr>
        <w:t>regulation</w:t>
      </w:r>
      <w:proofErr w:type="gramEnd"/>
      <w:r w:rsidRPr="00C9561D">
        <w:rPr>
          <w:rFonts w:asciiTheme="minorHAnsi" w:eastAsia="Calibri" w:hAnsiTheme="minorHAnsi" w:cs="Calibri"/>
          <w:sz w:val="22"/>
          <w:szCs w:val="22"/>
        </w:rPr>
        <w:t xml:space="preserve"> skills, cognitive skills, and communication and social skills.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lastRenderedPageBreak/>
        <w:t>B.5.1. Assist with the development of occupation-based intervention plans and strategies (including goals and methods to achieve them) on the basis of the stated needs of the client as well as data gathered during the evaluation process in collaboration with the client and others. Intervention plans and strategies must be culturally relevant, reflective of current occupational therapy practice, and based on available evidence. Interventions address the following components:</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The occupational profile, including participation in activities that are meaningful and necessary</w:t>
      </w:r>
    </w:p>
    <w:p w:rsidR="00D11617" w:rsidRPr="00C9561D" w:rsidRDefault="00D11617" w:rsidP="00D11617">
      <w:pPr>
        <w:ind w:firstLine="720"/>
        <w:rPr>
          <w:rFonts w:asciiTheme="minorHAnsi" w:hAnsiTheme="minorHAnsi" w:cs="Calibri"/>
          <w:sz w:val="22"/>
          <w:szCs w:val="22"/>
        </w:rPr>
      </w:pPr>
      <w:r w:rsidRPr="00C9561D">
        <w:rPr>
          <w:rFonts w:asciiTheme="minorHAnsi" w:hAnsiTheme="minorHAnsi" w:cs="Calibri"/>
          <w:sz w:val="22"/>
          <w:szCs w:val="22"/>
        </w:rPr>
        <w:t xml:space="preserve"> </w:t>
      </w:r>
      <w:proofErr w:type="gramStart"/>
      <w:r w:rsidRPr="00C9561D">
        <w:rPr>
          <w:rFonts w:asciiTheme="minorHAnsi" w:hAnsiTheme="minorHAnsi" w:cs="Calibri"/>
          <w:sz w:val="22"/>
          <w:szCs w:val="22"/>
        </w:rPr>
        <w:t>for</w:t>
      </w:r>
      <w:proofErr w:type="gramEnd"/>
      <w:r w:rsidRPr="00C9561D">
        <w:rPr>
          <w:rFonts w:asciiTheme="minorHAnsi" w:hAnsiTheme="minorHAnsi" w:cs="Calibri"/>
          <w:sz w:val="22"/>
          <w:szCs w:val="22"/>
        </w:rPr>
        <w:t xml:space="preserve"> the client to carry out roles in home, work, and community environments.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 xml:space="preserve">Client factors, including values, beliefs, spirituality, body functions (e.g., neuromuscular, sensory </w:t>
      </w:r>
    </w:p>
    <w:p w:rsidR="00D11617" w:rsidRPr="00C9561D" w:rsidRDefault="00D11617" w:rsidP="00D11617">
      <w:pPr>
        <w:ind w:left="720"/>
        <w:rPr>
          <w:rFonts w:asciiTheme="minorHAnsi" w:hAnsiTheme="minorHAnsi" w:cs="Calibri"/>
          <w:sz w:val="22"/>
          <w:szCs w:val="22"/>
        </w:rPr>
      </w:pPr>
      <w:proofErr w:type="gramStart"/>
      <w:r w:rsidRPr="00C9561D">
        <w:rPr>
          <w:rFonts w:asciiTheme="minorHAnsi" w:hAnsiTheme="minorHAnsi" w:cs="Calibri"/>
          <w:sz w:val="22"/>
          <w:szCs w:val="22"/>
        </w:rPr>
        <w:t>and</w:t>
      </w:r>
      <w:proofErr w:type="gramEnd"/>
      <w:r w:rsidRPr="00C9561D">
        <w:rPr>
          <w:rFonts w:asciiTheme="minorHAnsi" w:hAnsiTheme="minorHAnsi" w:cs="Calibri"/>
          <w:sz w:val="22"/>
          <w:szCs w:val="22"/>
        </w:rPr>
        <w:t xml:space="preserve"> pain, visual, perceptual, cognitive, mental) and body structures (e.g., cardiovascular, digestive, nervous, genitourinary, integumentary systems).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Performance patterns (e.g., habits, routines, rituals, roles).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Context (e.g., cultural, personal, temporal, virtual) and environment (e.g., physical, social).</w:t>
      </w:r>
    </w:p>
    <w:p w:rsidR="00D11617" w:rsidRPr="00C9561D" w:rsidRDefault="00D11617" w:rsidP="00D11617">
      <w:pPr>
        <w:ind w:left="720"/>
        <w:rPr>
          <w:rFonts w:asciiTheme="minorHAnsi" w:hAnsiTheme="minorHAnsi" w:cs="Calibri"/>
          <w:sz w:val="22"/>
          <w:szCs w:val="22"/>
        </w:rPr>
      </w:pPr>
      <w:r w:rsidRPr="00C9561D">
        <w:rPr>
          <w:rFonts w:asciiTheme="minorHAnsi" w:hAnsiTheme="minorHAnsi" w:cs="Calibri"/>
          <w:sz w:val="22"/>
          <w:szCs w:val="22"/>
        </w:rPr>
        <w:t xml:space="preserve">Performance skills, including motor and praxis skills, sensory–perceptual skills, </w:t>
      </w:r>
      <w:proofErr w:type="gramStart"/>
      <w:r w:rsidRPr="00C9561D">
        <w:rPr>
          <w:rFonts w:asciiTheme="minorHAnsi" w:hAnsiTheme="minorHAnsi" w:cs="Calibri"/>
          <w:sz w:val="22"/>
          <w:szCs w:val="22"/>
        </w:rPr>
        <w:t>emotional  skills</w:t>
      </w:r>
      <w:proofErr w:type="gramEnd"/>
      <w:r w:rsidRPr="00C9561D">
        <w:rPr>
          <w:rFonts w:asciiTheme="minorHAnsi" w:hAnsiTheme="minorHAnsi" w:cs="Calibri"/>
          <w:sz w:val="22"/>
          <w:szCs w:val="22"/>
        </w:rPr>
        <w:t>, cognitive skills, and communication and social skills.</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 xml:space="preserve">B.5.3. Provide therapeutic use of occupation, exercises, and activities (e.g., occupation-based intervention, purposeful activity, preparatory methods). </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 xml:space="preserve">B.5.28 Monitor and reassess, in collaboration with the client, caregiver, family, and significant others, the effect of occupational therapy intervention and the need for continued or modified intervention, and communicate the identified needs to the occupational therapist. </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B.5.29 Facilitate discharge planning by reviewing the needs of the client, caregiver, family, and significant others; available resources; and discharge environment, and identify those needs to the occupational therapist, client, and others involved in discharge planning. This process includes, but is not limited to, identification of community, human, and fiscal resources; recommendations for environmental adaptations; and home programming.</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b/>
          <w:sz w:val="22"/>
          <w:szCs w:val="22"/>
        </w:rPr>
      </w:pPr>
      <w:r w:rsidRPr="00C9561D">
        <w:rPr>
          <w:rFonts w:asciiTheme="minorHAnsi" w:hAnsiTheme="minorHAnsi" w:cs="Calibri"/>
          <w:b/>
          <w:sz w:val="22"/>
          <w:szCs w:val="22"/>
        </w:rPr>
        <w:t>3.  Employ logical thinking to select and provide appropriate OT interventions, including compensatory strategies and training, in areas of activities of daily living (ADL), instrumental activities of daily living (IADL), education, work, play, leisure, and social participation.</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B.5.1. Assist with the development of occupation-based intervention plans and strategies (including goals and methods to achieve them) on the basis of the stated needs of the client as well as data gathered during the evaluation process in collaboration with the client and others. Intervention plans and strategies must be culturally relevant, reflective of current occupational therapy practice, and based on available evidence. Interventions address the following components: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The occupational profile, including participation in activities that are meaningful and necessary</w:t>
      </w:r>
    </w:p>
    <w:p w:rsidR="00D11617" w:rsidRPr="00C9561D" w:rsidRDefault="00D11617" w:rsidP="00D11617">
      <w:pPr>
        <w:ind w:firstLine="720"/>
        <w:rPr>
          <w:rFonts w:asciiTheme="minorHAnsi" w:hAnsiTheme="minorHAnsi" w:cs="Calibri"/>
          <w:sz w:val="22"/>
          <w:szCs w:val="22"/>
        </w:rPr>
      </w:pPr>
      <w:r w:rsidRPr="00C9561D">
        <w:rPr>
          <w:rFonts w:asciiTheme="minorHAnsi" w:hAnsiTheme="minorHAnsi" w:cs="Calibri"/>
          <w:sz w:val="22"/>
          <w:szCs w:val="22"/>
        </w:rPr>
        <w:t xml:space="preserve"> </w:t>
      </w:r>
      <w:proofErr w:type="gramStart"/>
      <w:r w:rsidRPr="00C9561D">
        <w:rPr>
          <w:rFonts w:asciiTheme="minorHAnsi" w:hAnsiTheme="minorHAnsi" w:cs="Calibri"/>
          <w:sz w:val="22"/>
          <w:szCs w:val="22"/>
        </w:rPr>
        <w:t>for</w:t>
      </w:r>
      <w:proofErr w:type="gramEnd"/>
      <w:r w:rsidRPr="00C9561D">
        <w:rPr>
          <w:rFonts w:asciiTheme="minorHAnsi" w:hAnsiTheme="minorHAnsi" w:cs="Calibri"/>
          <w:sz w:val="22"/>
          <w:szCs w:val="22"/>
        </w:rPr>
        <w:t xml:space="preserve"> the client to carry out roles in home, work, and community environments.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 xml:space="preserve">Client factors, including values, beliefs, spirituality, body functions (e.g., neuromuscular, sensory </w:t>
      </w:r>
    </w:p>
    <w:p w:rsidR="00D11617" w:rsidRPr="00C9561D" w:rsidRDefault="00D11617" w:rsidP="00D11617">
      <w:pPr>
        <w:ind w:left="720"/>
        <w:rPr>
          <w:rFonts w:asciiTheme="minorHAnsi" w:hAnsiTheme="minorHAnsi" w:cs="Calibri"/>
          <w:sz w:val="22"/>
          <w:szCs w:val="22"/>
        </w:rPr>
      </w:pPr>
      <w:proofErr w:type="gramStart"/>
      <w:r w:rsidRPr="00C9561D">
        <w:rPr>
          <w:rFonts w:asciiTheme="minorHAnsi" w:hAnsiTheme="minorHAnsi" w:cs="Calibri"/>
          <w:sz w:val="22"/>
          <w:szCs w:val="22"/>
        </w:rPr>
        <w:t>and</w:t>
      </w:r>
      <w:proofErr w:type="gramEnd"/>
      <w:r w:rsidRPr="00C9561D">
        <w:rPr>
          <w:rFonts w:asciiTheme="minorHAnsi" w:hAnsiTheme="minorHAnsi" w:cs="Calibri"/>
          <w:sz w:val="22"/>
          <w:szCs w:val="22"/>
        </w:rPr>
        <w:t xml:space="preserve"> pain, visual, perceptual, cognitive, mental) and body structures (e.g., cardiovascular, digestive, nervous, genitourinary, integumentary systems).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Performance patterns (e.g., habits, routines, rituals, roles).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Context (e.g., cultural, personal, temporal, virtual) and environment (e.g., physical, social).</w:t>
      </w:r>
    </w:p>
    <w:p w:rsidR="00D11617" w:rsidRPr="00C9561D" w:rsidRDefault="00D11617" w:rsidP="0067712A">
      <w:pPr>
        <w:numPr>
          <w:ilvl w:val="0"/>
          <w:numId w:val="51"/>
        </w:numPr>
        <w:autoSpaceDE/>
        <w:autoSpaceDN/>
        <w:adjustRightInd/>
        <w:spacing w:after="200"/>
        <w:ind w:left="360"/>
        <w:contextualSpacing/>
        <w:rPr>
          <w:rFonts w:asciiTheme="minorHAnsi" w:eastAsia="Calibri" w:hAnsiTheme="minorHAnsi" w:cs="Calibri"/>
          <w:sz w:val="22"/>
          <w:szCs w:val="22"/>
        </w:rPr>
      </w:pPr>
      <w:r w:rsidRPr="00C9561D">
        <w:rPr>
          <w:rFonts w:asciiTheme="minorHAnsi" w:eastAsia="Calibri" w:hAnsiTheme="minorHAnsi" w:cs="Calibri"/>
          <w:sz w:val="22"/>
          <w:szCs w:val="22"/>
        </w:rPr>
        <w:t xml:space="preserve">       Performance skills, including motor and praxis skills, sensory–perceptual skills, emotional </w:t>
      </w:r>
    </w:p>
    <w:p w:rsidR="00D11617" w:rsidRPr="00C9561D" w:rsidRDefault="00D11617" w:rsidP="00D11617">
      <w:pPr>
        <w:autoSpaceDE/>
        <w:autoSpaceDN/>
        <w:adjustRightInd/>
        <w:spacing w:after="200"/>
        <w:ind w:left="360"/>
        <w:contextualSpacing/>
        <w:rPr>
          <w:rFonts w:asciiTheme="minorHAnsi" w:eastAsia="Calibri" w:hAnsiTheme="minorHAnsi" w:cs="Calibri"/>
          <w:sz w:val="22"/>
          <w:szCs w:val="22"/>
        </w:rPr>
      </w:pPr>
      <w:r w:rsidRPr="00C9561D">
        <w:rPr>
          <w:rFonts w:asciiTheme="minorHAnsi" w:eastAsia="Calibri" w:hAnsiTheme="minorHAnsi" w:cs="Calibri"/>
          <w:sz w:val="22"/>
          <w:szCs w:val="22"/>
        </w:rPr>
        <w:tab/>
      </w:r>
      <w:proofErr w:type="gramStart"/>
      <w:r w:rsidRPr="00C9561D">
        <w:rPr>
          <w:rFonts w:asciiTheme="minorHAnsi" w:eastAsia="Calibri" w:hAnsiTheme="minorHAnsi" w:cs="Calibri"/>
          <w:sz w:val="22"/>
          <w:szCs w:val="22"/>
        </w:rPr>
        <w:t>regulation</w:t>
      </w:r>
      <w:proofErr w:type="gramEnd"/>
      <w:r w:rsidRPr="00C9561D">
        <w:rPr>
          <w:rFonts w:asciiTheme="minorHAnsi" w:eastAsia="Calibri" w:hAnsiTheme="minorHAnsi" w:cs="Calibri"/>
          <w:sz w:val="22"/>
          <w:szCs w:val="22"/>
        </w:rPr>
        <w:t xml:space="preserve"> skills, cognitive skills, and communication and social skills. </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b/>
          <w:sz w:val="22"/>
          <w:szCs w:val="22"/>
        </w:rPr>
      </w:pPr>
      <w:r w:rsidRPr="00C9561D">
        <w:rPr>
          <w:rFonts w:asciiTheme="minorHAnsi" w:hAnsiTheme="minorHAnsi" w:cs="Calibri"/>
          <w:b/>
          <w:sz w:val="22"/>
          <w:szCs w:val="22"/>
        </w:rPr>
        <w:lastRenderedPageBreak/>
        <w:t xml:space="preserve">B.5.2 Select and provide direct occupational therapy interventions and procedures to enhance safety, health and wellness, and performance in ADLs, IADLs, education, work, play, rest, sleep, leisure, and social participation.  </w:t>
      </w:r>
    </w:p>
    <w:p w:rsidR="00D11617" w:rsidRPr="00C9561D" w:rsidRDefault="00D11617" w:rsidP="00D11617">
      <w:pPr>
        <w:rPr>
          <w:rFonts w:asciiTheme="minorHAnsi" w:hAnsiTheme="minorHAnsi" w:cs="Calibri"/>
          <w:b/>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B.5.3. Provide therapeutic use of occupation, exercises, and activities (e.g., occupation-based intervention, purposeful activity, preparatory methods).</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B.5.5. Provide training in self-care, self-management, health management and maintenance, home management, and community and work integration.</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B.5.9. Adapt environments (e.g., home, work, school, community) and processes, including the application of ergonomic principles.</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B.5.11 Provide fabrication, application, fitting, and training in orthotic devices used to enhance occupational performance and participation, and training in the use of prosthetic devices.</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b/>
          <w:sz w:val="22"/>
          <w:szCs w:val="22"/>
        </w:rPr>
      </w:pPr>
      <w:r w:rsidRPr="00C9561D">
        <w:rPr>
          <w:rFonts w:asciiTheme="minorHAnsi" w:hAnsiTheme="minorHAnsi" w:cs="Calibri"/>
          <w:b/>
          <w:sz w:val="22"/>
          <w:szCs w:val="22"/>
        </w:rPr>
        <w:t>4.  Gather and share data for the purpose of evaluating client(s)’ occupational performance in activities of daily living (ADL), instrumental activities of daily living (IADL), education, work, play, leisure, and social participation. Evaluation of occupational performance includes:</w:t>
      </w:r>
    </w:p>
    <w:p w:rsidR="00D11617" w:rsidRPr="00C9561D" w:rsidRDefault="00D11617" w:rsidP="00D11617">
      <w:pPr>
        <w:ind w:left="720" w:hanging="720"/>
        <w:rPr>
          <w:rFonts w:asciiTheme="minorHAnsi" w:hAnsiTheme="minorHAnsi" w:cs="Calibri"/>
          <w:sz w:val="22"/>
          <w:szCs w:val="22"/>
        </w:rPr>
      </w:pPr>
      <w:r w:rsidRPr="00C9561D">
        <w:rPr>
          <w:rFonts w:asciiTheme="minorHAnsi" w:hAnsiTheme="minorHAnsi" w:cs="Calibri"/>
          <w:b/>
          <w:sz w:val="22"/>
          <w:szCs w:val="22"/>
        </w:rPr>
        <w:t>•</w:t>
      </w:r>
      <w:r w:rsidRPr="00C9561D">
        <w:rPr>
          <w:rFonts w:asciiTheme="minorHAnsi" w:hAnsiTheme="minorHAnsi" w:cs="Calibri"/>
          <w:b/>
          <w:sz w:val="22"/>
          <w:szCs w:val="22"/>
        </w:rPr>
        <w:tab/>
      </w:r>
      <w:r w:rsidRPr="00C9561D">
        <w:rPr>
          <w:rFonts w:asciiTheme="minorHAnsi" w:hAnsiTheme="minorHAnsi" w:cs="Calibri"/>
          <w:sz w:val="22"/>
          <w:szCs w:val="22"/>
        </w:rPr>
        <w:t>The occupational profile, including participation in activities that are meaningful and necessary for the client to carry out roles in home, work, and community environments.</w:t>
      </w:r>
    </w:p>
    <w:p w:rsidR="00D11617" w:rsidRPr="00C9561D" w:rsidRDefault="00D11617" w:rsidP="00D11617">
      <w:pPr>
        <w:ind w:left="720" w:hanging="720"/>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Client factors, including body functions (e.g., neuromuscular, sensory, visual, perceptual, cognitive, mental) and body structures (e.g., cardiovascular, digestive, integumentary systems).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Performance patterns (e.g., habits, routines, roles) and behavior patterns.</w:t>
      </w:r>
    </w:p>
    <w:p w:rsidR="00D11617" w:rsidRPr="00C9561D" w:rsidRDefault="00D11617" w:rsidP="00D11617">
      <w:pPr>
        <w:ind w:left="720" w:hanging="720"/>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Cultural, physical, social, personal, spiritual, temporal, and virtual contexts and activity demands that affect performance.</w:t>
      </w:r>
    </w:p>
    <w:p w:rsidR="00D11617" w:rsidRPr="00C9561D" w:rsidRDefault="00D11617" w:rsidP="00D11617">
      <w:pPr>
        <w:ind w:left="720" w:hanging="720"/>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Performance skills, including motor (e.g., posture, mobility, coordination, strength, energy), process (e.g., energy, knowledge, temporal organization, organizing space and objects, adaptation), and communication and interaction skills (e.g., physicality, information exchange, relations).</w:t>
      </w:r>
    </w:p>
    <w:p w:rsidR="00D11617" w:rsidRPr="00C9561D" w:rsidRDefault="00D11617" w:rsidP="00D11617">
      <w:pPr>
        <w:ind w:left="720" w:hanging="720"/>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B.2.6. Understand the effects of heritable diseases, genetic conditions, disability, trauma, and injury to the physical and mental health and occupational performance of the individual.</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B.4.1. Gather and share data for the purpose of screening and evaluation using methods including, but not limited to, specified screening tools; assessments; skilled observations; occupational histories; consultations with other professionals; and interviews with the client, family, and significant others.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 xml:space="preserve"> </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B.4.2. Administer selected assessments using appropriate procedures and protocols (including standardized formats) and use occupation for the purpose of assessment.</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B.4.4. Gather and share data for the purpose of evaluating client(s)’ occupational performance in activities of daily living (ADLs), instrumental activities of daily living (IADLs), education, work, play, rest, sleep, leisure, and social participation. Evaluation of occupational performance includes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 xml:space="preserve">The occupational profile, including participation in activities that are meaningful and necessary </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ab/>
      </w:r>
      <w:proofErr w:type="gramStart"/>
      <w:r w:rsidRPr="00C9561D">
        <w:rPr>
          <w:rFonts w:asciiTheme="minorHAnsi" w:hAnsiTheme="minorHAnsi" w:cs="Calibri"/>
          <w:sz w:val="22"/>
          <w:szCs w:val="22"/>
        </w:rPr>
        <w:t>for</w:t>
      </w:r>
      <w:proofErr w:type="gramEnd"/>
      <w:r w:rsidRPr="00C9561D">
        <w:rPr>
          <w:rFonts w:asciiTheme="minorHAnsi" w:hAnsiTheme="minorHAnsi" w:cs="Calibri"/>
          <w:sz w:val="22"/>
          <w:szCs w:val="22"/>
        </w:rPr>
        <w:t xml:space="preserve"> the client to carry out roles in home, work, and community environments.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 xml:space="preserve">Client factors, including values, beliefs, spirituality, body functions (e.g., neuromuscular, sensory </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ab/>
      </w:r>
      <w:proofErr w:type="gramStart"/>
      <w:r w:rsidRPr="00C9561D">
        <w:rPr>
          <w:rFonts w:asciiTheme="minorHAnsi" w:hAnsiTheme="minorHAnsi" w:cs="Calibri"/>
          <w:sz w:val="22"/>
          <w:szCs w:val="22"/>
        </w:rPr>
        <w:t>and</w:t>
      </w:r>
      <w:proofErr w:type="gramEnd"/>
      <w:r w:rsidRPr="00C9561D">
        <w:rPr>
          <w:rFonts w:asciiTheme="minorHAnsi" w:hAnsiTheme="minorHAnsi" w:cs="Calibri"/>
          <w:sz w:val="22"/>
          <w:szCs w:val="22"/>
        </w:rPr>
        <w:t xml:space="preserve"> pain, visual, perceptual, cognitive, mental) and body structures (e.g., cardiovascular, </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lastRenderedPageBreak/>
        <w:tab/>
      </w:r>
      <w:proofErr w:type="gramStart"/>
      <w:r w:rsidRPr="00C9561D">
        <w:rPr>
          <w:rFonts w:asciiTheme="minorHAnsi" w:hAnsiTheme="minorHAnsi" w:cs="Calibri"/>
          <w:sz w:val="22"/>
          <w:szCs w:val="22"/>
        </w:rPr>
        <w:t>digestive</w:t>
      </w:r>
      <w:proofErr w:type="gramEnd"/>
      <w:r w:rsidRPr="00C9561D">
        <w:rPr>
          <w:rFonts w:asciiTheme="minorHAnsi" w:hAnsiTheme="minorHAnsi" w:cs="Calibri"/>
          <w:sz w:val="22"/>
          <w:szCs w:val="22"/>
        </w:rPr>
        <w:t>, nervous, genitourinary, integumentary systems).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Performance patterns (e.g., habits, routines, rituals, roles).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Context (e.g., cultural, personal, temporal, virtual) and environment (e.g., physical, social).</w:t>
      </w:r>
      <w:r w:rsidRPr="00C9561D">
        <w:rPr>
          <w:rFonts w:asciiTheme="minorHAnsi" w:hAnsiTheme="minorHAnsi" w:cs="Calibri"/>
          <w:sz w:val="22"/>
          <w:szCs w:val="22"/>
        </w:rPr>
        <w:tab/>
      </w:r>
    </w:p>
    <w:p w:rsidR="00D11617" w:rsidRPr="00C9561D" w:rsidRDefault="00D11617" w:rsidP="0067712A">
      <w:pPr>
        <w:numPr>
          <w:ilvl w:val="0"/>
          <w:numId w:val="51"/>
        </w:numPr>
        <w:autoSpaceDE/>
        <w:autoSpaceDN/>
        <w:adjustRightInd/>
        <w:spacing w:after="200"/>
        <w:ind w:left="360"/>
        <w:contextualSpacing/>
        <w:rPr>
          <w:rFonts w:asciiTheme="minorHAnsi" w:eastAsia="Calibri" w:hAnsiTheme="minorHAnsi" w:cs="Calibri"/>
          <w:sz w:val="22"/>
          <w:szCs w:val="22"/>
        </w:rPr>
      </w:pPr>
      <w:r w:rsidRPr="00C9561D">
        <w:rPr>
          <w:rFonts w:asciiTheme="minorHAnsi" w:eastAsia="Calibri" w:hAnsiTheme="minorHAnsi" w:cs="Calibri"/>
          <w:sz w:val="22"/>
          <w:szCs w:val="22"/>
        </w:rPr>
        <w:t xml:space="preserve">       Performance skills, including motor and praxis skills, sensory–perceptual skills, emotional</w:t>
      </w:r>
    </w:p>
    <w:p w:rsidR="00D11617" w:rsidRPr="00C9561D" w:rsidRDefault="00D11617" w:rsidP="00D11617">
      <w:pPr>
        <w:autoSpaceDE/>
        <w:autoSpaceDN/>
        <w:adjustRightInd/>
        <w:spacing w:after="200"/>
        <w:ind w:left="360" w:firstLine="360"/>
        <w:contextualSpacing/>
        <w:rPr>
          <w:rFonts w:asciiTheme="minorHAnsi" w:eastAsia="Calibri" w:hAnsiTheme="minorHAnsi" w:cs="Calibri"/>
          <w:sz w:val="22"/>
          <w:szCs w:val="22"/>
        </w:rPr>
      </w:pPr>
      <w:proofErr w:type="gramStart"/>
      <w:r w:rsidRPr="00C9561D">
        <w:rPr>
          <w:rFonts w:asciiTheme="minorHAnsi" w:eastAsia="Calibri" w:hAnsiTheme="minorHAnsi" w:cs="Calibri"/>
          <w:sz w:val="22"/>
          <w:szCs w:val="22"/>
        </w:rPr>
        <w:t>regulation</w:t>
      </w:r>
      <w:proofErr w:type="gramEnd"/>
      <w:r w:rsidRPr="00C9561D">
        <w:rPr>
          <w:rFonts w:asciiTheme="minorHAnsi" w:eastAsia="Calibri" w:hAnsiTheme="minorHAnsi" w:cs="Calibri"/>
          <w:sz w:val="22"/>
          <w:szCs w:val="22"/>
        </w:rPr>
        <w:t xml:space="preserve"> skills, cognitive skills, and communication and social skills.</w:t>
      </w:r>
    </w:p>
    <w:p w:rsidR="00D11617" w:rsidRPr="00C9561D" w:rsidRDefault="00D11617" w:rsidP="00D11617">
      <w:pPr>
        <w:autoSpaceDE/>
        <w:autoSpaceDN/>
        <w:adjustRightInd/>
        <w:spacing w:after="200"/>
        <w:ind w:left="360" w:firstLine="360"/>
        <w:contextualSpacing/>
        <w:rPr>
          <w:rFonts w:asciiTheme="minorHAnsi" w:eastAsia="Calibr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B.5.1. Assist with the development of occupation-based intervention plans and strategies (including goals and methods to achieve them) on the basis of the stated needs of the client as well as data gathered during the evaluation process in collaboration with the client and others. Intervention plans and strategies must be culturally relevant, reflective of current occupational therapy practice, and based on available evidence. Interventions address the following components: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The occupational profile, including participation in activities that are meaningful and necessary</w:t>
      </w:r>
    </w:p>
    <w:p w:rsidR="00D11617" w:rsidRPr="00C9561D" w:rsidRDefault="00D11617" w:rsidP="00D11617">
      <w:pPr>
        <w:ind w:firstLine="720"/>
        <w:rPr>
          <w:rFonts w:asciiTheme="minorHAnsi" w:hAnsiTheme="minorHAnsi" w:cs="Calibri"/>
          <w:sz w:val="22"/>
          <w:szCs w:val="22"/>
        </w:rPr>
      </w:pPr>
      <w:r w:rsidRPr="00C9561D">
        <w:rPr>
          <w:rFonts w:asciiTheme="minorHAnsi" w:hAnsiTheme="minorHAnsi" w:cs="Calibri"/>
          <w:sz w:val="22"/>
          <w:szCs w:val="22"/>
        </w:rPr>
        <w:t xml:space="preserve"> </w:t>
      </w:r>
      <w:proofErr w:type="gramStart"/>
      <w:r w:rsidRPr="00C9561D">
        <w:rPr>
          <w:rFonts w:asciiTheme="minorHAnsi" w:hAnsiTheme="minorHAnsi" w:cs="Calibri"/>
          <w:sz w:val="22"/>
          <w:szCs w:val="22"/>
        </w:rPr>
        <w:t>for</w:t>
      </w:r>
      <w:proofErr w:type="gramEnd"/>
      <w:r w:rsidRPr="00C9561D">
        <w:rPr>
          <w:rFonts w:asciiTheme="minorHAnsi" w:hAnsiTheme="minorHAnsi" w:cs="Calibri"/>
          <w:sz w:val="22"/>
          <w:szCs w:val="22"/>
        </w:rPr>
        <w:t xml:space="preserve"> the client to carry out roles in home, work, and community environments.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 xml:space="preserve">Client factors, including values, beliefs, spirituality, body functions (e.g., neuromuscular, sensory </w:t>
      </w:r>
    </w:p>
    <w:p w:rsidR="00D11617" w:rsidRPr="00C9561D" w:rsidRDefault="00D11617" w:rsidP="00D11617">
      <w:pPr>
        <w:ind w:left="720"/>
        <w:rPr>
          <w:rFonts w:asciiTheme="minorHAnsi" w:hAnsiTheme="minorHAnsi" w:cs="Calibri"/>
          <w:sz w:val="22"/>
          <w:szCs w:val="22"/>
        </w:rPr>
      </w:pPr>
      <w:proofErr w:type="gramStart"/>
      <w:r w:rsidRPr="00C9561D">
        <w:rPr>
          <w:rFonts w:asciiTheme="minorHAnsi" w:hAnsiTheme="minorHAnsi" w:cs="Calibri"/>
          <w:sz w:val="22"/>
          <w:szCs w:val="22"/>
        </w:rPr>
        <w:t>and</w:t>
      </w:r>
      <w:proofErr w:type="gramEnd"/>
      <w:r w:rsidRPr="00C9561D">
        <w:rPr>
          <w:rFonts w:asciiTheme="minorHAnsi" w:hAnsiTheme="minorHAnsi" w:cs="Calibri"/>
          <w:sz w:val="22"/>
          <w:szCs w:val="22"/>
        </w:rPr>
        <w:t xml:space="preserve"> pain, visual, perceptual, cognitive, mental) and body structures (e.g., cardiovascular, digestive, nervous, genitourinary, integumentary systems).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Performance patterns (e.g., habits, routines, rituals, roles).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Context (e.g., cultural, personal, temporal, virtual) and environment (e.g., physical, social).</w:t>
      </w:r>
    </w:p>
    <w:p w:rsidR="00D11617" w:rsidRPr="00C9561D" w:rsidRDefault="00D11617" w:rsidP="0067712A">
      <w:pPr>
        <w:numPr>
          <w:ilvl w:val="0"/>
          <w:numId w:val="51"/>
        </w:numPr>
        <w:autoSpaceDE/>
        <w:autoSpaceDN/>
        <w:adjustRightInd/>
        <w:spacing w:after="200"/>
        <w:ind w:left="360"/>
        <w:contextualSpacing/>
        <w:rPr>
          <w:rFonts w:asciiTheme="minorHAnsi" w:eastAsia="Calibri" w:hAnsiTheme="minorHAnsi" w:cs="Calibri"/>
          <w:sz w:val="22"/>
          <w:szCs w:val="22"/>
        </w:rPr>
      </w:pPr>
      <w:r w:rsidRPr="00C9561D">
        <w:rPr>
          <w:rFonts w:asciiTheme="minorHAnsi" w:eastAsia="Calibri" w:hAnsiTheme="minorHAnsi" w:cs="Calibri"/>
          <w:sz w:val="22"/>
          <w:szCs w:val="22"/>
        </w:rPr>
        <w:t xml:space="preserve">       Performance skills, including motor and praxis skills, sensory–perceptual skills, emotional</w:t>
      </w:r>
    </w:p>
    <w:p w:rsidR="00D11617" w:rsidRPr="00C9561D" w:rsidRDefault="00D11617" w:rsidP="00D11617">
      <w:pPr>
        <w:autoSpaceDE/>
        <w:autoSpaceDN/>
        <w:adjustRightInd/>
        <w:spacing w:after="200"/>
        <w:ind w:left="360" w:firstLine="360"/>
        <w:contextualSpacing/>
        <w:rPr>
          <w:rFonts w:asciiTheme="minorHAnsi" w:eastAsia="Calibri" w:hAnsiTheme="minorHAnsi" w:cs="Calibri"/>
          <w:sz w:val="22"/>
          <w:szCs w:val="22"/>
        </w:rPr>
      </w:pPr>
      <w:proofErr w:type="gramStart"/>
      <w:r w:rsidRPr="00C9561D">
        <w:rPr>
          <w:rFonts w:asciiTheme="minorHAnsi" w:eastAsia="Calibri" w:hAnsiTheme="minorHAnsi" w:cs="Calibri"/>
          <w:sz w:val="22"/>
          <w:szCs w:val="22"/>
        </w:rPr>
        <w:t>regulation</w:t>
      </w:r>
      <w:proofErr w:type="gramEnd"/>
      <w:r w:rsidRPr="00C9561D">
        <w:rPr>
          <w:rFonts w:asciiTheme="minorHAnsi" w:eastAsia="Calibri" w:hAnsiTheme="minorHAnsi" w:cs="Calibri"/>
          <w:sz w:val="22"/>
          <w:szCs w:val="22"/>
        </w:rPr>
        <w:t xml:space="preserve"> skills, cognitive skills, and communication and social skills.</w:t>
      </w:r>
    </w:p>
    <w:p w:rsidR="00D11617" w:rsidRPr="00C9561D" w:rsidRDefault="00D11617" w:rsidP="00D11617">
      <w:pPr>
        <w:autoSpaceDE/>
        <w:autoSpaceDN/>
        <w:adjustRightInd/>
        <w:spacing w:after="200"/>
        <w:ind w:left="360" w:firstLine="360"/>
        <w:contextualSpacing/>
        <w:rPr>
          <w:rFonts w:asciiTheme="minorHAnsi" w:eastAsia="Calibr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B.5.3. Provide therapeutic use of occupation, exercises, and activities (e.g., occupation-based intervention, purposeful activity, preparatory methods).</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B.5.5. Provide training in self-care, self-management, health management and maintenance, home management, and community and work integration.</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B.5.6. Provide development, remediation, and compensation for physical, mental, cognitive, perceptual, neuromuscular, behavioral skills, and sensory functions (e.g., vision, tactile, auditory, gustatory, olfactory, pain, temperature, pressure, vestibular, proprioception).</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B.5.9. Adapt environments (e.g., home, work, school, community) and processes, including the application of ergonomic principles.</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 xml:space="preserve"> B.5.28 Monitor and reassess, in collaboration with the client, caregiver, family, and significant others, the effect of occupational therapy intervention and the need for continued or modified intervention, and communicate the identified needs to the occupational therapist.</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b/>
          <w:sz w:val="22"/>
          <w:szCs w:val="22"/>
        </w:rPr>
      </w:pPr>
      <w:r w:rsidRPr="00C9561D">
        <w:rPr>
          <w:rFonts w:asciiTheme="minorHAnsi" w:hAnsiTheme="minorHAnsi" w:cs="Calibri"/>
          <w:b/>
          <w:sz w:val="22"/>
          <w:szCs w:val="22"/>
        </w:rPr>
        <w:t>5.  Assist with the development of occupation-based intervention plans and strategies (including goals and methods to achieve them) based on the stated needs of the client as well as data gathered during the evaluation process in collaboration with the client and others. Intervention plans and strategies must be culturally relevant, reflective of current occupational therapy practice, and based on available evidence. Interventions address the following components:</w:t>
      </w:r>
    </w:p>
    <w:p w:rsidR="00D11617" w:rsidRPr="00C9561D" w:rsidRDefault="00D11617" w:rsidP="00D11617">
      <w:pPr>
        <w:ind w:left="720" w:hanging="720"/>
        <w:rPr>
          <w:rFonts w:asciiTheme="minorHAnsi" w:hAnsiTheme="minorHAnsi" w:cs="Calibri"/>
          <w:sz w:val="22"/>
          <w:szCs w:val="22"/>
        </w:rPr>
      </w:pPr>
      <w:r w:rsidRPr="00C9561D">
        <w:rPr>
          <w:rFonts w:asciiTheme="minorHAnsi" w:hAnsiTheme="minorHAnsi" w:cs="Calibri"/>
          <w:b/>
          <w:sz w:val="22"/>
          <w:szCs w:val="22"/>
        </w:rPr>
        <w:t>•</w:t>
      </w:r>
      <w:r w:rsidRPr="00C9561D">
        <w:rPr>
          <w:rFonts w:asciiTheme="minorHAnsi" w:hAnsiTheme="minorHAnsi" w:cs="Calibri"/>
          <w:b/>
          <w:sz w:val="22"/>
          <w:szCs w:val="22"/>
        </w:rPr>
        <w:tab/>
      </w:r>
      <w:r w:rsidRPr="00C9561D">
        <w:rPr>
          <w:rFonts w:asciiTheme="minorHAnsi" w:hAnsiTheme="minorHAnsi" w:cs="Calibri"/>
          <w:sz w:val="22"/>
          <w:szCs w:val="22"/>
        </w:rPr>
        <w:t>The occupational profile, including participation in activities that are meaningful and necessary for the client to carry out roles in home, work, and community environments.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Client factors, including body functions (e.g., neuromuscular, sensory, visual, perceptual,</w:t>
      </w:r>
    </w:p>
    <w:p w:rsidR="00D11617" w:rsidRPr="00C9561D" w:rsidRDefault="00D11617" w:rsidP="00D11617">
      <w:pPr>
        <w:ind w:left="720"/>
        <w:rPr>
          <w:rFonts w:asciiTheme="minorHAnsi" w:hAnsiTheme="minorHAnsi" w:cs="Calibri"/>
          <w:sz w:val="22"/>
          <w:szCs w:val="22"/>
        </w:rPr>
      </w:pPr>
      <w:proofErr w:type="gramStart"/>
      <w:r w:rsidRPr="00C9561D">
        <w:rPr>
          <w:rFonts w:asciiTheme="minorHAnsi" w:hAnsiTheme="minorHAnsi" w:cs="Calibri"/>
          <w:sz w:val="22"/>
          <w:szCs w:val="22"/>
        </w:rPr>
        <w:t>cognitive</w:t>
      </w:r>
      <w:proofErr w:type="gramEnd"/>
      <w:r w:rsidRPr="00C9561D">
        <w:rPr>
          <w:rFonts w:asciiTheme="minorHAnsi" w:hAnsiTheme="minorHAnsi" w:cs="Calibri"/>
          <w:sz w:val="22"/>
          <w:szCs w:val="22"/>
        </w:rPr>
        <w:t>, mental) and body structures (e.g., cardiovascular, digestive, integumentary systems).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lastRenderedPageBreak/>
        <w:t>•</w:t>
      </w:r>
      <w:r w:rsidRPr="00C9561D">
        <w:rPr>
          <w:rFonts w:asciiTheme="minorHAnsi" w:hAnsiTheme="minorHAnsi" w:cs="Calibri"/>
          <w:sz w:val="22"/>
          <w:szCs w:val="22"/>
        </w:rPr>
        <w:tab/>
        <w:t>Performance patterns (e.g., habits, routines, roles) and behavior patterns.</w:t>
      </w:r>
    </w:p>
    <w:p w:rsidR="00D11617" w:rsidRPr="00C9561D" w:rsidRDefault="00D11617" w:rsidP="00D11617">
      <w:pPr>
        <w:ind w:left="720" w:hanging="720"/>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Cultural, physical, social, personal, spiritual, temporal, and virtual contexts and activity demands that affect performance.</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 xml:space="preserve">Performance skills, including motor (e.g., posture, mobility, coordination, strength, energy), </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ab/>
      </w:r>
      <w:proofErr w:type="gramStart"/>
      <w:r w:rsidRPr="00C9561D">
        <w:rPr>
          <w:rFonts w:asciiTheme="minorHAnsi" w:hAnsiTheme="minorHAnsi" w:cs="Calibri"/>
          <w:sz w:val="22"/>
          <w:szCs w:val="22"/>
        </w:rPr>
        <w:t>process</w:t>
      </w:r>
      <w:proofErr w:type="gramEnd"/>
      <w:r w:rsidRPr="00C9561D">
        <w:rPr>
          <w:rFonts w:asciiTheme="minorHAnsi" w:hAnsiTheme="minorHAnsi" w:cs="Calibri"/>
          <w:sz w:val="22"/>
          <w:szCs w:val="22"/>
        </w:rPr>
        <w:t xml:space="preserve"> (e.g., energy, knowledge, temporal organization, organizing space and objects, </w:t>
      </w:r>
    </w:p>
    <w:p w:rsidR="00D11617" w:rsidRPr="00C9561D" w:rsidRDefault="00D11617" w:rsidP="00D11617">
      <w:pPr>
        <w:rPr>
          <w:rFonts w:asciiTheme="minorHAnsi" w:hAnsiTheme="minorHAnsi" w:cs="Calibri"/>
          <w:sz w:val="22"/>
          <w:szCs w:val="22"/>
        </w:rPr>
      </w:pPr>
      <w:r w:rsidRPr="00C9561D">
        <w:rPr>
          <w:rFonts w:asciiTheme="minorHAnsi" w:hAnsiTheme="minorHAnsi" w:cs="Calibri"/>
          <w:b/>
          <w:sz w:val="22"/>
          <w:szCs w:val="22"/>
        </w:rPr>
        <w:tab/>
      </w:r>
      <w:proofErr w:type="gramStart"/>
      <w:r w:rsidRPr="00C9561D">
        <w:rPr>
          <w:rFonts w:asciiTheme="minorHAnsi" w:hAnsiTheme="minorHAnsi" w:cs="Calibri"/>
          <w:sz w:val="22"/>
          <w:szCs w:val="22"/>
        </w:rPr>
        <w:t>adaptation</w:t>
      </w:r>
      <w:proofErr w:type="gramEnd"/>
      <w:r w:rsidRPr="00C9561D">
        <w:rPr>
          <w:rFonts w:asciiTheme="minorHAnsi" w:hAnsiTheme="minorHAnsi" w:cs="Calibri"/>
          <w:sz w:val="22"/>
          <w:szCs w:val="22"/>
        </w:rPr>
        <w:t xml:space="preserve">), and communication and interaction skills (e.g., physicality, information exchange, </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ab/>
      </w:r>
      <w:proofErr w:type="gramStart"/>
      <w:r w:rsidRPr="00C9561D">
        <w:rPr>
          <w:rFonts w:asciiTheme="minorHAnsi" w:hAnsiTheme="minorHAnsi" w:cs="Calibri"/>
          <w:sz w:val="22"/>
          <w:szCs w:val="22"/>
        </w:rPr>
        <w:t>relations</w:t>
      </w:r>
      <w:proofErr w:type="gramEnd"/>
      <w:r w:rsidRPr="00C9561D">
        <w:rPr>
          <w:rFonts w:asciiTheme="minorHAnsi" w:hAnsiTheme="minorHAnsi" w:cs="Calibri"/>
          <w:sz w:val="22"/>
          <w:szCs w:val="22"/>
        </w:rPr>
        <w:t>).</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 xml:space="preserve"> B.2.6. Understand the effects of heritable diseases, genetic conditions, disability, trauma, and injury to the physical and mental health and occupational performance of the individual.</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B.4.1. Gather and share data for the purpose of screening and evaluation using methods including, but not limited to, specified screening tools; assessments; skilled observations; occupational histories; consultations with other professionals; and interviews with the client, family, and significant others.</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B.4.2. Administer selected assessments using appropriate procedures and protocols (including standardized formats) and use occupation for the purpose of assessment.</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B.4.4. Gather and share data for the purpose of evaluating client(s)’ occupational performance in activities of daily living (ADLs), instrumental activities of daily living (IADLs), education, work, play, rest, sleep, leisure, and social participation. Evaluation of occupational performance includes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 xml:space="preserve">The occupational profile, including participation in activities that are meaningful and necessary </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ab/>
      </w:r>
      <w:proofErr w:type="gramStart"/>
      <w:r w:rsidRPr="00C9561D">
        <w:rPr>
          <w:rFonts w:asciiTheme="minorHAnsi" w:hAnsiTheme="minorHAnsi" w:cs="Calibri"/>
          <w:sz w:val="22"/>
          <w:szCs w:val="22"/>
        </w:rPr>
        <w:t>for</w:t>
      </w:r>
      <w:proofErr w:type="gramEnd"/>
      <w:r w:rsidRPr="00C9561D">
        <w:rPr>
          <w:rFonts w:asciiTheme="minorHAnsi" w:hAnsiTheme="minorHAnsi" w:cs="Calibri"/>
          <w:sz w:val="22"/>
          <w:szCs w:val="22"/>
        </w:rPr>
        <w:t xml:space="preserve"> the client to carry out roles in home, work, and community environments.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 xml:space="preserve">Client factors, including values, beliefs, spirituality, body functions (e.g., neuromuscular, sensory </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ab/>
      </w:r>
      <w:proofErr w:type="gramStart"/>
      <w:r w:rsidRPr="00C9561D">
        <w:rPr>
          <w:rFonts w:asciiTheme="minorHAnsi" w:hAnsiTheme="minorHAnsi" w:cs="Calibri"/>
          <w:sz w:val="22"/>
          <w:szCs w:val="22"/>
        </w:rPr>
        <w:t>and</w:t>
      </w:r>
      <w:proofErr w:type="gramEnd"/>
      <w:r w:rsidRPr="00C9561D">
        <w:rPr>
          <w:rFonts w:asciiTheme="minorHAnsi" w:hAnsiTheme="minorHAnsi" w:cs="Calibri"/>
          <w:sz w:val="22"/>
          <w:szCs w:val="22"/>
        </w:rPr>
        <w:t xml:space="preserve"> pain, visual, perceptual, cognitive, mental) and body structures (e.g., cardiovascular, </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ab/>
      </w:r>
      <w:proofErr w:type="gramStart"/>
      <w:r w:rsidRPr="00C9561D">
        <w:rPr>
          <w:rFonts w:asciiTheme="minorHAnsi" w:hAnsiTheme="minorHAnsi" w:cs="Calibri"/>
          <w:sz w:val="22"/>
          <w:szCs w:val="22"/>
        </w:rPr>
        <w:t>digestive</w:t>
      </w:r>
      <w:proofErr w:type="gramEnd"/>
      <w:r w:rsidRPr="00C9561D">
        <w:rPr>
          <w:rFonts w:asciiTheme="minorHAnsi" w:hAnsiTheme="minorHAnsi" w:cs="Calibri"/>
          <w:sz w:val="22"/>
          <w:szCs w:val="22"/>
        </w:rPr>
        <w:t>, nervous, genitourinary, integumentary systems).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Performance patterns (e.g., habits, routines, rituals, roles).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Context (e.g., cultural, personal, temporal, virtual) and environment (e.g., physical, social)</w:t>
      </w:r>
    </w:p>
    <w:p w:rsidR="00D11617" w:rsidRPr="00C9561D" w:rsidRDefault="00D11617" w:rsidP="0067712A">
      <w:pPr>
        <w:numPr>
          <w:ilvl w:val="0"/>
          <w:numId w:val="51"/>
        </w:numPr>
        <w:autoSpaceDE/>
        <w:autoSpaceDN/>
        <w:adjustRightInd/>
        <w:spacing w:after="200"/>
        <w:ind w:left="360"/>
        <w:contextualSpacing/>
        <w:rPr>
          <w:rFonts w:asciiTheme="minorHAnsi" w:eastAsia="Calibri" w:hAnsiTheme="minorHAnsi" w:cs="Calibri"/>
          <w:sz w:val="22"/>
          <w:szCs w:val="22"/>
        </w:rPr>
      </w:pPr>
      <w:r w:rsidRPr="00C9561D">
        <w:rPr>
          <w:rFonts w:asciiTheme="minorHAnsi" w:eastAsia="Calibri" w:hAnsiTheme="minorHAnsi" w:cs="Calibri"/>
          <w:sz w:val="22"/>
          <w:szCs w:val="22"/>
        </w:rPr>
        <w:t xml:space="preserve">       Performance skills, including motor and praxis skills, sensory–perceptual skills, emotional </w:t>
      </w:r>
    </w:p>
    <w:p w:rsidR="00D11617" w:rsidRPr="00C9561D" w:rsidRDefault="00D11617" w:rsidP="00D11617">
      <w:pPr>
        <w:autoSpaceDE/>
        <w:autoSpaceDN/>
        <w:adjustRightInd/>
        <w:spacing w:after="200"/>
        <w:ind w:left="360"/>
        <w:contextualSpacing/>
        <w:rPr>
          <w:rFonts w:asciiTheme="minorHAnsi" w:eastAsia="Calibri" w:hAnsiTheme="minorHAnsi" w:cs="Calibri"/>
          <w:sz w:val="22"/>
          <w:szCs w:val="22"/>
        </w:rPr>
      </w:pPr>
      <w:r w:rsidRPr="00C9561D">
        <w:rPr>
          <w:rFonts w:asciiTheme="minorHAnsi" w:eastAsia="Calibri" w:hAnsiTheme="minorHAnsi" w:cs="Calibri"/>
          <w:sz w:val="22"/>
          <w:szCs w:val="22"/>
        </w:rPr>
        <w:tab/>
      </w:r>
      <w:proofErr w:type="gramStart"/>
      <w:r w:rsidRPr="00C9561D">
        <w:rPr>
          <w:rFonts w:asciiTheme="minorHAnsi" w:eastAsia="Calibri" w:hAnsiTheme="minorHAnsi" w:cs="Calibri"/>
          <w:sz w:val="22"/>
          <w:szCs w:val="22"/>
        </w:rPr>
        <w:t>regulation</w:t>
      </w:r>
      <w:proofErr w:type="gramEnd"/>
      <w:r w:rsidRPr="00C9561D">
        <w:rPr>
          <w:rFonts w:asciiTheme="minorHAnsi" w:eastAsia="Calibri" w:hAnsiTheme="minorHAnsi" w:cs="Calibri"/>
          <w:sz w:val="22"/>
          <w:szCs w:val="22"/>
        </w:rPr>
        <w:t xml:space="preserve"> skills, cognitive skills, and communication and social skills.</w:t>
      </w:r>
    </w:p>
    <w:p w:rsidR="00D11617" w:rsidRPr="00C9561D" w:rsidRDefault="00D11617" w:rsidP="00D11617">
      <w:pPr>
        <w:autoSpaceDE/>
        <w:autoSpaceDN/>
        <w:adjustRightInd/>
        <w:spacing w:after="200"/>
        <w:ind w:left="360"/>
        <w:contextualSpacing/>
        <w:rPr>
          <w:rFonts w:asciiTheme="minorHAnsi" w:eastAsia="Calibr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B.5.1. Assist with the development of occupation-based intervention plans and strategies (including goals and methods to achieve them) on the basis of the stated needs of the client as well as data gathered during the evaluation process in collaboration with the client and others. Intervention plans and strategies must be culturally relevant, reflective of current occupational therapy practice, and based on available evidence. Interventions address the following components: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The occupational profile, including participation in activities that are meaningful and necessary</w:t>
      </w:r>
    </w:p>
    <w:p w:rsidR="00D11617" w:rsidRPr="00C9561D" w:rsidRDefault="00D11617" w:rsidP="00D11617">
      <w:pPr>
        <w:ind w:firstLine="720"/>
        <w:rPr>
          <w:rFonts w:asciiTheme="minorHAnsi" w:hAnsiTheme="minorHAnsi" w:cs="Calibri"/>
          <w:sz w:val="22"/>
          <w:szCs w:val="22"/>
        </w:rPr>
      </w:pPr>
      <w:r w:rsidRPr="00C9561D">
        <w:rPr>
          <w:rFonts w:asciiTheme="minorHAnsi" w:hAnsiTheme="minorHAnsi" w:cs="Calibri"/>
          <w:sz w:val="22"/>
          <w:szCs w:val="22"/>
        </w:rPr>
        <w:t xml:space="preserve"> </w:t>
      </w:r>
      <w:proofErr w:type="gramStart"/>
      <w:r w:rsidRPr="00C9561D">
        <w:rPr>
          <w:rFonts w:asciiTheme="minorHAnsi" w:hAnsiTheme="minorHAnsi" w:cs="Calibri"/>
          <w:sz w:val="22"/>
          <w:szCs w:val="22"/>
        </w:rPr>
        <w:t>for</w:t>
      </w:r>
      <w:proofErr w:type="gramEnd"/>
      <w:r w:rsidRPr="00C9561D">
        <w:rPr>
          <w:rFonts w:asciiTheme="minorHAnsi" w:hAnsiTheme="minorHAnsi" w:cs="Calibri"/>
          <w:sz w:val="22"/>
          <w:szCs w:val="22"/>
        </w:rPr>
        <w:t xml:space="preserve"> the client to carry out roles in home, work, and community environments.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 xml:space="preserve">Client factors, including values, beliefs, spirituality, body functions (e.g., neuromuscular, sensory </w:t>
      </w:r>
    </w:p>
    <w:p w:rsidR="00D11617" w:rsidRPr="00C9561D" w:rsidRDefault="00D11617" w:rsidP="00D11617">
      <w:pPr>
        <w:ind w:left="720"/>
        <w:rPr>
          <w:rFonts w:asciiTheme="minorHAnsi" w:hAnsiTheme="minorHAnsi" w:cs="Calibri"/>
          <w:sz w:val="22"/>
          <w:szCs w:val="22"/>
        </w:rPr>
      </w:pPr>
      <w:proofErr w:type="gramStart"/>
      <w:r w:rsidRPr="00C9561D">
        <w:rPr>
          <w:rFonts w:asciiTheme="minorHAnsi" w:hAnsiTheme="minorHAnsi" w:cs="Calibri"/>
          <w:sz w:val="22"/>
          <w:szCs w:val="22"/>
        </w:rPr>
        <w:t>and</w:t>
      </w:r>
      <w:proofErr w:type="gramEnd"/>
      <w:r w:rsidRPr="00C9561D">
        <w:rPr>
          <w:rFonts w:asciiTheme="minorHAnsi" w:hAnsiTheme="minorHAnsi" w:cs="Calibri"/>
          <w:sz w:val="22"/>
          <w:szCs w:val="22"/>
        </w:rPr>
        <w:t xml:space="preserve"> pain, visual, perceptual, cognitive, mental) and body structures (e.g., cardiovascular, digestive, nervous, genitourinary, integumentary systems).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Performance patterns (e.g., habits, routines, rituals, roles).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Context (e.g., cultural, personal, temporal, virtual) and environment (e.g., physical, social).</w:t>
      </w:r>
    </w:p>
    <w:p w:rsidR="00D11617" w:rsidRPr="00C9561D" w:rsidRDefault="00D11617" w:rsidP="0067712A">
      <w:pPr>
        <w:numPr>
          <w:ilvl w:val="0"/>
          <w:numId w:val="51"/>
        </w:numPr>
        <w:autoSpaceDE/>
        <w:autoSpaceDN/>
        <w:adjustRightInd/>
        <w:spacing w:after="200"/>
        <w:ind w:left="360"/>
        <w:contextualSpacing/>
        <w:rPr>
          <w:rFonts w:asciiTheme="minorHAnsi" w:eastAsia="Calibri" w:hAnsiTheme="minorHAnsi" w:cs="Calibri"/>
          <w:sz w:val="22"/>
          <w:szCs w:val="22"/>
        </w:rPr>
      </w:pPr>
      <w:r w:rsidRPr="00C9561D">
        <w:rPr>
          <w:rFonts w:asciiTheme="minorHAnsi" w:eastAsia="Calibri" w:hAnsiTheme="minorHAnsi" w:cs="Calibri"/>
          <w:sz w:val="22"/>
          <w:szCs w:val="22"/>
        </w:rPr>
        <w:t xml:space="preserve">       Performance skills, including motor and praxis skills, sensory–perceptual skills, emotional </w:t>
      </w:r>
    </w:p>
    <w:p w:rsidR="00D11617" w:rsidRPr="00C9561D" w:rsidRDefault="00D11617" w:rsidP="00D11617">
      <w:pPr>
        <w:autoSpaceDE/>
        <w:autoSpaceDN/>
        <w:adjustRightInd/>
        <w:spacing w:after="200"/>
        <w:ind w:left="360"/>
        <w:contextualSpacing/>
        <w:rPr>
          <w:rFonts w:asciiTheme="minorHAnsi" w:eastAsia="Calibri" w:hAnsiTheme="minorHAnsi" w:cs="Calibri"/>
          <w:sz w:val="22"/>
          <w:szCs w:val="22"/>
        </w:rPr>
      </w:pPr>
      <w:r w:rsidRPr="00C9561D">
        <w:rPr>
          <w:rFonts w:asciiTheme="minorHAnsi" w:eastAsia="Calibri" w:hAnsiTheme="minorHAnsi" w:cs="Calibri"/>
          <w:sz w:val="22"/>
          <w:szCs w:val="22"/>
        </w:rPr>
        <w:tab/>
      </w:r>
      <w:proofErr w:type="gramStart"/>
      <w:r w:rsidRPr="00C9561D">
        <w:rPr>
          <w:rFonts w:asciiTheme="minorHAnsi" w:eastAsia="Calibri" w:hAnsiTheme="minorHAnsi" w:cs="Calibri"/>
          <w:sz w:val="22"/>
          <w:szCs w:val="22"/>
        </w:rPr>
        <w:t>regulation</w:t>
      </w:r>
      <w:proofErr w:type="gramEnd"/>
      <w:r w:rsidRPr="00C9561D">
        <w:rPr>
          <w:rFonts w:asciiTheme="minorHAnsi" w:eastAsia="Calibri" w:hAnsiTheme="minorHAnsi" w:cs="Calibri"/>
          <w:sz w:val="22"/>
          <w:szCs w:val="22"/>
        </w:rPr>
        <w:t xml:space="preserve"> skills, cognitive skills, and communication and social skills.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B.5.3. Provide therapeutic use of occupation, exercises, and activities (e.g., occupation-based intervention, purposeful activity, preparatory methods).</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B.5.5. Provide training in self-care, self-management, health management and maintenance, home management, and community and work integration.</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B.5.6. Provide development, remediation, and compensation for physical, mental, cognitive, perceptual, neuromuscular, behavioral skills, and sensory functions (e.g., vision, tactile, auditory, gustatory, olfactory, pain, temperature, pressure, vestibular, proprioception).</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B.5.11 Provide fabrication, application, fitting, and training in orthotic devices used to enhance occupational performance and participation, and training in the use of prosthetic devices.</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B.8.3 Use professional literature to make evidence-based practice decisions in collaboration with the occupational therapist.</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 xml:space="preserve"> B.8.8 Demonstrate the skills to read and understand a scholarly report.</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b/>
          <w:sz w:val="22"/>
          <w:szCs w:val="22"/>
        </w:rPr>
      </w:pPr>
      <w:r w:rsidRPr="00C9561D">
        <w:rPr>
          <w:rFonts w:asciiTheme="minorHAnsi" w:hAnsiTheme="minorHAnsi" w:cs="Calibri"/>
          <w:b/>
          <w:sz w:val="22"/>
          <w:szCs w:val="22"/>
        </w:rPr>
        <w:t xml:space="preserve">6.   Provide development, remediation, and compensation for physical, cognitive, perceptual, sensory (e.g., vision, tactile, auditory, gustatory, olfactory, pain, temperature, pressure, vestibular, proprioception), neuromuscular, and behavioral skills.  </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B.4.4. Gather and share data for the purpose of evaluating client(s)’ occupational performance in activities of daily living (ADLs), instrumental activities of daily living (IADLs), education, work, play, rest, sleep, leisure, and social participation. Evaluation of occupational performance includes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 xml:space="preserve">The occupational profile, including participation in activities that are meaningful and necessary </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ab/>
      </w:r>
      <w:proofErr w:type="gramStart"/>
      <w:r w:rsidRPr="00C9561D">
        <w:rPr>
          <w:rFonts w:asciiTheme="minorHAnsi" w:hAnsiTheme="minorHAnsi" w:cs="Calibri"/>
          <w:sz w:val="22"/>
          <w:szCs w:val="22"/>
        </w:rPr>
        <w:t>for</w:t>
      </w:r>
      <w:proofErr w:type="gramEnd"/>
      <w:r w:rsidRPr="00C9561D">
        <w:rPr>
          <w:rFonts w:asciiTheme="minorHAnsi" w:hAnsiTheme="minorHAnsi" w:cs="Calibri"/>
          <w:sz w:val="22"/>
          <w:szCs w:val="22"/>
        </w:rPr>
        <w:t xml:space="preserve"> the client to carry out roles in home, work, and community environments.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 xml:space="preserve">Client factors, including values, beliefs, spirituality, body functions (e.g., neuromuscular, sensory </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ab/>
      </w:r>
      <w:proofErr w:type="gramStart"/>
      <w:r w:rsidRPr="00C9561D">
        <w:rPr>
          <w:rFonts w:asciiTheme="minorHAnsi" w:hAnsiTheme="minorHAnsi" w:cs="Calibri"/>
          <w:sz w:val="22"/>
          <w:szCs w:val="22"/>
        </w:rPr>
        <w:t>and</w:t>
      </w:r>
      <w:proofErr w:type="gramEnd"/>
      <w:r w:rsidRPr="00C9561D">
        <w:rPr>
          <w:rFonts w:asciiTheme="minorHAnsi" w:hAnsiTheme="minorHAnsi" w:cs="Calibri"/>
          <w:sz w:val="22"/>
          <w:szCs w:val="22"/>
        </w:rPr>
        <w:t xml:space="preserve"> pain, visual, perceptual, cognitive, mental) and body structures (e.g., cardiovascular, </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ab/>
      </w:r>
      <w:proofErr w:type="gramStart"/>
      <w:r w:rsidRPr="00C9561D">
        <w:rPr>
          <w:rFonts w:asciiTheme="minorHAnsi" w:hAnsiTheme="minorHAnsi" w:cs="Calibri"/>
          <w:sz w:val="22"/>
          <w:szCs w:val="22"/>
        </w:rPr>
        <w:t>digestive</w:t>
      </w:r>
      <w:proofErr w:type="gramEnd"/>
      <w:r w:rsidRPr="00C9561D">
        <w:rPr>
          <w:rFonts w:asciiTheme="minorHAnsi" w:hAnsiTheme="minorHAnsi" w:cs="Calibri"/>
          <w:sz w:val="22"/>
          <w:szCs w:val="22"/>
        </w:rPr>
        <w:t>, nervous, genitourinary, integumentary systems).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Performance patterns (e.g., habits, routines, rituals, roles).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Context (e.g., cultural, personal, temporal, virtual) and environment (e.g., physical, social).</w:t>
      </w:r>
      <w:r w:rsidRPr="00C9561D">
        <w:rPr>
          <w:rFonts w:asciiTheme="minorHAnsi" w:hAnsiTheme="minorHAnsi" w:cs="Calibri"/>
          <w:sz w:val="22"/>
          <w:szCs w:val="22"/>
        </w:rPr>
        <w:tab/>
      </w:r>
    </w:p>
    <w:p w:rsidR="00D11617" w:rsidRPr="00C9561D" w:rsidRDefault="00D11617" w:rsidP="00D11617">
      <w:pPr>
        <w:ind w:left="720"/>
        <w:rPr>
          <w:rFonts w:asciiTheme="minorHAnsi" w:hAnsiTheme="minorHAnsi" w:cs="Calibri"/>
          <w:sz w:val="22"/>
          <w:szCs w:val="22"/>
        </w:rPr>
      </w:pPr>
      <w:r w:rsidRPr="00C9561D">
        <w:rPr>
          <w:rFonts w:asciiTheme="minorHAnsi" w:hAnsiTheme="minorHAnsi" w:cs="Calibri"/>
          <w:sz w:val="22"/>
          <w:szCs w:val="22"/>
        </w:rPr>
        <w:t>Performance skills, including motor and praxis skills, sensory–perceptual skills, emotional regulation skills, cognitive skills, and communication and social skills.</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 xml:space="preserve"> B.5.1. Assist with the development of occupation-based intervention plans and strategies (including goals and methods to achieve them) on the basis of the stated needs of the client as well as data gathered during the evaluation process in collaboration with the client and others. Intervention plans and strategies must be culturally relevant, reflective of current occupational therapy practice, and based on available evidence. Interventions address the following components: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The occupational profile, including participation in activities that are meaningful and necessary</w:t>
      </w:r>
    </w:p>
    <w:p w:rsidR="00D11617" w:rsidRPr="00C9561D" w:rsidRDefault="00D11617" w:rsidP="00D11617">
      <w:pPr>
        <w:ind w:firstLine="720"/>
        <w:rPr>
          <w:rFonts w:asciiTheme="minorHAnsi" w:hAnsiTheme="minorHAnsi" w:cs="Calibri"/>
          <w:sz w:val="22"/>
          <w:szCs w:val="22"/>
        </w:rPr>
      </w:pPr>
      <w:r w:rsidRPr="00C9561D">
        <w:rPr>
          <w:rFonts w:asciiTheme="minorHAnsi" w:hAnsiTheme="minorHAnsi" w:cs="Calibri"/>
          <w:sz w:val="22"/>
          <w:szCs w:val="22"/>
        </w:rPr>
        <w:t xml:space="preserve"> </w:t>
      </w:r>
      <w:proofErr w:type="gramStart"/>
      <w:r w:rsidRPr="00C9561D">
        <w:rPr>
          <w:rFonts w:asciiTheme="minorHAnsi" w:hAnsiTheme="minorHAnsi" w:cs="Calibri"/>
          <w:sz w:val="22"/>
          <w:szCs w:val="22"/>
        </w:rPr>
        <w:t>for</w:t>
      </w:r>
      <w:proofErr w:type="gramEnd"/>
      <w:r w:rsidRPr="00C9561D">
        <w:rPr>
          <w:rFonts w:asciiTheme="minorHAnsi" w:hAnsiTheme="minorHAnsi" w:cs="Calibri"/>
          <w:sz w:val="22"/>
          <w:szCs w:val="22"/>
        </w:rPr>
        <w:t xml:space="preserve"> the client to carry out roles in home, work, and community environments.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 xml:space="preserve">Client factors, including values, beliefs, spirituality, body functions (e.g., neuromuscular, sensory </w:t>
      </w:r>
    </w:p>
    <w:p w:rsidR="00D11617" w:rsidRPr="00C9561D" w:rsidRDefault="00D11617" w:rsidP="00D11617">
      <w:pPr>
        <w:ind w:left="720"/>
        <w:rPr>
          <w:rFonts w:asciiTheme="minorHAnsi" w:hAnsiTheme="minorHAnsi" w:cs="Calibri"/>
          <w:sz w:val="22"/>
          <w:szCs w:val="22"/>
        </w:rPr>
      </w:pPr>
      <w:proofErr w:type="gramStart"/>
      <w:r w:rsidRPr="00C9561D">
        <w:rPr>
          <w:rFonts w:asciiTheme="minorHAnsi" w:hAnsiTheme="minorHAnsi" w:cs="Calibri"/>
          <w:sz w:val="22"/>
          <w:szCs w:val="22"/>
        </w:rPr>
        <w:t>and</w:t>
      </w:r>
      <w:proofErr w:type="gramEnd"/>
      <w:r w:rsidRPr="00C9561D">
        <w:rPr>
          <w:rFonts w:asciiTheme="minorHAnsi" w:hAnsiTheme="minorHAnsi" w:cs="Calibri"/>
          <w:sz w:val="22"/>
          <w:szCs w:val="22"/>
        </w:rPr>
        <w:t xml:space="preserve"> pain, visual, perceptual, cognitive, mental) and body structures (e.g., cardiovascular, digestive, nervous, genitourinary, integumentary systems).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Performance patterns (e.g., habits, routines, rituals, roles).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w:t>
      </w:r>
      <w:r w:rsidRPr="00C9561D">
        <w:rPr>
          <w:rFonts w:asciiTheme="minorHAnsi" w:hAnsiTheme="minorHAnsi" w:cs="Calibri"/>
          <w:sz w:val="22"/>
          <w:szCs w:val="22"/>
        </w:rPr>
        <w:tab/>
        <w:t>Context (e.g., cultural, personal, temporal, virtual) and environment (e.g., physical, social).</w:t>
      </w:r>
    </w:p>
    <w:p w:rsidR="00D11617" w:rsidRPr="00C9561D" w:rsidRDefault="00D11617" w:rsidP="0067712A">
      <w:pPr>
        <w:numPr>
          <w:ilvl w:val="0"/>
          <w:numId w:val="51"/>
        </w:numPr>
        <w:autoSpaceDE/>
        <w:autoSpaceDN/>
        <w:adjustRightInd/>
        <w:spacing w:after="200" w:line="276" w:lineRule="auto"/>
        <w:ind w:left="360"/>
        <w:contextualSpacing/>
        <w:rPr>
          <w:rFonts w:asciiTheme="minorHAnsi" w:eastAsia="Calibri" w:hAnsiTheme="minorHAnsi" w:cs="Calibri"/>
          <w:sz w:val="22"/>
          <w:szCs w:val="22"/>
        </w:rPr>
      </w:pPr>
      <w:r w:rsidRPr="00C9561D">
        <w:rPr>
          <w:rFonts w:asciiTheme="minorHAnsi" w:eastAsia="Calibri" w:hAnsiTheme="minorHAnsi" w:cs="Calibri"/>
          <w:sz w:val="22"/>
          <w:szCs w:val="22"/>
        </w:rPr>
        <w:t xml:space="preserve">       Performance skills, including motor and praxis skills, sensory–perceptual skills, emotional</w:t>
      </w:r>
    </w:p>
    <w:p w:rsidR="00D11617" w:rsidRPr="00C9561D" w:rsidRDefault="00D11617" w:rsidP="00D11617">
      <w:pPr>
        <w:autoSpaceDE/>
        <w:autoSpaceDN/>
        <w:adjustRightInd/>
        <w:spacing w:after="200" w:line="276" w:lineRule="auto"/>
        <w:ind w:left="360" w:firstLine="360"/>
        <w:contextualSpacing/>
        <w:rPr>
          <w:rFonts w:asciiTheme="minorHAnsi" w:eastAsia="Calibri" w:hAnsiTheme="minorHAnsi" w:cs="Calibri"/>
          <w:sz w:val="22"/>
          <w:szCs w:val="22"/>
        </w:rPr>
      </w:pPr>
      <w:proofErr w:type="gramStart"/>
      <w:r w:rsidRPr="00C9561D">
        <w:rPr>
          <w:rFonts w:asciiTheme="minorHAnsi" w:eastAsia="Calibri" w:hAnsiTheme="minorHAnsi" w:cs="Calibri"/>
          <w:sz w:val="22"/>
          <w:szCs w:val="22"/>
        </w:rPr>
        <w:t>regulation</w:t>
      </w:r>
      <w:proofErr w:type="gramEnd"/>
      <w:r w:rsidRPr="00C9561D">
        <w:rPr>
          <w:rFonts w:asciiTheme="minorHAnsi" w:eastAsia="Calibri" w:hAnsiTheme="minorHAnsi" w:cs="Calibri"/>
          <w:sz w:val="22"/>
          <w:szCs w:val="22"/>
        </w:rPr>
        <w:t xml:space="preserve"> skills, cognitive skills, and communication and social skills. </w:t>
      </w:r>
    </w:p>
    <w:p w:rsidR="00D11617" w:rsidRPr="00C9561D" w:rsidRDefault="00D11617" w:rsidP="00D11617">
      <w:pPr>
        <w:autoSpaceDE/>
        <w:autoSpaceDN/>
        <w:adjustRightInd/>
        <w:spacing w:after="200" w:line="276" w:lineRule="auto"/>
        <w:ind w:left="360" w:firstLine="360"/>
        <w:contextualSpacing/>
        <w:rPr>
          <w:rFonts w:asciiTheme="minorHAnsi" w:eastAsia="Calibri" w:hAnsiTheme="minorHAnsi" w:cs="Calibri"/>
          <w:sz w:val="22"/>
          <w:szCs w:val="22"/>
        </w:rPr>
      </w:pP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lastRenderedPageBreak/>
        <w:t>B.5.6. Provide development, remediation, and compensation for physical, mental, cognitive, perceptual, neuromuscular, behavioral skills, and sensory functions (e.g., vision, tactile, auditory, gustatory, olfactory, pain, temperature, pressure, vestibular, proprioception).</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B.5.9. Adapt environments (e.g., home, work, school, community) and processes, including the application of ergonomic principles.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B.5.11 Provide fabrication, application, fitting, and training in orthotic devices used to enhance occupational performance and participation, and training in the use of prosthetic devices.</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b/>
          <w:sz w:val="22"/>
          <w:szCs w:val="22"/>
        </w:rPr>
      </w:pPr>
      <w:r w:rsidRPr="00C9561D">
        <w:rPr>
          <w:rFonts w:asciiTheme="minorHAnsi" w:hAnsiTheme="minorHAnsi" w:cs="Calibri"/>
          <w:b/>
          <w:sz w:val="22"/>
          <w:szCs w:val="22"/>
        </w:rPr>
        <w:t>7.  Recognize the use of superficial thermal and mechanical modalities as a preparatory measure to improve occupational performance. Based on the intervention plan, demonstrate safe and effective administration of superficial thermal and mechanical modalities to achieve established goals while adhering to contraindications and precautions.</w:t>
      </w:r>
    </w:p>
    <w:p w:rsidR="00D11617" w:rsidRPr="00C9561D" w:rsidRDefault="00D11617" w:rsidP="00D11617">
      <w:pPr>
        <w:rPr>
          <w:rFonts w:asciiTheme="minorHAnsi" w:hAnsiTheme="minorHAnsi" w:cs="Calibri"/>
          <w:sz w:val="22"/>
          <w:szCs w:val="22"/>
        </w:rPr>
      </w:pPr>
      <w:r w:rsidRPr="00C9561D">
        <w:rPr>
          <w:rFonts w:asciiTheme="minorHAnsi" w:hAnsiTheme="minorHAnsi" w:cs="Calibri"/>
          <w:b/>
          <w:sz w:val="22"/>
          <w:szCs w:val="22"/>
        </w:rPr>
        <w:t xml:space="preserve"> </w:t>
      </w:r>
      <w:r w:rsidRPr="00C9561D">
        <w:rPr>
          <w:rFonts w:asciiTheme="minorHAnsi" w:hAnsiTheme="minorHAnsi" w:cs="Calibri"/>
          <w:sz w:val="22"/>
          <w:szCs w:val="22"/>
        </w:rPr>
        <w:t>B.5.15 Recognize the use of superficial thermal and mechanical modalities as a preparatory measure to improve occupational performance. On the basis of the intervention plan, demonstrate safe and effective administration of superficial thermal and mechanical modalities to achieve established goals while adhering to contraindications and precautions.</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b/>
          <w:sz w:val="22"/>
          <w:szCs w:val="22"/>
        </w:rPr>
      </w:pPr>
      <w:r w:rsidRPr="00C9561D">
        <w:rPr>
          <w:rFonts w:asciiTheme="minorHAnsi" w:hAnsiTheme="minorHAnsi" w:cs="Calibri"/>
          <w:b/>
          <w:sz w:val="22"/>
          <w:szCs w:val="22"/>
        </w:rPr>
        <w:t xml:space="preserve">8. Demonstrate advocacy, engagement in teaching-learning processes, </w:t>
      </w:r>
      <w:proofErr w:type="gramStart"/>
      <w:r w:rsidRPr="00C9561D">
        <w:rPr>
          <w:rFonts w:asciiTheme="minorHAnsi" w:hAnsiTheme="minorHAnsi" w:cs="Calibri"/>
          <w:b/>
          <w:sz w:val="22"/>
          <w:szCs w:val="22"/>
        </w:rPr>
        <w:t>effective</w:t>
      </w:r>
      <w:proofErr w:type="gramEnd"/>
      <w:r w:rsidRPr="00C9561D">
        <w:rPr>
          <w:rFonts w:asciiTheme="minorHAnsi" w:hAnsiTheme="minorHAnsi" w:cs="Calibri"/>
          <w:b/>
          <w:sz w:val="22"/>
          <w:szCs w:val="22"/>
        </w:rPr>
        <w:t xml:space="preserve"> communication through written, oral, and nonverbal with client, family, significant other, and/or specialists.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 xml:space="preserve"> B.5.22 Recognize and communicate the need to refer to specialists (both internal and external to the profession) for consultation and intervention</w:t>
      </w:r>
    </w:p>
    <w:p w:rsidR="00D11617" w:rsidRPr="00753CA8" w:rsidRDefault="00D11617" w:rsidP="00D11617">
      <w:pPr>
        <w:rPr>
          <w:rFonts w:asciiTheme="minorHAnsi" w:hAnsiTheme="minorHAnsi" w:cs="Calibri"/>
          <w:sz w:val="22"/>
          <w:szCs w:val="22"/>
        </w:rPr>
      </w:pPr>
      <w:r w:rsidRPr="00753CA8">
        <w:rPr>
          <w:rFonts w:asciiTheme="minorHAnsi" w:hAnsiTheme="minorHAnsi" w:cs="Calibri"/>
          <w:sz w:val="22"/>
          <w:szCs w:val="22"/>
        </w:rPr>
        <w:t>B.8.1. Articulate the importance of how scholarly activities and literature contribute to the development of the profession.</w:t>
      </w:r>
    </w:p>
    <w:p w:rsidR="00D11617" w:rsidRPr="00753CA8" w:rsidRDefault="00D11617" w:rsidP="00D11617">
      <w:pPr>
        <w:rPr>
          <w:rFonts w:asciiTheme="minorHAnsi" w:hAnsiTheme="minorHAnsi" w:cs="Calibri"/>
          <w:sz w:val="22"/>
          <w:szCs w:val="22"/>
        </w:rPr>
      </w:pPr>
      <w:r w:rsidRPr="00753CA8">
        <w:rPr>
          <w:rFonts w:asciiTheme="minorHAnsi" w:hAnsiTheme="minorHAnsi" w:cs="Calibri"/>
          <w:sz w:val="22"/>
          <w:szCs w:val="22"/>
        </w:rPr>
        <w:t xml:space="preserve">B.8.2 </w:t>
      </w:r>
      <w:proofErr w:type="gramStart"/>
      <w:r w:rsidRPr="00753CA8">
        <w:rPr>
          <w:rFonts w:asciiTheme="minorHAnsi" w:hAnsiTheme="minorHAnsi" w:cs="Calibri"/>
          <w:sz w:val="22"/>
          <w:szCs w:val="22"/>
        </w:rPr>
        <w:t>Effectively</w:t>
      </w:r>
      <w:proofErr w:type="gramEnd"/>
      <w:r w:rsidRPr="00753CA8">
        <w:rPr>
          <w:rFonts w:asciiTheme="minorHAnsi" w:hAnsiTheme="minorHAnsi" w:cs="Calibri"/>
          <w:sz w:val="22"/>
          <w:szCs w:val="22"/>
        </w:rPr>
        <w:t xml:space="preserve"> locate and understand information, including the quality of the source of information.</w:t>
      </w:r>
    </w:p>
    <w:p w:rsidR="00D11617" w:rsidRPr="00753CA8" w:rsidRDefault="00D11617" w:rsidP="00D11617">
      <w:pPr>
        <w:rPr>
          <w:rFonts w:asciiTheme="minorHAnsi" w:hAnsiTheme="minorHAnsi" w:cs="Calibri"/>
          <w:b/>
          <w:sz w:val="22"/>
          <w:szCs w:val="22"/>
        </w:rPr>
      </w:pPr>
      <w:r w:rsidRPr="00C9561D">
        <w:rPr>
          <w:rFonts w:asciiTheme="minorHAnsi" w:hAnsiTheme="minorHAnsi" w:cs="Calibri"/>
          <w:sz w:val="22"/>
          <w:szCs w:val="22"/>
        </w:rPr>
        <w:t>B.8.3 Use professional literature to make evidence-based practice decisions in collaboration with the occupational therapist.</w:t>
      </w:r>
    </w:p>
    <w:p w:rsidR="00D11617" w:rsidRPr="00C9561D" w:rsidRDefault="00D11617" w:rsidP="00D11617">
      <w:pPr>
        <w:rPr>
          <w:rFonts w:asciiTheme="minorHAnsi" w:hAnsiTheme="minorHAnsi" w:cs="Calibri"/>
          <w:sz w:val="22"/>
          <w:szCs w:val="22"/>
        </w:rPr>
      </w:pPr>
    </w:p>
    <w:p w:rsidR="00D11617" w:rsidRPr="00C9561D" w:rsidRDefault="00D11617" w:rsidP="00D11617">
      <w:pPr>
        <w:rPr>
          <w:rFonts w:asciiTheme="minorHAnsi" w:hAnsiTheme="minorHAnsi" w:cs="Calibri"/>
          <w:b/>
          <w:sz w:val="22"/>
          <w:szCs w:val="22"/>
        </w:rPr>
      </w:pPr>
      <w:r w:rsidRPr="00C9561D">
        <w:rPr>
          <w:rFonts w:asciiTheme="minorHAnsi" w:hAnsiTheme="minorHAnsi" w:cs="Calibri"/>
          <w:b/>
          <w:sz w:val="22"/>
          <w:szCs w:val="22"/>
        </w:rPr>
        <w:t>9.  Understand and identify evidence-based practice as a foundation for clinical reasoning.</w:t>
      </w:r>
    </w:p>
    <w:p w:rsidR="00D11617" w:rsidRPr="00C9561D" w:rsidRDefault="00D11617" w:rsidP="0067712A">
      <w:pPr>
        <w:numPr>
          <w:ilvl w:val="0"/>
          <w:numId w:val="61"/>
        </w:numPr>
        <w:autoSpaceDE/>
        <w:autoSpaceDN/>
        <w:adjustRightInd/>
        <w:spacing w:after="200" w:line="276" w:lineRule="auto"/>
        <w:contextualSpacing/>
        <w:rPr>
          <w:rFonts w:asciiTheme="minorHAnsi" w:eastAsia="Calibri" w:hAnsiTheme="minorHAnsi" w:cs="Calibri"/>
          <w:sz w:val="22"/>
          <w:szCs w:val="22"/>
        </w:rPr>
      </w:pPr>
      <w:r w:rsidRPr="00C9561D">
        <w:rPr>
          <w:rFonts w:asciiTheme="minorHAnsi" w:eastAsia="Calibri" w:hAnsiTheme="minorHAnsi" w:cs="Calibri"/>
          <w:sz w:val="22"/>
          <w:szCs w:val="22"/>
        </w:rPr>
        <w:t>Demonstrate knowledge of human anatomy, physiology, and biomechanics as related to physical, developmental, and psychosocial disease processes and/or injury and how these affect the individual, family, and society.</w:t>
      </w:r>
    </w:p>
    <w:p w:rsidR="00D11617" w:rsidRPr="00C9561D" w:rsidRDefault="00D11617" w:rsidP="0067712A">
      <w:pPr>
        <w:numPr>
          <w:ilvl w:val="0"/>
          <w:numId w:val="61"/>
        </w:numPr>
        <w:autoSpaceDE/>
        <w:autoSpaceDN/>
        <w:adjustRightInd/>
        <w:spacing w:after="200" w:line="276" w:lineRule="auto"/>
        <w:contextualSpacing/>
        <w:rPr>
          <w:rFonts w:asciiTheme="minorHAnsi" w:eastAsia="Calibri" w:hAnsiTheme="minorHAnsi" w:cs="Calibri"/>
          <w:sz w:val="22"/>
          <w:szCs w:val="22"/>
        </w:rPr>
      </w:pPr>
      <w:r w:rsidRPr="00C9561D">
        <w:rPr>
          <w:rFonts w:asciiTheme="minorHAnsi" w:eastAsia="Calibri" w:hAnsiTheme="minorHAnsi" w:cs="Calibri"/>
          <w:sz w:val="22"/>
          <w:szCs w:val="22"/>
        </w:rPr>
        <w:t>Recognize the need for modifications and adaptations in environments (human and non-human), specific programming, and contextual factors to support occupational engagement</w:t>
      </w:r>
      <w:r w:rsidRPr="00C9561D">
        <w:rPr>
          <w:rFonts w:asciiTheme="minorHAnsi" w:eastAsia="Calibri" w:hAnsiTheme="minorHAnsi" w:cs="Calibri"/>
          <w:b/>
          <w:sz w:val="22"/>
          <w:szCs w:val="22"/>
        </w:rPr>
        <w:t>.</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B.2.6. Understand the effects of heritable diseases, genetic conditions, disability, trauma, and injury to the physical and mental health and occupational performance of the individual.</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B.5.9. Adapt environments (e.g., home, work, school, community) and processes, including the application of ergonomic principles.</w:t>
      </w:r>
    </w:p>
    <w:p w:rsidR="00D11617" w:rsidRPr="00C9561D" w:rsidRDefault="00D11617" w:rsidP="00D11617">
      <w:pPr>
        <w:rPr>
          <w:rFonts w:asciiTheme="minorHAnsi" w:hAnsiTheme="minorHAnsi" w:cs="Calibri"/>
          <w:sz w:val="22"/>
          <w:szCs w:val="22"/>
        </w:rPr>
      </w:pPr>
      <w:r w:rsidRPr="00C9561D">
        <w:rPr>
          <w:rFonts w:asciiTheme="minorHAnsi" w:hAnsiTheme="minorHAnsi" w:cs="Calibri"/>
          <w:sz w:val="22"/>
          <w:szCs w:val="22"/>
        </w:rPr>
        <w:t>B.8.3 Use professional literature to make evidence-based practice decisions in collaboration with the occupational therapist.</w:t>
      </w:r>
    </w:p>
    <w:p w:rsidR="00D11617" w:rsidRPr="00753CA8" w:rsidRDefault="00D11617" w:rsidP="00D11617">
      <w:pPr>
        <w:rPr>
          <w:rFonts w:asciiTheme="minorHAnsi" w:hAnsiTheme="minorHAnsi"/>
          <w:sz w:val="22"/>
          <w:szCs w:val="22"/>
        </w:rPr>
      </w:pPr>
      <w:r w:rsidRPr="00C9561D">
        <w:rPr>
          <w:rFonts w:asciiTheme="minorHAnsi" w:hAnsiTheme="minorHAnsi" w:cs="Calibri"/>
          <w:sz w:val="22"/>
          <w:szCs w:val="22"/>
        </w:rPr>
        <w:t>B.8.8 Demonstrate the skills to read an</w:t>
      </w:r>
      <w:r>
        <w:rPr>
          <w:rFonts w:asciiTheme="minorHAnsi" w:hAnsiTheme="minorHAnsi" w:cs="Calibri"/>
          <w:sz w:val="22"/>
          <w:szCs w:val="22"/>
        </w:rPr>
        <w:t>d understand a scholarly report</w:t>
      </w:r>
    </w:p>
    <w:p w:rsidR="006748A1" w:rsidRDefault="006748A1" w:rsidP="006748A1">
      <w:pPr>
        <w:jc w:val="center"/>
        <w:rPr>
          <w:rFonts w:ascii="Calibri" w:hAnsi="Calibri" w:cs="Calibri"/>
          <w:b/>
          <w:i/>
          <w:sz w:val="24"/>
          <w:szCs w:val="24"/>
        </w:rPr>
      </w:pPr>
    </w:p>
    <w:p w:rsidR="006748A1" w:rsidRDefault="006748A1" w:rsidP="006748A1">
      <w:pPr>
        <w:jc w:val="center"/>
        <w:rPr>
          <w:rFonts w:ascii="Calibri" w:hAnsi="Calibri" w:cs="Calibri"/>
          <w:b/>
          <w:i/>
          <w:sz w:val="24"/>
          <w:szCs w:val="24"/>
        </w:rPr>
      </w:pPr>
    </w:p>
    <w:p w:rsidR="002064E0" w:rsidRDefault="002064E0" w:rsidP="006748A1">
      <w:pPr>
        <w:jc w:val="center"/>
        <w:rPr>
          <w:rFonts w:ascii="Calibri" w:hAnsi="Calibri" w:cs="Calibri"/>
          <w:b/>
          <w:i/>
          <w:sz w:val="24"/>
          <w:szCs w:val="24"/>
        </w:rPr>
      </w:pPr>
    </w:p>
    <w:p w:rsidR="002064E0" w:rsidRDefault="002064E0" w:rsidP="006748A1">
      <w:pPr>
        <w:jc w:val="center"/>
        <w:rPr>
          <w:rFonts w:ascii="Calibri" w:hAnsi="Calibri" w:cs="Calibri"/>
          <w:b/>
          <w:i/>
          <w:sz w:val="24"/>
          <w:szCs w:val="24"/>
        </w:rPr>
      </w:pPr>
    </w:p>
    <w:p w:rsidR="002064E0" w:rsidRDefault="002064E0" w:rsidP="006748A1">
      <w:pPr>
        <w:jc w:val="center"/>
        <w:rPr>
          <w:rFonts w:ascii="Calibri" w:hAnsi="Calibri" w:cs="Calibri"/>
          <w:b/>
          <w:i/>
          <w:sz w:val="24"/>
          <w:szCs w:val="24"/>
        </w:rPr>
      </w:pPr>
    </w:p>
    <w:p w:rsidR="002064E0" w:rsidRDefault="002064E0" w:rsidP="006748A1">
      <w:pPr>
        <w:jc w:val="center"/>
        <w:rPr>
          <w:rFonts w:ascii="Calibri" w:hAnsi="Calibri" w:cs="Calibri"/>
          <w:b/>
          <w:i/>
          <w:sz w:val="24"/>
          <w:szCs w:val="24"/>
        </w:rPr>
      </w:pPr>
    </w:p>
    <w:p w:rsidR="00C16A72" w:rsidRPr="00967C0B" w:rsidRDefault="00C16A72" w:rsidP="00730B45">
      <w:pPr>
        <w:jc w:val="center"/>
        <w:rPr>
          <w:rFonts w:ascii="Calibri" w:hAnsi="Calibri" w:cs="Calibri"/>
          <w:i/>
          <w:sz w:val="22"/>
          <w:szCs w:val="22"/>
        </w:rPr>
      </w:pPr>
      <w:r w:rsidRPr="00967C0B">
        <w:rPr>
          <w:rFonts w:ascii="Calibri" w:hAnsi="Calibri" w:cs="Calibri"/>
          <w:b/>
          <w:i/>
          <w:sz w:val="24"/>
          <w:szCs w:val="24"/>
        </w:rPr>
        <w:lastRenderedPageBreak/>
        <w:t>Professional Socialization and the Development of Professional Identity</w:t>
      </w:r>
    </w:p>
    <w:p w:rsidR="006A4061" w:rsidRDefault="006A4061" w:rsidP="006A4061">
      <w:pPr>
        <w:rPr>
          <w:rFonts w:ascii="Calibri" w:hAnsi="Calibri"/>
          <w:sz w:val="22"/>
          <w:szCs w:val="22"/>
        </w:rPr>
      </w:pPr>
      <w:r w:rsidRPr="00967C0B">
        <w:rPr>
          <w:rFonts w:ascii="Calibri" w:hAnsi="Calibri" w:cs="Calibri"/>
          <w:sz w:val="22"/>
          <w:szCs w:val="22"/>
        </w:rPr>
        <w:t xml:space="preserve">Professional behaviors are attitudes, characteristics or actions that are not explicitly part of the core of knowledge and technical skill required to practice as an OTA but are required for success in the profession.  </w:t>
      </w:r>
      <w:r w:rsidRPr="00967C0B">
        <w:rPr>
          <w:rFonts w:ascii="Calibri" w:hAnsi="Calibri"/>
          <w:sz w:val="22"/>
          <w:szCs w:val="22"/>
        </w:rPr>
        <w:t xml:space="preserve">A large part of professional socialization and development of professional identity also lie in the student understanding and gaining knowledge in the </w:t>
      </w:r>
      <w:r w:rsidRPr="00967C0B">
        <w:rPr>
          <w:rFonts w:ascii="Calibri" w:hAnsi="Calibri"/>
          <w:b/>
          <w:i/>
          <w:sz w:val="22"/>
          <w:szCs w:val="22"/>
        </w:rPr>
        <w:t xml:space="preserve">Occupational Therapy Code of Ethics </w:t>
      </w:r>
      <w:r w:rsidRPr="00967C0B">
        <w:rPr>
          <w:rFonts w:ascii="Calibri" w:hAnsi="Calibri"/>
          <w:sz w:val="22"/>
          <w:szCs w:val="22"/>
        </w:rPr>
        <w:t>(AOTA, 201</w:t>
      </w:r>
      <w:r>
        <w:rPr>
          <w:rFonts w:ascii="Calibri" w:hAnsi="Calibri"/>
          <w:sz w:val="22"/>
          <w:szCs w:val="22"/>
        </w:rPr>
        <w:t>5</w:t>
      </w:r>
      <w:r w:rsidRPr="00967C0B">
        <w:rPr>
          <w:rFonts w:ascii="Calibri" w:hAnsi="Calibri"/>
          <w:sz w:val="22"/>
          <w:szCs w:val="22"/>
        </w:rPr>
        <w:t xml:space="preserve">).  Additionally, students should understand and align their everyday work engagement with the </w:t>
      </w:r>
      <w:r w:rsidRPr="00967C0B">
        <w:rPr>
          <w:rFonts w:ascii="Calibri" w:hAnsi="Calibri"/>
          <w:b/>
          <w:i/>
          <w:sz w:val="22"/>
          <w:szCs w:val="22"/>
        </w:rPr>
        <w:t xml:space="preserve">Standards of Occupational Therapy Practice </w:t>
      </w:r>
      <w:r w:rsidRPr="00967C0B">
        <w:rPr>
          <w:rFonts w:ascii="Calibri" w:hAnsi="Calibri"/>
          <w:sz w:val="22"/>
          <w:szCs w:val="22"/>
        </w:rPr>
        <w:t>(AOTA, 201</w:t>
      </w:r>
      <w:r>
        <w:rPr>
          <w:rFonts w:ascii="Calibri" w:hAnsi="Calibri"/>
          <w:sz w:val="22"/>
          <w:szCs w:val="22"/>
        </w:rPr>
        <w:t>6</w:t>
      </w:r>
      <w:r w:rsidRPr="00967C0B">
        <w:rPr>
          <w:rFonts w:ascii="Calibri" w:hAnsi="Calibri"/>
          <w:sz w:val="22"/>
          <w:szCs w:val="22"/>
        </w:rPr>
        <w:t xml:space="preserve">). </w:t>
      </w:r>
    </w:p>
    <w:p w:rsidR="006A4061" w:rsidRDefault="006A4061" w:rsidP="006A4061">
      <w:pPr>
        <w:rPr>
          <w:rFonts w:ascii="Calibri" w:hAnsi="Calibri"/>
          <w:sz w:val="22"/>
          <w:szCs w:val="22"/>
        </w:rPr>
      </w:pPr>
    </w:p>
    <w:p w:rsidR="006A4061" w:rsidRDefault="006A4061" w:rsidP="006A4061">
      <w:pPr>
        <w:jc w:val="center"/>
        <w:rPr>
          <w:rFonts w:ascii="Calibri" w:hAnsi="Calibri"/>
          <w:b/>
          <w:sz w:val="24"/>
          <w:szCs w:val="24"/>
        </w:rPr>
      </w:pPr>
    </w:p>
    <w:p w:rsidR="006A4061" w:rsidRPr="003C23FA" w:rsidRDefault="006A4061" w:rsidP="006A4061">
      <w:pPr>
        <w:jc w:val="center"/>
        <w:rPr>
          <w:rFonts w:ascii="Calibri" w:hAnsi="Calibri" w:cs="Calibri"/>
          <w:b/>
          <w:sz w:val="28"/>
          <w:szCs w:val="28"/>
        </w:rPr>
      </w:pPr>
      <w:r w:rsidRPr="003C23FA">
        <w:rPr>
          <w:rFonts w:ascii="Calibri" w:hAnsi="Calibri"/>
          <w:b/>
          <w:sz w:val="28"/>
          <w:szCs w:val="28"/>
        </w:rPr>
        <w:t>Ability-Based Assessment of Professional Behavior</w:t>
      </w:r>
    </w:p>
    <w:p w:rsidR="006A4061" w:rsidRPr="00B81B90" w:rsidRDefault="006A4061" w:rsidP="006A4061">
      <w:pPr>
        <w:rPr>
          <w:rFonts w:ascii="Calibri" w:hAnsi="Calibri" w:cs="Calibri"/>
          <w:sz w:val="22"/>
          <w:szCs w:val="22"/>
        </w:rPr>
      </w:pPr>
      <w:r>
        <w:rPr>
          <w:rFonts w:ascii="Calibri" w:hAnsi="Calibri" w:cs="Calibri"/>
          <w:sz w:val="22"/>
          <w:szCs w:val="22"/>
        </w:rPr>
        <w:t xml:space="preserve">The </w:t>
      </w:r>
      <w:r w:rsidRPr="00B81B90">
        <w:rPr>
          <w:rFonts w:ascii="Calibri" w:hAnsi="Calibri" w:cs="Calibri"/>
          <w:sz w:val="22"/>
          <w:szCs w:val="22"/>
        </w:rPr>
        <w:t xml:space="preserve">Penn State </w:t>
      </w:r>
      <w:r>
        <w:rPr>
          <w:rFonts w:ascii="Calibri" w:hAnsi="Calibri" w:cs="Calibri"/>
          <w:sz w:val="22"/>
          <w:szCs w:val="22"/>
        </w:rPr>
        <w:t xml:space="preserve">OTA Faculty have </w:t>
      </w:r>
      <w:r w:rsidRPr="00B81B90">
        <w:rPr>
          <w:rFonts w:ascii="Calibri" w:hAnsi="Calibri" w:cs="Calibri"/>
          <w:sz w:val="22"/>
          <w:szCs w:val="22"/>
        </w:rPr>
        <w:t xml:space="preserve">identified </w:t>
      </w:r>
      <w:r w:rsidRPr="00B81B90">
        <w:rPr>
          <w:rFonts w:ascii="Calibri" w:hAnsi="Calibri" w:cs="Calibri"/>
          <w:i/>
          <w:sz w:val="22"/>
          <w:szCs w:val="22"/>
        </w:rPr>
        <w:t>ten area</w:t>
      </w:r>
      <w:r>
        <w:rPr>
          <w:rFonts w:ascii="Calibri" w:hAnsi="Calibri" w:cs="Calibri"/>
          <w:i/>
          <w:sz w:val="22"/>
          <w:szCs w:val="22"/>
        </w:rPr>
        <w:t>s</w:t>
      </w:r>
      <w:r w:rsidRPr="00B81B90">
        <w:rPr>
          <w:rFonts w:ascii="Calibri" w:hAnsi="Calibri" w:cs="Calibri"/>
          <w:i/>
          <w:sz w:val="22"/>
          <w:szCs w:val="22"/>
        </w:rPr>
        <w:t xml:space="preserve"> of professional behavior</w:t>
      </w:r>
      <w:r w:rsidRPr="00B81B90">
        <w:rPr>
          <w:rFonts w:ascii="Calibri" w:hAnsi="Calibri" w:cs="Calibri"/>
          <w:sz w:val="22"/>
          <w:szCs w:val="22"/>
        </w:rPr>
        <w:t xml:space="preserve"> which are necessary for competent practice.  The development of professional behavior is a collaborative process between the student an</w:t>
      </w:r>
      <w:r>
        <w:rPr>
          <w:rFonts w:ascii="Calibri" w:hAnsi="Calibri" w:cs="Calibri"/>
          <w:sz w:val="22"/>
          <w:szCs w:val="22"/>
        </w:rPr>
        <w:t>d the university including full-time faculty, part-</w:t>
      </w:r>
      <w:r w:rsidRPr="00B81B90">
        <w:rPr>
          <w:rFonts w:ascii="Calibri" w:hAnsi="Calibri" w:cs="Calibri"/>
          <w:sz w:val="22"/>
          <w:szCs w:val="22"/>
        </w:rPr>
        <w:t xml:space="preserve">time faculty, fieldwork educators, and faculty teaching supportive courses.  </w:t>
      </w:r>
    </w:p>
    <w:p w:rsidR="006A4061" w:rsidRPr="00B81B90" w:rsidRDefault="006A4061" w:rsidP="006A4061">
      <w:pPr>
        <w:rPr>
          <w:rFonts w:ascii="Calibri" w:hAnsi="Calibri" w:cs="Calibri"/>
          <w:sz w:val="22"/>
          <w:szCs w:val="22"/>
        </w:rPr>
      </w:pPr>
    </w:p>
    <w:p w:rsidR="006A4061" w:rsidRPr="00B81B90" w:rsidRDefault="006A4061" w:rsidP="006A4061">
      <w:pPr>
        <w:rPr>
          <w:rFonts w:ascii="Calibri" w:hAnsi="Calibri" w:cs="Calibri"/>
          <w:sz w:val="22"/>
          <w:szCs w:val="22"/>
        </w:rPr>
      </w:pPr>
      <w:r w:rsidRPr="00B81B90">
        <w:rPr>
          <w:rFonts w:ascii="Calibri" w:hAnsi="Calibri" w:cs="Calibri"/>
          <w:sz w:val="22"/>
          <w:szCs w:val="22"/>
        </w:rPr>
        <w:t xml:space="preserve">Each student rates his/her professional development using </w:t>
      </w:r>
      <w:r>
        <w:rPr>
          <w:rFonts w:ascii="Calibri" w:hAnsi="Calibri" w:cs="Calibri"/>
          <w:sz w:val="22"/>
          <w:szCs w:val="22"/>
        </w:rPr>
        <w:t xml:space="preserve">the </w:t>
      </w:r>
      <w:r w:rsidRPr="00143A6F">
        <w:rPr>
          <w:rFonts w:ascii="Calibri" w:hAnsi="Calibri" w:cs="Calibri"/>
          <w:b/>
          <w:i/>
          <w:sz w:val="22"/>
          <w:szCs w:val="22"/>
        </w:rPr>
        <w:t>Ability-Based Assessment of Professional Behavior</w:t>
      </w:r>
      <w:r w:rsidRPr="00B81B90">
        <w:rPr>
          <w:rFonts w:ascii="Calibri" w:hAnsi="Calibri" w:cs="Calibri"/>
          <w:sz w:val="22"/>
          <w:szCs w:val="22"/>
        </w:rPr>
        <w:t xml:space="preserve"> during ea</w:t>
      </w:r>
      <w:r>
        <w:rPr>
          <w:rFonts w:ascii="Calibri" w:hAnsi="Calibri" w:cs="Calibri"/>
          <w:sz w:val="22"/>
          <w:szCs w:val="22"/>
        </w:rPr>
        <w:t xml:space="preserve">ch of the first three levels of the curriculum design.  </w:t>
      </w:r>
      <w:r w:rsidRPr="00B81B90">
        <w:rPr>
          <w:rFonts w:ascii="Calibri" w:hAnsi="Calibri" w:cs="Calibri"/>
          <w:sz w:val="22"/>
          <w:szCs w:val="22"/>
        </w:rPr>
        <w:t xml:space="preserve">During the comprehension and application levels, the faculty of the </w:t>
      </w:r>
      <w:r>
        <w:rPr>
          <w:rFonts w:ascii="Calibri" w:hAnsi="Calibri" w:cs="Calibri"/>
          <w:sz w:val="22"/>
          <w:szCs w:val="22"/>
        </w:rPr>
        <w:t>2OT</w:t>
      </w:r>
      <w:r w:rsidRPr="00B81B90">
        <w:rPr>
          <w:rFonts w:ascii="Calibri" w:hAnsi="Calibri" w:cs="Calibri"/>
          <w:sz w:val="22"/>
          <w:szCs w:val="22"/>
        </w:rPr>
        <w:t xml:space="preserve"> program rate the student’s professional development.  This information is shared during one-to-one advising meetings.   It is the responsibility of the faculty advisor to gather feedback from all faculty and fieldwork educators involved in the students’ education during the report period.   It is the responsibility of all </w:t>
      </w:r>
      <w:r>
        <w:rPr>
          <w:rFonts w:ascii="Calibri" w:hAnsi="Calibri" w:cs="Calibri"/>
          <w:sz w:val="22"/>
          <w:szCs w:val="22"/>
        </w:rPr>
        <w:t>2OT</w:t>
      </w:r>
      <w:r w:rsidRPr="00B81B90">
        <w:rPr>
          <w:rFonts w:ascii="Calibri" w:hAnsi="Calibri" w:cs="Calibri"/>
          <w:sz w:val="22"/>
          <w:szCs w:val="22"/>
        </w:rPr>
        <w:t xml:space="preserve"> program faculty to contribute to the development of student professional assessment. Items scored NI or NSI in the comprehension or application level must be addressed with a plan for remediation.  The remediation plan must contain measurable goals including a timeline for completion.  Signatures of both the student and the academic advisor and the date of the meeting are required.  In order to enroll in OT 295A/B, the student must earn a satisfactory score in at least 8 of the 10 categories during the application level. The student </w:t>
      </w:r>
      <w:r>
        <w:rPr>
          <w:rFonts w:ascii="Calibri" w:hAnsi="Calibri" w:cs="Calibri"/>
          <w:sz w:val="22"/>
          <w:szCs w:val="22"/>
        </w:rPr>
        <w:t>may not</w:t>
      </w:r>
      <w:r w:rsidRPr="00B81B90">
        <w:rPr>
          <w:rFonts w:ascii="Calibri" w:hAnsi="Calibri" w:cs="Calibri"/>
          <w:sz w:val="22"/>
          <w:szCs w:val="22"/>
        </w:rPr>
        <w:t xml:space="preserve"> score NSI on any item.  Items scored NSI must be remediated prior to placement in FW Level II. </w:t>
      </w:r>
    </w:p>
    <w:p w:rsidR="00C16A72" w:rsidRPr="00B81B90" w:rsidRDefault="00C16A72" w:rsidP="00C16A72">
      <w:pPr>
        <w:rPr>
          <w:rFonts w:ascii="Calibri" w:hAnsi="Calibri" w:cs="Calibri"/>
          <w:sz w:val="22"/>
          <w:szCs w:val="22"/>
        </w:rPr>
      </w:pPr>
    </w:p>
    <w:p w:rsidR="00C16A72" w:rsidRPr="00B81B90" w:rsidRDefault="00C16A72" w:rsidP="00C16A72">
      <w:pPr>
        <w:rPr>
          <w:rFonts w:ascii="Calibri" w:hAnsi="Calibri" w:cs="Calibri"/>
          <w:sz w:val="22"/>
          <w:szCs w:val="22"/>
        </w:rPr>
      </w:pPr>
      <w:r w:rsidRPr="00B81B90">
        <w:rPr>
          <w:rFonts w:ascii="Calibri" w:hAnsi="Calibri" w:cs="Calibri"/>
          <w:sz w:val="22"/>
          <w:szCs w:val="22"/>
        </w:rPr>
        <w:t>RATINGS: the following ratings are used assessing professional development</w:t>
      </w:r>
    </w:p>
    <w:p w:rsidR="00C16A72" w:rsidRPr="00B81B90" w:rsidRDefault="00C16A72" w:rsidP="00C16A72">
      <w:pPr>
        <w:rPr>
          <w:rFonts w:ascii="Calibri" w:hAnsi="Calibri" w:cs="Calibri"/>
          <w:sz w:val="22"/>
          <w:szCs w:val="22"/>
        </w:rPr>
      </w:pPr>
      <w:r w:rsidRPr="00B81B90">
        <w:rPr>
          <w:rFonts w:ascii="Calibri" w:hAnsi="Calibri" w:cs="Calibri"/>
          <w:sz w:val="22"/>
          <w:szCs w:val="22"/>
        </w:rPr>
        <w:t>S = satisfactory, routinely meets expectation</w:t>
      </w:r>
    </w:p>
    <w:p w:rsidR="00C16A72" w:rsidRPr="00B81B90" w:rsidRDefault="00C16A72" w:rsidP="00C16A72">
      <w:pPr>
        <w:rPr>
          <w:rFonts w:ascii="Calibri" w:hAnsi="Calibri" w:cs="Calibri"/>
          <w:sz w:val="22"/>
          <w:szCs w:val="22"/>
        </w:rPr>
      </w:pPr>
      <w:r w:rsidRPr="00B81B90">
        <w:rPr>
          <w:rFonts w:ascii="Calibri" w:hAnsi="Calibri" w:cs="Calibri"/>
          <w:sz w:val="22"/>
          <w:szCs w:val="22"/>
        </w:rPr>
        <w:t>NI = needs improvement, not consistent in meeting expectation</w:t>
      </w:r>
    </w:p>
    <w:p w:rsidR="00C16A72" w:rsidRPr="00B81B90" w:rsidRDefault="00C16A72" w:rsidP="00C16A72">
      <w:pPr>
        <w:rPr>
          <w:rFonts w:ascii="Calibri" w:hAnsi="Calibri" w:cs="Calibri"/>
          <w:sz w:val="22"/>
          <w:szCs w:val="22"/>
        </w:rPr>
      </w:pPr>
      <w:r w:rsidRPr="00B81B90">
        <w:rPr>
          <w:rFonts w:ascii="Calibri" w:hAnsi="Calibri" w:cs="Calibri"/>
          <w:sz w:val="22"/>
          <w:szCs w:val="22"/>
        </w:rPr>
        <w:t>NSI = needs significant improvement, seldom meets expectation</w:t>
      </w:r>
    </w:p>
    <w:p w:rsidR="00C16A72" w:rsidRPr="00B81B90" w:rsidRDefault="00C16A72" w:rsidP="00C16A72">
      <w:pPr>
        <w:rPr>
          <w:rFonts w:ascii="Calibri" w:hAnsi="Calibri" w:cs="Calibri"/>
          <w:sz w:val="22"/>
          <w:szCs w:val="22"/>
        </w:rPr>
      </w:pPr>
      <w:r w:rsidRPr="00B81B90">
        <w:rPr>
          <w:rFonts w:ascii="Calibri" w:hAnsi="Calibri" w:cs="Calibri"/>
          <w:sz w:val="22"/>
          <w:szCs w:val="22"/>
        </w:rPr>
        <w:t>N/O = not observed at this time, does not imply behavior is missing</w:t>
      </w:r>
    </w:p>
    <w:p w:rsidR="00C16A72" w:rsidRPr="00EF304D" w:rsidRDefault="00C16A72" w:rsidP="00C16A72">
      <w:pPr>
        <w:rPr>
          <w:b/>
          <w:u w:val="single"/>
        </w:rPr>
      </w:pPr>
    </w:p>
    <w:p w:rsidR="00C16A72" w:rsidRPr="00CD11A9" w:rsidRDefault="00C16A72" w:rsidP="00C16A72">
      <w:pPr>
        <w:rPr>
          <w:rFonts w:ascii="Calibri" w:hAnsi="Calibri" w:cs="Calibri"/>
          <w:b/>
          <w:i/>
          <w:sz w:val="22"/>
          <w:szCs w:val="22"/>
        </w:rPr>
      </w:pPr>
      <w:r w:rsidRPr="00CD11A9">
        <w:rPr>
          <w:rFonts w:ascii="Calibri" w:hAnsi="Calibri" w:cs="Calibri"/>
          <w:b/>
          <w:i/>
          <w:sz w:val="22"/>
          <w:szCs w:val="22"/>
        </w:rPr>
        <w:t xml:space="preserve">Note:  Detailed explanation </w:t>
      </w:r>
      <w:r w:rsidR="00143A6F">
        <w:rPr>
          <w:rFonts w:ascii="Calibri" w:hAnsi="Calibri" w:cs="Calibri"/>
          <w:b/>
          <w:i/>
          <w:sz w:val="22"/>
          <w:szCs w:val="22"/>
        </w:rPr>
        <w:t>of the Ability-Based</w:t>
      </w:r>
      <w:r>
        <w:rPr>
          <w:rFonts w:ascii="Calibri" w:hAnsi="Calibri" w:cs="Calibri"/>
          <w:b/>
          <w:i/>
          <w:sz w:val="22"/>
          <w:szCs w:val="22"/>
        </w:rPr>
        <w:t xml:space="preserve"> Assessment of Professional Behavior will be presented </w:t>
      </w:r>
      <w:r w:rsidRPr="001D5429">
        <w:rPr>
          <w:rFonts w:ascii="Calibri" w:hAnsi="Calibri" w:cs="Calibri"/>
          <w:b/>
          <w:i/>
          <w:sz w:val="22"/>
          <w:szCs w:val="22"/>
        </w:rPr>
        <w:t xml:space="preserve">on pages </w:t>
      </w:r>
      <w:r w:rsidR="006A4061">
        <w:rPr>
          <w:rFonts w:ascii="Calibri" w:hAnsi="Calibri" w:cs="Calibri"/>
          <w:b/>
          <w:i/>
          <w:sz w:val="22"/>
          <w:szCs w:val="22"/>
        </w:rPr>
        <w:t>69-78</w:t>
      </w:r>
      <w:r w:rsidR="001D5429">
        <w:rPr>
          <w:rFonts w:ascii="Calibri" w:hAnsi="Calibri" w:cs="Calibri"/>
          <w:b/>
          <w:i/>
          <w:sz w:val="22"/>
          <w:szCs w:val="22"/>
        </w:rPr>
        <w:t>.</w:t>
      </w:r>
    </w:p>
    <w:p w:rsidR="00DF7852" w:rsidRPr="00F046BA" w:rsidRDefault="00DF7852" w:rsidP="008C13FF">
      <w:pPr>
        <w:rPr>
          <w:rFonts w:ascii="Calibri" w:hAnsi="Calibri"/>
          <w:sz w:val="22"/>
          <w:szCs w:val="22"/>
        </w:rPr>
      </w:pPr>
    </w:p>
    <w:p w:rsidR="002064E0" w:rsidRDefault="002064E0">
      <w:pPr>
        <w:autoSpaceDE/>
        <w:autoSpaceDN/>
        <w:adjustRightInd/>
        <w:rPr>
          <w:rFonts w:ascii="Calibri" w:hAnsi="Calibri" w:cs="Calibri"/>
          <w:b/>
          <w:bCs/>
          <w:sz w:val="36"/>
          <w:szCs w:val="28"/>
        </w:rPr>
      </w:pPr>
      <w:r>
        <w:rPr>
          <w:rFonts w:ascii="Calibri" w:hAnsi="Calibri" w:cs="Calibri"/>
          <w:b/>
          <w:bCs/>
          <w:sz w:val="36"/>
          <w:szCs w:val="28"/>
        </w:rPr>
        <w:br w:type="page"/>
      </w:r>
    </w:p>
    <w:p w:rsidR="00E06C16" w:rsidRPr="00B81B90" w:rsidRDefault="00E06C16" w:rsidP="008C13FF">
      <w:pPr>
        <w:rPr>
          <w:rFonts w:ascii="Calibri" w:hAnsi="Calibri" w:cs="Calibri"/>
          <w:b/>
          <w:bCs/>
          <w:sz w:val="28"/>
          <w:szCs w:val="28"/>
        </w:rPr>
      </w:pPr>
      <w:r w:rsidRPr="00A17234">
        <w:rPr>
          <w:rFonts w:ascii="Calibri" w:hAnsi="Calibri" w:cs="Calibri"/>
          <w:b/>
          <w:bCs/>
          <w:sz w:val="36"/>
          <w:szCs w:val="28"/>
        </w:rPr>
        <w:lastRenderedPageBreak/>
        <w:t>Occupational Therapy Code of E</w:t>
      </w:r>
      <w:r w:rsidR="00A17234" w:rsidRPr="00A17234">
        <w:rPr>
          <w:rFonts w:ascii="Calibri" w:hAnsi="Calibri" w:cs="Calibri"/>
          <w:b/>
          <w:bCs/>
          <w:sz w:val="36"/>
          <w:szCs w:val="28"/>
        </w:rPr>
        <w:t>thics and Ethics Standards (2015</w:t>
      </w:r>
      <w:r w:rsidRPr="00B81B90">
        <w:rPr>
          <w:rFonts w:ascii="Calibri" w:hAnsi="Calibri" w:cs="Calibri"/>
          <w:b/>
          <w:bCs/>
          <w:sz w:val="28"/>
          <w:szCs w:val="28"/>
        </w:rPr>
        <w:t>)</w:t>
      </w:r>
    </w:p>
    <w:p w:rsidR="00BE1BD0" w:rsidRPr="00B81B90" w:rsidRDefault="00BE1BD0" w:rsidP="0039351B">
      <w:pPr>
        <w:tabs>
          <w:tab w:val="left" w:pos="1008"/>
          <w:tab w:val="left" w:pos="4608"/>
          <w:tab w:val="left" w:pos="6048"/>
          <w:tab w:val="left" w:pos="7488"/>
          <w:tab w:val="left" w:pos="8928"/>
        </w:tabs>
        <w:jc w:val="center"/>
        <w:rPr>
          <w:rFonts w:ascii="Calibri" w:hAnsi="Calibri" w:cs="Calibri"/>
          <w:sz w:val="28"/>
          <w:szCs w:val="28"/>
        </w:rPr>
      </w:pPr>
    </w:p>
    <w:p w:rsidR="00A17234" w:rsidRPr="00A17234" w:rsidRDefault="00A17234" w:rsidP="00A17234">
      <w:pPr>
        <w:rPr>
          <w:sz w:val="28"/>
          <w:szCs w:val="28"/>
        </w:rPr>
      </w:pPr>
      <w:r w:rsidRPr="00A17234">
        <w:rPr>
          <w:b/>
          <w:bCs/>
          <w:sz w:val="28"/>
          <w:szCs w:val="28"/>
        </w:rPr>
        <w:t>Preamble</w:t>
      </w:r>
    </w:p>
    <w:p w:rsidR="00A17234" w:rsidRPr="00A17234" w:rsidRDefault="00A17234" w:rsidP="00A17234">
      <w:pPr>
        <w:rPr>
          <w:sz w:val="23"/>
          <w:szCs w:val="23"/>
        </w:rPr>
      </w:pPr>
      <w:r w:rsidRPr="00A17234">
        <w:rPr>
          <w:sz w:val="23"/>
          <w:szCs w:val="23"/>
        </w:rPr>
        <w:t xml:space="preserve">The 2015 </w:t>
      </w:r>
      <w:r w:rsidRPr="00A17234">
        <w:rPr>
          <w:i/>
          <w:iCs/>
          <w:sz w:val="23"/>
          <w:szCs w:val="23"/>
        </w:rPr>
        <w:t xml:space="preserve">Occupational Therapy Code of Ethics </w:t>
      </w:r>
      <w:r w:rsidRPr="00A17234">
        <w:rPr>
          <w:sz w:val="23"/>
          <w:szCs w:val="23"/>
        </w:rPr>
        <w:t xml:space="preserve">(Code) of the American Occupational Therapy Association (AOTA) is designed to reflect the dynamic nature of the profession, the evolving health care environment, and emerging technologies that can present potential ethical concerns in research, education, and practice. AOTA members are committed to promoting inclusion, participation, safety, and well-being for all recipients in various stages of life, health, and illness and to empowering all beneficiaries of service to meet their occupational needs. Recipients of services may be individuals, groups, families, organizations, communities, or populations (AOTA, 2014b). </w:t>
      </w:r>
    </w:p>
    <w:p w:rsidR="001F5D20" w:rsidRDefault="001F5D20" w:rsidP="00A17234">
      <w:pPr>
        <w:rPr>
          <w:sz w:val="23"/>
          <w:szCs w:val="23"/>
        </w:rPr>
      </w:pPr>
    </w:p>
    <w:p w:rsidR="00A17234" w:rsidRPr="00A17234" w:rsidRDefault="00A17234" w:rsidP="00A17234">
      <w:pPr>
        <w:rPr>
          <w:sz w:val="23"/>
          <w:szCs w:val="23"/>
        </w:rPr>
      </w:pPr>
      <w:r w:rsidRPr="00A17234">
        <w:rPr>
          <w:sz w:val="23"/>
          <w:szCs w:val="23"/>
        </w:rPr>
        <w:t xml:space="preserve">The Code is an AOTA Official Document and a public statement tailored to address the most prevalent ethical concerns of the occupational therapy profession. It outlines Standards of Conduct the public can expect from those in the profession. It should be applied to all areas of occupational therapy and shared with relevant stakeholders to promote ethical conduct. </w:t>
      </w:r>
    </w:p>
    <w:p w:rsidR="001F5D20" w:rsidRDefault="001F5D20" w:rsidP="00A17234">
      <w:pPr>
        <w:rPr>
          <w:sz w:val="23"/>
          <w:szCs w:val="23"/>
        </w:rPr>
      </w:pPr>
    </w:p>
    <w:p w:rsidR="00A17234" w:rsidRPr="00A17234" w:rsidRDefault="00A17234" w:rsidP="00A17234">
      <w:pPr>
        <w:rPr>
          <w:sz w:val="23"/>
          <w:szCs w:val="23"/>
        </w:rPr>
      </w:pPr>
      <w:r w:rsidRPr="00A17234">
        <w:rPr>
          <w:sz w:val="23"/>
          <w:szCs w:val="23"/>
        </w:rPr>
        <w:t xml:space="preserve">The Code serves two purposes: </w:t>
      </w:r>
    </w:p>
    <w:p w:rsidR="00A17234" w:rsidRPr="00A17234" w:rsidRDefault="00A17234" w:rsidP="00A17234">
      <w:pPr>
        <w:rPr>
          <w:sz w:val="23"/>
          <w:szCs w:val="23"/>
        </w:rPr>
      </w:pPr>
      <w:r w:rsidRPr="00A17234">
        <w:rPr>
          <w:sz w:val="23"/>
          <w:szCs w:val="23"/>
        </w:rPr>
        <w:t xml:space="preserve">1. It provides aspirational Core Values that guide members toward ethical courses of action in professional and volunteer roles, and </w:t>
      </w:r>
    </w:p>
    <w:p w:rsidR="00A17234" w:rsidRDefault="00A17234" w:rsidP="00A17234">
      <w:pPr>
        <w:rPr>
          <w:sz w:val="23"/>
          <w:szCs w:val="23"/>
        </w:rPr>
      </w:pPr>
      <w:r w:rsidRPr="00A17234">
        <w:rPr>
          <w:sz w:val="23"/>
          <w:szCs w:val="23"/>
        </w:rPr>
        <w:t xml:space="preserve">2. It delineates enforceable Principles and Standards of Conduct that apply to AOTA members. </w:t>
      </w:r>
    </w:p>
    <w:p w:rsidR="001F5D20" w:rsidRPr="00A17234" w:rsidRDefault="001F5D20" w:rsidP="00A17234">
      <w:pPr>
        <w:rPr>
          <w:sz w:val="23"/>
          <w:szCs w:val="23"/>
        </w:rPr>
      </w:pPr>
    </w:p>
    <w:p w:rsidR="00A17234" w:rsidRDefault="00A17234" w:rsidP="00A17234">
      <w:pPr>
        <w:rPr>
          <w:sz w:val="23"/>
          <w:szCs w:val="23"/>
        </w:rPr>
      </w:pPr>
      <w:r w:rsidRPr="00A17234">
        <w:rPr>
          <w:sz w:val="23"/>
          <w:szCs w:val="23"/>
        </w:rPr>
        <w:t xml:space="preserve">Whereas the Code helps guide and define decision-making parameters, ethical action goes beyond rote compliance with these Principles and is a manifestation of moral character and mindful reflection. It is a commitment to benefit others, to virtuous practice of artistry and science, to genuinely good behaviors, and to noble acts of courage. Recognizing and resolving ethical issues is a systematic process that includes analysis of the complex dynamics of situations, weighing of consequences, making reasoned decisions, taking action, and reflecting on outcomes. Occupational therapy personnel, including students in occupational therapy programs, are expected to abide by the Principles and Standards of Conduct within this Code. Personnel roles include clinicians (e.g., direct service, consultation, administration); educators; researchers; entrepreneurs; business owners; and those in elected, appointed, or other professional volunteer service. </w:t>
      </w:r>
    </w:p>
    <w:p w:rsidR="001F5D20" w:rsidRPr="00A17234" w:rsidRDefault="001F5D20" w:rsidP="00A17234">
      <w:pPr>
        <w:rPr>
          <w:sz w:val="23"/>
          <w:szCs w:val="23"/>
        </w:rPr>
      </w:pPr>
    </w:p>
    <w:p w:rsidR="00A17234" w:rsidRDefault="00A17234" w:rsidP="00A17234">
      <w:pPr>
        <w:rPr>
          <w:sz w:val="23"/>
          <w:szCs w:val="23"/>
        </w:rPr>
      </w:pPr>
      <w:r w:rsidRPr="00A17234">
        <w:rPr>
          <w:sz w:val="23"/>
          <w:szCs w:val="23"/>
        </w:rPr>
        <w:t xml:space="preserve">The process for addressing ethics violations by AOTA members (and associate members, where applicable) is outlined in the Code’s Enforcement Procedures (AOTA, 2014a). </w:t>
      </w:r>
    </w:p>
    <w:p w:rsidR="001F5D20" w:rsidRPr="00A17234" w:rsidRDefault="001F5D20" w:rsidP="00A17234">
      <w:pPr>
        <w:rPr>
          <w:sz w:val="23"/>
          <w:szCs w:val="23"/>
        </w:rPr>
      </w:pPr>
    </w:p>
    <w:p w:rsidR="00A17234" w:rsidRPr="00A17234" w:rsidRDefault="00A17234" w:rsidP="00A17234">
      <w:r w:rsidRPr="00A17234">
        <w:rPr>
          <w:sz w:val="23"/>
          <w:szCs w:val="23"/>
        </w:rPr>
        <w:t xml:space="preserve">Although the Code can be used in conjunction with licensure board regulations and laws that guide standards of practice, the Code is meant to be a free-standing document, guiding ethical dimensions of professional behavior, responsibility, practice, and decision making. This Code is not exhaustive; that is, the Principles and Standards of Conduct cannot address every possible situation. Therefore, before making complex ethical decisions that require further expertise, occupational therapy personnel should seek out resources to assist in resolving ethical issues not addressed in this document. Resources can include, but are not limited to, ethics committees, </w:t>
      </w:r>
      <w:r w:rsidR="001F5D20" w:rsidRPr="00A17234">
        <w:rPr>
          <w:sz w:val="23"/>
          <w:szCs w:val="23"/>
        </w:rPr>
        <w:t>ethics officers</w:t>
      </w:r>
      <w:r w:rsidR="001F5D20">
        <w:rPr>
          <w:sz w:val="23"/>
          <w:szCs w:val="23"/>
        </w:rPr>
        <w:t>,</w:t>
      </w:r>
    </w:p>
    <w:p w:rsidR="00A17234" w:rsidRPr="00A17234" w:rsidRDefault="00A17234" w:rsidP="00A17234">
      <w:pPr>
        <w:rPr>
          <w:sz w:val="24"/>
          <w:szCs w:val="24"/>
        </w:rPr>
      </w:pPr>
    </w:p>
    <w:p w:rsidR="00A17234" w:rsidRPr="00A17234" w:rsidRDefault="00A17234" w:rsidP="00A17234">
      <w:pPr>
        <w:pageBreakBefore/>
        <w:rPr>
          <w:sz w:val="23"/>
          <w:szCs w:val="23"/>
        </w:rPr>
      </w:pPr>
      <w:proofErr w:type="gramStart"/>
      <w:r w:rsidRPr="00A17234">
        <w:rPr>
          <w:sz w:val="23"/>
          <w:szCs w:val="23"/>
        </w:rPr>
        <w:lastRenderedPageBreak/>
        <w:t>the</w:t>
      </w:r>
      <w:proofErr w:type="gramEnd"/>
      <w:r w:rsidRPr="00A17234">
        <w:rPr>
          <w:sz w:val="23"/>
          <w:szCs w:val="23"/>
        </w:rPr>
        <w:t xml:space="preserve"> AOTA Ethics Commission or Ethics Program Manager, or an ethics consultant. </w:t>
      </w:r>
    </w:p>
    <w:p w:rsidR="001F5D20" w:rsidRDefault="001F5D20" w:rsidP="00A17234">
      <w:pPr>
        <w:rPr>
          <w:b/>
          <w:bCs/>
          <w:sz w:val="28"/>
          <w:szCs w:val="28"/>
        </w:rPr>
      </w:pPr>
    </w:p>
    <w:p w:rsidR="00A17234" w:rsidRPr="00A17234" w:rsidRDefault="00A17234" w:rsidP="00A17234">
      <w:pPr>
        <w:rPr>
          <w:sz w:val="28"/>
          <w:szCs w:val="28"/>
        </w:rPr>
      </w:pPr>
      <w:r w:rsidRPr="00A17234">
        <w:rPr>
          <w:b/>
          <w:bCs/>
          <w:sz w:val="28"/>
          <w:szCs w:val="28"/>
        </w:rPr>
        <w:t>Core</w:t>
      </w:r>
      <w:r w:rsidR="001F5D20">
        <w:rPr>
          <w:b/>
          <w:bCs/>
          <w:sz w:val="28"/>
          <w:szCs w:val="28"/>
        </w:rPr>
        <w:t xml:space="preserve"> </w:t>
      </w:r>
      <w:r w:rsidRPr="00A17234">
        <w:rPr>
          <w:b/>
          <w:bCs/>
          <w:sz w:val="28"/>
          <w:szCs w:val="28"/>
        </w:rPr>
        <w:t>Values</w:t>
      </w:r>
    </w:p>
    <w:p w:rsidR="00A17234" w:rsidRDefault="00A17234" w:rsidP="00A17234">
      <w:pPr>
        <w:rPr>
          <w:sz w:val="23"/>
          <w:szCs w:val="23"/>
        </w:rPr>
      </w:pPr>
      <w:r w:rsidRPr="00A17234">
        <w:rPr>
          <w:sz w:val="23"/>
          <w:szCs w:val="23"/>
        </w:rPr>
        <w:t xml:space="preserve">The profession is grounded in seven long-standing Core Values: (1) Altruism, (2) Equality, (3) Freedom, (4) Justice, (5) Dignity, (6) Truth, and (7) Prudence. </w:t>
      </w:r>
      <w:r w:rsidRPr="00A17234">
        <w:rPr>
          <w:i/>
          <w:iCs/>
          <w:sz w:val="23"/>
          <w:szCs w:val="23"/>
        </w:rPr>
        <w:t xml:space="preserve">Altruism </w:t>
      </w:r>
      <w:r w:rsidRPr="00A17234">
        <w:rPr>
          <w:sz w:val="23"/>
          <w:szCs w:val="23"/>
        </w:rPr>
        <w:t xml:space="preserve">involves demonstrating concern for the welfare of others. </w:t>
      </w:r>
      <w:r w:rsidRPr="00A17234">
        <w:rPr>
          <w:i/>
          <w:iCs/>
          <w:sz w:val="23"/>
          <w:szCs w:val="23"/>
        </w:rPr>
        <w:t xml:space="preserve">Equality </w:t>
      </w:r>
      <w:r w:rsidRPr="00A17234">
        <w:rPr>
          <w:sz w:val="23"/>
          <w:szCs w:val="23"/>
        </w:rPr>
        <w:t xml:space="preserve">refers to treating all people impartially and free of bias. </w:t>
      </w:r>
      <w:r w:rsidRPr="00A17234">
        <w:rPr>
          <w:i/>
          <w:iCs/>
          <w:sz w:val="23"/>
          <w:szCs w:val="23"/>
        </w:rPr>
        <w:t xml:space="preserve">Freedom </w:t>
      </w:r>
      <w:r w:rsidRPr="00A17234">
        <w:rPr>
          <w:sz w:val="23"/>
          <w:szCs w:val="23"/>
        </w:rPr>
        <w:t xml:space="preserve">and personal choice are paramount in a profession in which the values and desires of the client guide our interventions. </w:t>
      </w:r>
      <w:r w:rsidRPr="00A17234">
        <w:rPr>
          <w:i/>
          <w:iCs/>
          <w:sz w:val="23"/>
          <w:szCs w:val="23"/>
        </w:rPr>
        <w:t xml:space="preserve">Justice </w:t>
      </w:r>
      <w:r w:rsidRPr="00A17234">
        <w:rPr>
          <w:sz w:val="23"/>
          <w:szCs w:val="23"/>
        </w:rPr>
        <w:t>expresses a state in which diverse communities are inclusive; diverse communities are organized and structured such that all members can function, flourish, and live a satisfactory life. Occupational therapy personnel, by virtue of the specific nature of the practice of occupational therapy, have a vested interest in addressing unjust inequities that limit opportunities for participation in society (</w:t>
      </w:r>
      <w:proofErr w:type="spellStart"/>
      <w:r w:rsidRPr="00A17234">
        <w:rPr>
          <w:sz w:val="23"/>
          <w:szCs w:val="23"/>
        </w:rPr>
        <w:t>Braveman</w:t>
      </w:r>
      <w:proofErr w:type="spellEnd"/>
      <w:r w:rsidRPr="00A17234">
        <w:rPr>
          <w:sz w:val="23"/>
          <w:szCs w:val="23"/>
        </w:rPr>
        <w:t xml:space="preserve"> &amp; Bass-Haugen, 2009). </w:t>
      </w:r>
    </w:p>
    <w:p w:rsidR="001F5D20" w:rsidRPr="00A17234" w:rsidRDefault="001F5D20" w:rsidP="00A17234">
      <w:pPr>
        <w:rPr>
          <w:sz w:val="23"/>
          <w:szCs w:val="23"/>
        </w:rPr>
      </w:pPr>
    </w:p>
    <w:p w:rsidR="00A17234" w:rsidRDefault="00A17234" w:rsidP="00A17234">
      <w:pPr>
        <w:rPr>
          <w:i/>
          <w:iCs/>
          <w:sz w:val="23"/>
          <w:szCs w:val="23"/>
        </w:rPr>
      </w:pPr>
      <w:r w:rsidRPr="00A17234">
        <w:rPr>
          <w:sz w:val="23"/>
          <w:szCs w:val="23"/>
        </w:rPr>
        <w:t xml:space="preserve">Inherent in the practice of occupational therapy is the promotion and preservation of the individuality and </w:t>
      </w:r>
      <w:r w:rsidRPr="00A17234">
        <w:rPr>
          <w:i/>
          <w:iCs/>
          <w:sz w:val="23"/>
          <w:szCs w:val="23"/>
        </w:rPr>
        <w:t xml:space="preserve">Dignity </w:t>
      </w:r>
      <w:r w:rsidRPr="00A17234">
        <w:rPr>
          <w:sz w:val="23"/>
          <w:szCs w:val="23"/>
        </w:rPr>
        <w:t>of the client, by treating him or her with respect in all interactions. In all situations, occupational therapy personnel must provide accurate information in oral, written, and electronic forms (</w:t>
      </w:r>
      <w:r w:rsidRPr="00A17234">
        <w:rPr>
          <w:i/>
          <w:iCs/>
          <w:sz w:val="23"/>
          <w:szCs w:val="23"/>
        </w:rPr>
        <w:t>Truth</w:t>
      </w:r>
      <w:r w:rsidRPr="00A17234">
        <w:rPr>
          <w:sz w:val="23"/>
          <w:szCs w:val="23"/>
        </w:rPr>
        <w:t>). Occupational therapy personnel use their clinical and ethical reasoning skills, sound judgment, and reflection to make decisions in professional and volunteer roles (</w:t>
      </w:r>
      <w:r w:rsidRPr="00A17234">
        <w:rPr>
          <w:i/>
          <w:iCs/>
          <w:sz w:val="23"/>
          <w:szCs w:val="23"/>
        </w:rPr>
        <w:t xml:space="preserve">Prudence). </w:t>
      </w:r>
    </w:p>
    <w:p w:rsidR="001F5D20" w:rsidRPr="00A17234" w:rsidRDefault="001F5D20" w:rsidP="00A17234">
      <w:pPr>
        <w:rPr>
          <w:sz w:val="23"/>
          <w:szCs w:val="23"/>
        </w:rPr>
      </w:pPr>
    </w:p>
    <w:p w:rsidR="00A17234" w:rsidRDefault="00A17234" w:rsidP="00A17234">
      <w:pPr>
        <w:rPr>
          <w:sz w:val="23"/>
          <w:szCs w:val="23"/>
        </w:rPr>
      </w:pPr>
      <w:r w:rsidRPr="00A17234">
        <w:rPr>
          <w:sz w:val="23"/>
          <w:szCs w:val="23"/>
        </w:rPr>
        <w:t xml:space="preserve">The seven Core Values provide a foundation to guide occupational therapy personnel in their interactions with others. Although the Core Values are not themselves enforceable standards, they should be considered when determining the most ethical course of action. </w:t>
      </w:r>
    </w:p>
    <w:p w:rsidR="001F5D20" w:rsidRPr="00A17234" w:rsidRDefault="001F5D20" w:rsidP="00A17234">
      <w:pPr>
        <w:rPr>
          <w:sz w:val="23"/>
          <w:szCs w:val="23"/>
        </w:rPr>
      </w:pPr>
    </w:p>
    <w:p w:rsidR="00A17234" w:rsidRPr="00A17234" w:rsidRDefault="00A17234" w:rsidP="00A17234">
      <w:pPr>
        <w:rPr>
          <w:sz w:val="28"/>
          <w:szCs w:val="28"/>
        </w:rPr>
      </w:pPr>
      <w:r w:rsidRPr="00A17234">
        <w:rPr>
          <w:b/>
          <w:bCs/>
          <w:sz w:val="28"/>
          <w:szCs w:val="28"/>
        </w:rPr>
        <w:t>Principles and Standards of Conduct</w:t>
      </w:r>
    </w:p>
    <w:p w:rsidR="00A17234" w:rsidRDefault="00A17234" w:rsidP="00A17234">
      <w:pPr>
        <w:rPr>
          <w:sz w:val="23"/>
          <w:szCs w:val="23"/>
        </w:rPr>
      </w:pPr>
      <w:r w:rsidRPr="00A17234">
        <w:rPr>
          <w:sz w:val="23"/>
          <w:szCs w:val="23"/>
        </w:rPr>
        <w:t xml:space="preserve">The Principles and Standards of Conduct that are enforceable for professional behavior include (1) Beneficence, (2) </w:t>
      </w:r>
      <w:proofErr w:type="spellStart"/>
      <w:r w:rsidRPr="00A17234">
        <w:rPr>
          <w:sz w:val="23"/>
          <w:szCs w:val="23"/>
        </w:rPr>
        <w:t>Nonmaleficence</w:t>
      </w:r>
      <w:proofErr w:type="spellEnd"/>
      <w:r w:rsidRPr="00A17234">
        <w:rPr>
          <w:sz w:val="23"/>
          <w:szCs w:val="23"/>
        </w:rPr>
        <w:t xml:space="preserve">, (3) Autonomy, (4) Justice, (5) Veracity, and (6) Fidelity. Reflection on the historical foundations of occupational therapy and related professions resulted in the inclusion of Principles that are consistently referenced as a guideline for ethical decision making. </w:t>
      </w:r>
    </w:p>
    <w:p w:rsidR="001F5D20" w:rsidRPr="00A17234" w:rsidRDefault="001F5D20" w:rsidP="00A17234">
      <w:pPr>
        <w:rPr>
          <w:sz w:val="23"/>
          <w:szCs w:val="23"/>
        </w:rPr>
      </w:pPr>
    </w:p>
    <w:p w:rsidR="00A17234" w:rsidRDefault="00A17234" w:rsidP="00A17234">
      <w:pPr>
        <w:rPr>
          <w:b/>
          <w:bCs/>
          <w:sz w:val="23"/>
          <w:szCs w:val="23"/>
        </w:rPr>
      </w:pPr>
      <w:r w:rsidRPr="00A17234">
        <w:rPr>
          <w:b/>
          <w:bCs/>
          <w:sz w:val="23"/>
          <w:szCs w:val="23"/>
        </w:rPr>
        <w:t xml:space="preserve">Beneficence </w:t>
      </w:r>
    </w:p>
    <w:p w:rsidR="00AC352B" w:rsidRPr="00A17234" w:rsidRDefault="00AC352B" w:rsidP="00A17234">
      <w:pPr>
        <w:rPr>
          <w:sz w:val="23"/>
          <w:szCs w:val="23"/>
        </w:rPr>
      </w:pPr>
    </w:p>
    <w:p w:rsidR="00A17234" w:rsidRPr="00A17234" w:rsidRDefault="00A17234" w:rsidP="00A17234">
      <w:pPr>
        <w:rPr>
          <w:sz w:val="23"/>
          <w:szCs w:val="23"/>
        </w:rPr>
      </w:pPr>
      <w:r w:rsidRPr="00A17234">
        <w:rPr>
          <w:b/>
          <w:bCs/>
          <w:sz w:val="23"/>
          <w:szCs w:val="23"/>
        </w:rPr>
        <w:t xml:space="preserve">Principle 1. Occupational therapy personnel shall demonstrate a concern for the well-being and safety of the recipients of their services. </w:t>
      </w:r>
    </w:p>
    <w:p w:rsidR="00A17234" w:rsidRPr="00A17234" w:rsidRDefault="00A17234" w:rsidP="00A17234">
      <w:r w:rsidRPr="00A17234">
        <w:rPr>
          <w:sz w:val="23"/>
          <w:szCs w:val="23"/>
        </w:rPr>
        <w:t xml:space="preserve">Beneficence includes all forms of action intended to benefit other persons. The term </w:t>
      </w:r>
      <w:r w:rsidRPr="00A17234">
        <w:rPr>
          <w:i/>
          <w:iCs/>
          <w:sz w:val="23"/>
          <w:szCs w:val="23"/>
        </w:rPr>
        <w:t xml:space="preserve">beneficence </w:t>
      </w:r>
      <w:r w:rsidRPr="00A17234">
        <w:rPr>
          <w:sz w:val="23"/>
          <w:szCs w:val="23"/>
        </w:rPr>
        <w:t xml:space="preserve">connotes acts of mercy, kindness, and charity (Beauchamp &amp; Childress, 2013). Beneficence requires taking action by helping others, in other words, by promoting good, by preventing harm, and by removing harm. Examples of beneficence include protecting and defending the rights of others, preventing harm from occurring to others, removing conditions that will cause harm to others, helping persons with disabilities, and rescuing persons in danger (Beauchamp &amp; Childress, 2013). </w:t>
      </w:r>
    </w:p>
    <w:p w:rsidR="00F17CAE" w:rsidRDefault="00F17CAE" w:rsidP="00F17CAE">
      <w:pPr>
        <w:rPr>
          <w:b/>
          <w:sz w:val="23"/>
          <w:szCs w:val="23"/>
        </w:rPr>
      </w:pPr>
    </w:p>
    <w:p w:rsidR="00F17CAE" w:rsidRPr="00F17CAE" w:rsidRDefault="00F17CAE" w:rsidP="00F17CAE">
      <w:pPr>
        <w:rPr>
          <w:b/>
          <w:sz w:val="23"/>
          <w:szCs w:val="23"/>
        </w:rPr>
      </w:pPr>
      <w:r w:rsidRPr="00F17CAE">
        <w:rPr>
          <w:b/>
          <w:sz w:val="23"/>
          <w:szCs w:val="23"/>
        </w:rPr>
        <w:t xml:space="preserve">Related Standards of Conduct </w:t>
      </w:r>
    </w:p>
    <w:p w:rsidR="00F17CAE" w:rsidRPr="00F17CAE" w:rsidRDefault="00F17CAE" w:rsidP="00F17CAE">
      <w:pPr>
        <w:rPr>
          <w:b/>
          <w:sz w:val="23"/>
          <w:szCs w:val="23"/>
        </w:rPr>
      </w:pPr>
      <w:r w:rsidRPr="00F17CAE">
        <w:rPr>
          <w:b/>
          <w:sz w:val="23"/>
          <w:szCs w:val="23"/>
        </w:rPr>
        <w:t>Occupational therapy personnel shall:</w:t>
      </w:r>
    </w:p>
    <w:p w:rsidR="00F17CAE" w:rsidRPr="00F17CAE" w:rsidRDefault="00F17CAE" w:rsidP="00F17CAE">
      <w:pPr>
        <w:rPr>
          <w:sz w:val="23"/>
          <w:szCs w:val="23"/>
        </w:rPr>
      </w:pPr>
      <w:r w:rsidRPr="00F17CAE">
        <w:rPr>
          <w:sz w:val="23"/>
          <w:szCs w:val="23"/>
        </w:rPr>
        <w:t xml:space="preserve">A. Provide appropriate evaluation and a plan of intervention for recipients of occupational therapy services specific to their needs. </w:t>
      </w:r>
    </w:p>
    <w:p w:rsidR="00AC352B" w:rsidRDefault="00F17CAE" w:rsidP="00F17CAE">
      <w:pPr>
        <w:rPr>
          <w:sz w:val="23"/>
          <w:szCs w:val="23"/>
        </w:rPr>
      </w:pPr>
      <w:r w:rsidRPr="00F17CAE">
        <w:rPr>
          <w:sz w:val="23"/>
          <w:szCs w:val="23"/>
        </w:rPr>
        <w:t xml:space="preserve">B. Reevaluate and reassess recipients of service in a timely manner to determine whether goals are being achieved and whether intervention plans should be revised. </w:t>
      </w:r>
    </w:p>
    <w:p w:rsidR="00A17234" w:rsidRPr="00A17234" w:rsidRDefault="00A17234" w:rsidP="00F17CAE">
      <w:pPr>
        <w:rPr>
          <w:sz w:val="23"/>
          <w:szCs w:val="23"/>
        </w:rPr>
      </w:pPr>
      <w:r w:rsidRPr="00A17234">
        <w:rPr>
          <w:sz w:val="23"/>
          <w:szCs w:val="23"/>
        </w:rPr>
        <w:lastRenderedPageBreak/>
        <w:t xml:space="preserve">C. Use, to the extent possible, evaluation, planning, intervention techniques, assessments, and therapeutic equipment that are evidence based, current, and within the recognized scope of occupational therapy practice. </w:t>
      </w:r>
    </w:p>
    <w:p w:rsidR="00A17234" w:rsidRPr="00A17234" w:rsidRDefault="00A17234" w:rsidP="00A17234">
      <w:pPr>
        <w:rPr>
          <w:sz w:val="23"/>
          <w:szCs w:val="23"/>
        </w:rPr>
      </w:pPr>
      <w:r w:rsidRPr="00A17234">
        <w:rPr>
          <w:sz w:val="23"/>
          <w:szCs w:val="23"/>
        </w:rPr>
        <w:t xml:space="preserve">D. Ensure that all duties delegated to other occupational therapy personnel are congruent with credentials, qualifications, experience, competency, and scope of practice with respect to service delivery, supervision, fieldwork education, and research. </w:t>
      </w:r>
    </w:p>
    <w:p w:rsidR="00A17234" w:rsidRPr="00A17234" w:rsidRDefault="00A17234" w:rsidP="00A17234">
      <w:pPr>
        <w:rPr>
          <w:sz w:val="23"/>
          <w:szCs w:val="23"/>
        </w:rPr>
      </w:pPr>
      <w:r w:rsidRPr="00A17234">
        <w:rPr>
          <w:sz w:val="23"/>
          <w:szCs w:val="23"/>
        </w:rPr>
        <w:t xml:space="preserve">E. Provide occupational therapy services, including education and </w:t>
      </w:r>
      <w:proofErr w:type="gramStart"/>
      <w:r w:rsidRPr="00A17234">
        <w:rPr>
          <w:sz w:val="23"/>
          <w:szCs w:val="23"/>
        </w:rPr>
        <w:t>training, that</w:t>
      </w:r>
      <w:proofErr w:type="gramEnd"/>
      <w:r w:rsidRPr="00A17234">
        <w:rPr>
          <w:sz w:val="23"/>
          <w:szCs w:val="23"/>
        </w:rPr>
        <w:t xml:space="preserve"> are within each practitioner’s level of competence and scope of practice. </w:t>
      </w:r>
    </w:p>
    <w:p w:rsidR="00A17234" w:rsidRPr="00A17234" w:rsidRDefault="00A17234" w:rsidP="00A17234">
      <w:pPr>
        <w:rPr>
          <w:sz w:val="23"/>
          <w:szCs w:val="23"/>
        </w:rPr>
      </w:pPr>
      <w:r w:rsidRPr="00A17234">
        <w:rPr>
          <w:sz w:val="23"/>
          <w:szCs w:val="23"/>
        </w:rPr>
        <w:t xml:space="preserve">F. Take steps (e.g., continuing education, research, supervision, training) to ensure proficiency, use careful judgment, and weigh potential for harm when generally recognized standards do not exist in emerging technology or areas of practice. </w:t>
      </w:r>
    </w:p>
    <w:p w:rsidR="00A17234" w:rsidRPr="00A17234" w:rsidRDefault="00A17234" w:rsidP="00A17234">
      <w:pPr>
        <w:rPr>
          <w:sz w:val="23"/>
          <w:szCs w:val="23"/>
        </w:rPr>
      </w:pPr>
      <w:r w:rsidRPr="00A17234">
        <w:rPr>
          <w:sz w:val="23"/>
          <w:szCs w:val="23"/>
        </w:rPr>
        <w:t xml:space="preserve">G. Maintain competency by ongoing participation in education relevant to one’s practice area. </w:t>
      </w:r>
    </w:p>
    <w:p w:rsidR="00A17234" w:rsidRPr="00A17234" w:rsidRDefault="00A17234" w:rsidP="00A17234">
      <w:pPr>
        <w:rPr>
          <w:sz w:val="23"/>
          <w:szCs w:val="23"/>
        </w:rPr>
      </w:pPr>
      <w:r w:rsidRPr="00A17234">
        <w:rPr>
          <w:sz w:val="23"/>
          <w:szCs w:val="23"/>
        </w:rPr>
        <w:t xml:space="preserve">H. Terminate occupational therapy services in collaboration with the service recipient or responsible party when the services are no longer beneficial. </w:t>
      </w:r>
    </w:p>
    <w:p w:rsidR="00A17234" w:rsidRPr="00A17234" w:rsidRDefault="00A17234" w:rsidP="00A17234">
      <w:pPr>
        <w:rPr>
          <w:sz w:val="23"/>
          <w:szCs w:val="23"/>
        </w:rPr>
      </w:pPr>
      <w:r w:rsidRPr="00A17234">
        <w:rPr>
          <w:sz w:val="23"/>
          <w:szCs w:val="23"/>
        </w:rPr>
        <w:t xml:space="preserve">I. Refer to other providers when indicated by the needs of the client. </w:t>
      </w:r>
    </w:p>
    <w:p w:rsidR="00A17234" w:rsidRDefault="00A17234" w:rsidP="00A17234">
      <w:pPr>
        <w:rPr>
          <w:sz w:val="23"/>
          <w:szCs w:val="23"/>
        </w:rPr>
      </w:pPr>
      <w:r w:rsidRPr="00A17234">
        <w:rPr>
          <w:sz w:val="23"/>
          <w:szCs w:val="23"/>
        </w:rPr>
        <w:t xml:space="preserve">J. Conduct and disseminate research in accordance with currently accepted ethical guidelines and standards for the protection of research participants, including determination of potential risks and benefits. </w:t>
      </w:r>
    </w:p>
    <w:p w:rsidR="00F17CAE" w:rsidRPr="00A17234" w:rsidRDefault="00F17CAE" w:rsidP="00A17234">
      <w:pPr>
        <w:rPr>
          <w:sz w:val="23"/>
          <w:szCs w:val="23"/>
        </w:rPr>
      </w:pPr>
    </w:p>
    <w:p w:rsidR="00A17234" w:rsidRDefault="00A17234" w:rsidP="00A17234">
      <w:pPr>
        <w:rPr>
          <w:b/>
          <w:bCs/>
          <w:sz w:val="23"/>
          <w:szCs w:val="23"/>
        </w:rPr>
      </w:pPr>
      <w:proofErr w:type="spellStart"/>
      <w:r w:rsidRPr="00A17234">
        <w:rPr>
          <w:b/>
          <w:bCs/>
          <w:sz w:val="23"/>
          <w:szCs w:val="23"/>
        </w:rPr>
        <w:t>Nonmaleficence</w:t>
      </w:r>
      <w:proofErr w:type="spellEnd"/>
      <w:r w:rsidRPr="00A17234">
        <w:rPr>
          <w:b/>
          <w:bCs/>
          <w:sz w:val="23"/>
          <w:szCs w:val="23"/>
        </w:rPr>
        <w:t xml:space="preserve"> </w:t>
      </w:r>
    </w:p>
    <w:p w:rsidR="00AC352B" w:rsidRPr="00A17234" w:rsidRDefault="00AC352B" w:rsidP="00A17234">
      <w:pPr>
        <w:rPr>
          <w:sz w:val="23"/>
          <w:szCs w:val="23"/>
        </w:rPr>
      </w:pPr>
    </w:p>
    <w:p w:rsidR="00A17234" w:rsidRPr="00A17234" w:rsidRDefault="00A17234" w:rsidP="00A17234">
      <w:pPr>
        <w:rPr>
          <w:sz w:val="23"/>
          <w:szCs w:val="23"/>
        </w:rPr>
      </w:pPr>
      <w:r w:rsidRPr="00A17234">
        <w:rPr>
          <w:b/>
          <w:bCs/>
          <w:sz w:val="23"/>
          <w:szCs w:val="23"/>
        </w:rPr>
        <w:t xml:space="preserve">Principle 2. Occupational therapy personnel shall refrain from actions that cause harm. </w:t>
      </w:r>
    </w:p>
    <w:p w:rsidR="00A17234" w:rsidRDefault="00A17234" w:rsidP="00A17234">
      <w:pPr>
        <w:rPr>
          <w:sz w:val="23"/>
          <w:szCs w:val="23"/>
        </w:rPr>
      </w:pPr>
      <w:proofErr w:type="spellStart"/>
      <w:r w:rsidRPr="00A17234">
        <w:rPr>
          <w:i/>
          <w:iCs/>
          <w:sz w:val="23"/>
          <w:szCs w:val="23"/>
        </w:rPr>
        <w:t>Nonmaleficence</w:t>
      </w:r>
      <w:proofErr w:type="spellEnd"/>
      <w:r w:rsidRPr="00A17234">
        <w:rPr>
          <w:i/>
          <w:iCs/>
          <w:sz w:val="23"/>
          <w:szCs w:val="23"/>
        </w:rPr>
        <w:t xml:space="preserve"> </w:t>
      </w:r>
      <w:r w:rsidRPr="00A17234">
        <w:rPr>
          <w:sz w:val="23"/>
          <w:szCs w:val="23"/>
        </w:rPr>
        <w:t xml:space="preserve">“obligates us to abstain from causing harm to others” (Beauchamp &amp; Childress, 2013, p. 150). The Principle of </w:t>
      </w:r>
      <w:proofErr w:type="spellStart"/>
      <w:r w:rsidRPr="00A17234">
        <w:rPr>
          <w:i/>
          <w:iCs/>
          <w:sz w:val="23"/>
          <w:szCs w:val="23"/>
        </w:rPr>
        <w:t>Nonmaleficence</w:t>
      </w:r>
      <w:proofErr w:type="spellEnd"/>
      <w:r w:rsidRPr="00A17234">
        <w:rPr>
          <w:i/>
          <w:iCs/>
          <w:sz w:val="23"/>
          <w:szCs w:val="23"/>
        </w:rPr>
        <w:t xml:space="preserve"> </w:t>
      </w:r>
      <w:r w:rsidRPr="00A17234">
        <w:rPr>
          <w:sz w:val="23"/>
          <w:szCs w:val="23"/>
        </w:rPr>
        <w:t xml:space="preserve">also includes an obligation to not impose risks of harm even if the potential risk is without malicious or harmful intent. This Principle often is examined under the context of due care. The standard of </w:t>
      </w:r>
      <w:r w:rsidRPr="00A17234">
        <w:rPr>
          <w:i/>
          <w:iCs/>
          <w:sz w:val="23"/>
          <w:szCs w:val="23"/>
        </w:rPr>
        <w:t xml:space="preserve">due care </w:t>
      </w:r>
      <w:r w:rsidRPr="00A17234">
        <w:rPr>
          <w:sz w:val="23"/>
          <w:szCs w:val="23"/>
        </w:rPr>
        <w:t xml:space="preserve">“requires that the goals pursued justify the risks that must be imposed to achieve those goals” (Beauchamp &amp; Childress, 2013, p. 154). For example, in occupational therapy practice, this standard applies to situations in which the client might feel pain from a treatment intervention; however, the acute pain is justified by potential longitudinal, evidence-based benefits of the treatment. </w:t>
      </w:r>
    </w:p>
    <w:p w:rsidR="00F17CAE" w:rsidRPr="00A17234" w:rsidRDefault="00F17CAE" w:rsidP="00A17234">
      <w:pPr>
        <w:rPr>
          <w:sz w:val="23"/>
          <w:szCs w:val="23"/>
        </w:rPr>
      </w:pPr>
    </w:p>
    <w:p w:rsidR="00F17CAE" w:rsidRPr="00F17CAE" w:rsidRDefault="00F17CAE" w:rsidP="00F17CAE">
      <w:pPr>
        <w:rPr>
          <w:sz w:val="23"/>
          <w:szCs w:val="23"/>
        </w:rPr>
      </w:pPr>
      <w:r w:rsidRPr="00F17CAE">
        <w:rPr>
          <w:b/>
          <w:bCs/>
          <w:sz w:val="23"/>
          <w:szCs w:val="23"/>
        </w:rPr>
        <w:t xml:space="preserve">Related Standards of Conduct </w:t>
      </w:r>
    </w:p>
    <w:p w:rsidR="00F17CAE" w:rsidRPr="00F17CAE" w:rsidRDefault="00F17CAE" w:rsidP="00F17CAE">
      <w:pPr>
        <w:rPr>
          <w:sz w:val="23"/>
          <w:szCs w:val="23"/>
        </w:rPr>
      </w:pPr>
      <w:r w:rsidRPr="00F17CAE">
        <w:rPr>
          <w:b/>
          <w:bCs/>
          <w:sz w:val="23"/>
          <w:szCs w:val="23"/>
        </w:rPr>
        <w:t xml:space="preserve">Occupational therapy personnel shall </w:t>
      </w:r>
    </w:p>
    <w:p w:rsidR="00F17CAE" w:rsidRPr="00F17CAE" w:rsidRDefault="00F17CAE" w:rsidP="00F17CAE">
      <w:pPr>
        <w:rPr>
          <w:sz w:val="23"/>
          <w:szCs w:val="23"/>
        </w:rPr>
      </w:pPr>
      <w:r w:rsidRPr="00F17CAE">
        <w:rPr>
          <w:sz w:val="23"/>
          <w:szCs w:val="23"/>
        </w:rPr>
        <w:t xml:space="preserve">A. Avoid inflicting harm or injury to recipients of occupational therapy services, students, research participants, or employees. </w:t>
      </w:r>
    </w:p>
    <w:p w:rsidR="00F17CAE" w:rsidRPr="00F17CAE" w:rsidRDefault="00F17CAE" w:rsidP="00F17CAE">
      <w:pPr>
        <w:rPr>
          <w:sz w:val="23"/>
          <w:szCs w:val="23"/>
        </w:rPr>
      </w:pPr>
      <w:r w:rsidRPr="00F17CAE">
        <w:rPr>
          <w:sz w:val="23"/>
          <w:szCs w:val="23"/>
        </w:rPr>
        <w:t xml:space="preserve">B. Avoid abandoning the service recipient by facilitating appropriate transitions when unable to provide services for any reason. </w:t>
      </w:r>
    </w:p>
    <w:p w:rsidR="00F17CAE" w:rsidRPr="00F17CAE" w:rsidRDefault="00F17CAE" w:rsidP="00F17CAE">
      <w:pPr>
        <w:rPr>
          <w:sz w:val="23"/>
          <w:szCs w:val="23"/>
        </w:rPr>
      </w:pPr>
      <w:r w:rsidRPr="00F17CAE">
        <w:rPr>
          <w:sz w:val="23"/>
          <w:szCs w:val="23"/>
        </w:rPr>
        <w:t xml:space="preserve">C. Recognize and take appropriate action to remedy personal problems and limitations that might cause harm to recipients of service, colleagues, students, research participants, or others. </w:t>
      </w:r>
    </w:p>
    <w:p w:rsidR="00A17234" w:rsidRPr="00A17234" w:rsidRDefault="00A17234" w:rsidP="00A17234">
      <w:pPr>
        <w:rPr>
          <w:sz w:val="23"/>
          <w:szCs w:val="23"/>
        </w:rPr>
      </w:pPr>
      <w:r w:rsidRPr="00A17234">
        <w:rPr>
          <w:sz w:val="23"/>
          <w:szCs w:val="23"/>
        </w:rPr>
        <w:t xml:space="preserve">D. Avoid any undue influences that may impair practice and compromise the ability to safely and competently provide occupational therapy services, education, or research. </w:t>
      </w:r>
    </w:p>
    <w:p w:rsidR="00A17234" w:rsidRPr="00A17234" w:rsidRDefault="00A17234" w:rsidP="00A17234">
      <w:pPr>
        <w:rPr>
          <w:sz w:val="23"/>
          <w:szCs w:val="23"/>
        </w:rPr>
      </w:pPr>
      <w:r w:rsidRPr="00A17234">
        <w:rPr>
          <w:sz w:val="23"/>
          <w:szCs w:val="23"/>
        </w:rPr>
        <w:t xml:space="preserve">E. Address impaired practice and when necessary report to the appropriate authorities. </w:t>
      </w:r>
    </w:p>
    <w:p w:rsidR="00A17234" w:rsidRPr="00A17234" w:rsidRDefault="00A17234" w:rsidP="00A17234">
      <w:pPr>
        <w:rPr>
          <w:sz w:val="23"/>
          <w:szCs w:val="23"/>
        </w:rPr>
      </w:pPr>
      <w:r w:rsidRPr="00A17234">
        <w:rPr>
          <w:sz w:val="23"/>
          <w:szCs w:val="23"/>
        </w:rPr>
        <w:t xml:space="preserve">F. Avoid dual relationships, conflicts of interest, and situations in which a practitioner, educator, student, researcher, or employer is unable to maintain clear professional boundaries or objectivity. </w:t>
      </w:r>
    </w:p>
    <w:p w:rsidR="00A17234" w:rsidRPr="00A17234" w:rsidRDefault="00A17234" w:rsidP="00A17234">
      <w:pPr>
        <w:rPr>
          <w:sz w:val="23"/>
          <w:szCs w:val="23"/>
        </w:rPr>
      </w:pPr>
      <w:r w:rsidRPr="00A17234">
        <w:rPr>
          <w:sz w:val="23"/>
          <w:szCs w:val="23"/>
        </w:rPr>
        <w:t xml:space="preserve">G. Avoid engaging in sexual activity with a recipient of service, including the client’s family or significant other, student, research participant, or employee, while a professional relationship exists. </w:t>
      </w:r>
    </w:p>
    <w:p w:rsidR="00A17234" w:rsidRPr="00A17234" w:rsidRDefault="00A17234" w:rsidP="00A17234">
      <w:pPr>
        <w:rPr>
          <w:sz w:val="23"/>
          <w:szCs w:val="23"/>
        </w:rPr>
      </w:pPr>
      <w:r w:rsidRPr="00A17234">
        <w:rPr>
          <w:sz w:val="23"/>
          <w:szCs w:val="23"/>
        </w:rPr>
        <w:lastRenderedPageBreak/>
        <w:t xml:space="preserve">H. Avoid compromising rights or well-being of others based on arbitrary directives (e.g., unrealistic productivity expectations, falsification of documentation, inaccurate coding) by exercising professional judgment and critical analysis. </w:t>
      </w:r>
    </w:p>
    <w:p w:rsidR="00A17234" w:rsidRPr="00A17234" w:rsidRDefault="00A17234" w:rsidP="00A17234">
      <w:pPr>
        <w:rPr>
          <w:sz w:val="23"/>
          <w:szCs w:val="23"/>
        </w:rPr>
      </w:pPr>
      <w:r w:rsidRPr="00A17234">
        <w:rPr>
          <w:sz w:val="23"/>
          <w:szCs w:val="23"/>
        </w:rPr>
        <w:t xml:space="preserve">I. Avoid exploiting any relationship established as an occupational therapy clinician, educator, or researcher to further one’s own physical, emotional, financial, political, or business interests at the expense of recipients of services, students, research participants, employees, or colleagues. </w:t>
      </w:r>
    </w:p>
    <w:p w:rsidR="00A17234" w:rsidRDefault="00A17234" w:rsidP="00A17234">
      <w:pPr>
        <w:rPr>
          <w:sz w:val="23"/>
          <w:szCs w:val="23"/>
        </w:rPr>
      </w:pPr>
      <w:r w:rsidRPr="00A17234">
        <w:rPr>
          <w:sz w:val="23"/>
          <w:szCs w:val="23"/>
        </w:rPr>
        <w:t xml:space="preserve">J. Avoid bartering for services when there is the potential for exploitation and conflict of interest. </w:t>
      </w:r>
    </w:p>
    <w:p w:rsidR="00F17CAE" w:rsidRPr="00A17234" w:rsidRDefault="00F17CAE" w:rsidP="00A17234">
      <w:pPr>
        <w:rPr>
          <w:sz w:val="23"/>
          <w:szCs w:val="23"/>
        </w:rPr>
      </w:pPr>
    </w:p>
    <w:p w:rsidR="00A17234" w:rsidRDefault="00A17234" w:rsidP="00A17234">
      <w:pPr>
        <w:rPr>
          <w:b/>
          <w:bCs/>
          <w:sz w:val="23"/>
          <w:szCs w:val="23"/>
        </w:rPr>
      </w:pPr>
      <w:r w:rsidRPr="00A17234">
        <w:rPr>
          <w:b/>
          <w:bCs/>
          <w:sz w:val="23"/>
          <w:szCs w:val="23"/>
        </w:rPr>
        <w:t xml:space="preserve">Autonomy </w:t>
      </w:r>
    </w:p>
    <w:p w:rsidR="00AC352B" w:rsidRPr="00A17234" w:rsidRDefault="00AC352B" w:rsidP="00A17234">
      <w:pPr>
        <w:rPr>
          <w:sz w:val="23"/>
          <w:szCs w:val="23"/>
        </w:rPr>
      </w:pPr>
    </w:p>
    <w:p w:rsidR="00A17234" w:rsidRPr="00A17234" w:rsidRDefault="00A17234" w:rsidP="00A17234">
      <w:pPr>
        <w:rPr>
          <w:sz w:val="23"/>
          <w:szCs w:val="23"/>
        </w:rPr>
      </w:pPr>
      <w:r w:rsidRPr="00A17234">
        <w:rPr>
          <w:b/>
          <w:bCs/>
          <w:sz w:val="23"/>
          <w:szCs w:val="23"/>
        </w:rPr>
        <w:t xml:space="preserve">Principle 3. Occupational therapy personnel shall respect the right of the individual to self-determination, privacy, confidentiality, and consent. </w:t>
      </w:r>
    </w:p>
    <w:p w:rsidR="00A17234" w:rsidRPr="00A17234" w:rsidRDefault="00A17234" w:rsidP="00A17234">
      <w:r w:rsidRPr="00A17234">
        <w:rPr>
          <w:sz w:val="23"/>
          <w:szCs w:val="23"/>
        </w:rPr>
        <w:t xml:space="preserve">The Principle of </w:t>
      </w:r>
      <w:r w:rsidRPr="00A17234">
        <w:rPr>
          <w:i/>
          <w:iCs/>
          <w:sz w:val="23"/>
          <w:szCs w:val="23"/>
        </w:rPr>
        <w:t xml:space="preserve">Autonomy </w:t>
      </w:r>
      <w:r w:rsidRPr="00A17234">
        <w:rPr>
          <w:sz w:val="23"/>
          <w:szCs w:val="23"/>
        </w:rPr>
        <w:t xml:space="preserve">expresses the concept that practitioners have a duty to treat the client according to the client’s desires, within the bounds of accepted standards of care, and to protect the client’s confidential information. Often, respect for Autonomy is referred to as the </w:t>
      </w:r>
      <w:r w:rsidRPr="00A17234">
        <w:rPr>
          <w:i/>
          <w:iCs/>
          <w:sz w:val="23"/>
          <w:szCs w:val="23"/>
        </w:rPr>
        <w:t xml:space="preserve">self-determination principle. </w:t>
      </w:r>
      <w:r w:rsidRPr="00A17234">
        <w:rPr>
          <w:sz w:val="23"/>
          <w:szCs w:val="23"/>
        </w:rPr>
        <w:t xml:space="preserve">However, respecting a person’s autonomy goes beyond acknowledging an individual as a mere agent and also acknowledges a person’s right “to hold views, to make choices, and to take actions based on [his or her] values and beliefs” (Beauchamp &amp; Childress, 2013, p. 106). Individuals have the right to make a determination regarding care decisions that directly affect their lives. In the event that a person lacks decision-making capacity, his or her autonomy should be respected through involvement of an authorized agent or surrogate decision maker. </w:t>
      </w:r>
    </w:p>
    <w:p w:rsidR="00A17234" w:rsidRPr="00A17234" w:rsidRDefault="00A17234" w:rsidP="00A17234">
      <w:pPr>
        <w:rPr>
          <w:sz w:val="24"/>
          <w:szCs w:val="24"/>
        </w:rPr>
      </w:pPr>
    </w:p>
    <w:p w:rsidR="00F17CAE" w:rsidRPr="00F17CAE" w:rsidRDefault="00F17CAE" w:rsidP="00F17CAE">
      <w:pPr>
        <w:rPr>
          <w:sz w:val="23"/>
          <w:szCs w:val="23"/>
        </w:rPr>
      </w:pPr>
      <w:r w:rsidRPr="00F17CAE">
        <w:rPr>
          <w:b/>
          <w:bCs/>
          <w:sz w:val="23"/>
          <w:szCs w:val="23"/>
        </w:rPr>
        <w:t xml:space="preserve">Related Standards of Conduct </w:t>
      </w:r>
    </w:p>
    <w:p w:rsidR="00F17CAE" w:rsidRPr="00F17CAE" w:rsidRDefault="00F17CAE" w:rsidP="00F17CAE">
      <w:pPr>
        <w:rPr>
          <w:sz w:val="23"/>
          <w:szCs w:val="23"/>
        </w:rPr>
      </w:pPr>
      <w:r w:rsidRPr="00F17CAE">
        <w:rPr>
          <w:b/>
          <w:bCs/>
          <w:sz w:val="23"/>
          <w:szCs w:val="23"/>
        </w:rPr>
        <w:t xml:space="preserve">Occupational therapy personnel shall </w:t>
      </w:r>
    </w:p>
    <w:p w:rsidR="00F17CAE" w:rsidRPr="00F17CAE" w:rsidRDefault="00F17CAE" w:rsidP="00F17CAE">
      <w:pPr>
        <w:rPr>
          <w:sz w:val="23"/>
          <w:szCs w:val="23"/>
        </w:rPr>
      </w:pPr>
      <w:r w:rsidRPr="00F17CAE">
        <w:rPr>
          <w:sz w:val="23"/>
          <w:szCs w:val="23"/>
        </w:rPr>
        <w:t xml:space="preserve">A. Respect and honor the expressed wishes of recipients of service. </w:t>
      </w:r>
    </w:p>
    <w:p w:rsidR="00F17CAE" w:rsidRPr="00F17CAE" w:rsidRDefault="00F17CAE" w:rsidP="00F17CAE">
      <w:pPr>
        <w:rPr>
          <w:sz w:val="23"/>
          <w:szCs w:val="23"/>
        </w:rPr>
      </w:pPr>
      <w:r w:rsidRPr="00F17CAE">
        <w:rPr>
          <w:sz w:val="23"/>
          <w:szCs w:val="23"/>
        </w:rPr>
        <w:t xml:space="preserve">B. Fully disclose the benefits, risks, and potential outcomes of any intervention; the personnel who will be providing the intervention; and any reasonable alternatives to the proposed intervention. </w:t>
      </w:r>
    </w:p>
    <w:p w:rsidR="00A17234" w:rsidRPr="00A17234" w:rsidRDefault="00A17234" w:rsidP="00A17234">
      <w:pPr>
        <w:rPr>
          <w:sz w:val="23"/>
          <w:szCs w:val="23"/>
        </w:rPr>
      </w:pPr>
      <w:r w:rsidRPr="00A17234">
        <w:rPr>
          <w:sz w:val="23"/>
          <w:szCs w:val="23"/>
        </w:rPr>
        <w:t xml:space="preserve">C. Obtain consent after disclosing appropriate information and answering any questions posed by the recipient of service or research participant to ensure voluntariness. </w:t>
      </w:r>
    </w:p>
    <w:p w:rsidR="00A17234" w:rsidRPr="00A17234" w:rsidRDefault="00A17234" w:rsidP="00A17234">
      <w:pPr>
        <w:rPr>
          <w:sz w:val="23"/>
          <w:szCs w:val="23"/>
        </w:rPr>
      </w:pPr>
      <w:r w:rsidRPr="00A17234">
        <w:rPr>
          <w:sz w:val="23"/>
          <w:szCs w:val="23"/>
        </w:rPr>
        <w:t xml:space="preserve">D. Establish a collaborative relationship with recipients of service and relevant stakeholders, to promote shared decision making. </w:t>
      </w:r>
    </w:p>
    <w:p w:rsidR="00A17234" w:rsidRPr="00A17234" w:rsidRDefault="00A17234" w:rsidP="00A17234">
      <w:pPr>
        <w:rPr>
          <w:sz w:val="23"/>
          <w:szCs w:val="23"/>
        </w:rPr>
      </w:pPr>
      <w:r w:rsidRPr="00A17234">
        <w:rPr>
          <w:sz w:val="23"/>
          <w:szCs w:val="23"/>
        </w:rPr>
        <w:t xml:space="preserve">E. Respect the client’s right to refuse occupational therapy services temporarily or permanently, even when that refusal has potential to result in poor outcomes. </w:t>
      </w:r>
    </w:p>
    <w:p w:rsidR="00A17234" w:rsidRPr="00A17234" w:rsidRDefault="00A17234" w:rsidP="00A17234">
      <w:pPr>
        <w:rPr>
          <w:sz w:val="23"/>
          <w:szCs w:val="23"/>
        </w:rPr>
      </w:pPr>
      <w:r w:rsidRPr="00A17234">
        <w:rPr>
          <w:sz w:val="23"/>
          <w:szCs w:val="23"/>
        </w:rPr>
        <w:t xml:space="preserve">F. Refrain from threatening, coercing, or deceiving clients to promote compliance with occupational therapy recommendations. </w:t>
      </w:r>
    </w:p>
    <w:p w:rsidR="00A17234" w:rsidRPr="00A17234" w:rsidRDefault="00A17234" w:rsidP="00A17234">
      <w:pPr>
        <w:rPr>
          <w:sz w:val="23"/>
          <w:szCs w:val="23"/>
        </w:rPr>
      </w:pPr>
      <w:r w:rsidRPr="00A17234">
        <w:rPr>
          <w:sz w:val="23"/>
          <w:szCs w:val="23"/>
        </w:rPr>
        <w:t xml:space="preserve">G. Respect a research participant’s right to withdraw from a research study without penalty. </w:t>
      </w:r>
    </w:p>
    <w:p w:rsidR="00A17234" w:rsidRPr="00A17234" w:rsidRDefault="00A17234" w:rsidP="00A17234">
      <w:pPr>
        <w:rPr>
          <w:sz w:val="23"/>
          <w:szCs w:val="23"/>
        </w:rPr>
      </w:pPr>
      <w:r w:rsidRPr="00A17234">
        <w:rPr>
          <w:sz w:val="23"/>
          <w:szCs w:val="23"/>
        </w:rPr>
        <w:t xml:space="preserve">H. Maintain the confidentiality of all verbal, written, electronic, augmentative, and nonverbal communications, in compliance with applicable laws, including all aspects of privacy laws and exceptions thereto (e.g., Health Insurance Portability and Accountability Act, Family Educational Rights and Privacy Act). </w:t>
      </w:r>
    </w:p>
    <w:p w:rsidR="00A17234" w:rsidRPr="00A17234" w:rsidRDefault="00A17234" w:rsidP="00A17234">
      <w:pPr>
        <w:rPr>
          <w:sz w:val="23"/>
          <w:szCs w:val="23"/>
        </w:rPr>
      </w:pPr>
      <w:r w:rsidRPr="00A17234">
        <w:rPr>
          <w:sz w:val="23"/>
          <w:szCs w:val="23"/>
        </w:rPr>
        <w:t xml:space="preserve">I. Display responsible conduct and discretion when engaging in social networking, including but not limited to refraining from posting protected health information. </w:t>
      </w:r>
    </w:p>
    <w:p w:rsidR="00A17234" w:rsidRDefault="00A17234" w:rsidP="00A17234">
      <w:pPr>
        <w:rPr>
          <w:sz w:val="23"/>
          <w:szCs w:val="23"/>
        </w:rPr>
      </w:pPr>
      <w:r w:rsidRPr="00A17234">
        <w:rPr>
          <w:sz w:val="23"/>
          <w:szCs w:val="23"/>
        </w:rPr>
        <w:t xml:space="preserve">J. Facilitate comprehension and address barriers to communication (e.g., aphasia; differences in language, literacy, culture) with the recipient of service (or responsible party), student, or research participant. </w:t>
      </w:r>
    </w:p>
    <w:p w:rsidR="00AC352B" w:rsidRDefault="00AC352B" w:rsidP="00A17234">
      <w:pPr>
        <w:rPr>
          <w:sz w:val="23"/>
          <w:szCs w:val="23"/>
        </w:rPr>
      </w:pPr>
    </w:p>
    <w:p w:rsidR="00F70F9F" w:rsidRDefault="00F70F9F" w:rsidP="00A17234">
      <w:pPr>
        <w:rPr>
          <w:sz w:val="23"/>
          <w:szCs w:val="23"/>
        </w:rPr>
      </w:pPr>
    </w:p>
    <w:p w:rsidR="00F70F9F" w:rsidRPr="00A17234" w:rsidRDefault="00F70F9F" w:rsidP="00A17234">
      <w:pPr>
        <w:rPr>
          <w:sz w:val="23"/>
          <w:szCs w:val="23"/>
        </w:rPr>
      </w:pPr>
    </w:p>
    <w:p w:rsidR="00A17234" w:rsidRDefault="00A17234" w:rsidP="00A17234">
      <w:pPr>
        <w:rPr>
          <w:b/>
          <w:bCs/>
          <w:sz w:val="23"/>
          <w:szCs w:val="23"/>
        </w:rPr>
      </w:pPr>
      <w:r w:rsidRPr="00A17234">
        <w:rPr>
          <w:b/>
          <w:bCs/>
          <w:sz w:val="23"/>
          <w:szCs w:val="23"/>
        </w:rPr>
        <w:lastRenderedPageBreak/>
        <w:t xml:space="preserve">Justice </w:t>
      </w:r>
    </w:p>
    <w:p w:rsidR="00AC352B" w:rsidRPr="00A17234" w:rsidRDefault="00AC352B" w:rsidP="00A17234">
      <w:pPr>
        <w:rPr>
          <w:sz w:val="23"/>
          <w:szCs w:val="23"/>
        </w:rPr>
      </w:pPr>
    </w:p>
    <w:p w:rsidR="00A17234" w:rsidRPr="00A17234" w:rsidRDefault="00A17234" w:rsidP="00A17234">
      <w:pPr>
        <w:rPr>
          <w:sz w:val="23"/>
          <w:szCs w:val="23"/>
        </w:rPr>
      </w:pPr>
      <w:r w:rsidRPr="00A17234">
        <w:rPr>
          <w:b/>
          <w:bCs/>
          <w:sz w:val="23"/>
          <w:szCs w:val="23"/>
        </w:rPr>
        <w:t xml:space="preserve">Principle 4. Occupational therapy personnel shall promote fairness and objectivity in the provision of occupational therapy services. </w:t>
      </w:r>
    </w:p>
    <w:p w:rsidR="00A17234" w:rsidRPr="00A17234" w:rsidRDefault="00A17234" w:rsidP="00A17234">
      <w:pPr>
        <w:rPr>
          <w:sz w:val="23"/>
          <w:szCs w:val="23"/>
        </w:rPr>
      </w:pPr>
      <w:r w:rsidRPr="00A17234">
        <w:rPr>
          <w:sz w:val="23"/>
          <w:szCs w:val="23"/>
        </w:rPr>
        <w:t xml:space="preserve">The Principle of </w:t>
      </w:r>
      <w:r w:rsidRPr="00A17234">
        <w:rPr>
          <w:i/>
          <w:iCs/>
          <w:sz w:val="23"/>
          <w:szCs w:val="23"/>
        </w:rPr>
        <w:t xml:space="preserve">Justice </w:t>
      </w:r>
      <w:r w:rsidRPr="00A17234">
        <w:rPr>
          <w:sz w:val="23"/>
          <w:szCs w:val="23"/>
        </w:rPr>
        <w:t xml:space="preserve">relates to the fair, equitable, and appropriate treatment of persons (Beauchamp &amp; Childress, 2013). Occupational therapy personnel should relate in a respectful, fair, and impartial manner to individuals and groups with whom they interact. They should also respect the applicable laws and standards related to their area of practice. Justice requires the impartial consideration and consistent following of rules to generate unbiased decisions and promote fairness. As occupational therapy personnel, we work to uphold a society in which all individuals have an equitable opportunity to achieve occupational engagement as an essential component of their life. </w:t>
      </w:r>
    </w:p>
    <w:p w:rsidR="00F17CAE" w:rsidRDefault="00F17CAE" w:rsidP="00A17234">
      <w:pPr>
        <w:rPr>
          <w:b/>
          <w:bCs/>
          <w:sz w:val="23"/>
          <w:szCs w:val="23"/>
        </w:rPr>
      </w:pPr>
    </w:p>
    <w:p w:rsidR="00A17234" w:rsidRPr="00A17234" w:rsidRDefault="00A17234" w:rsidP="00A17234">
      <w:r w:rsidRPr="00A17234">
        <w:rPr>
          <w:b/>
          <w:bCs/>
          <w:sz w:val="23"/>
          <w:szCs w:val="23"/>
        </w:rPr>
        <w:t xml:space="preserve">Related Standards of Conduct </w:t>
      </w:r>
    </w:p>
    <w:p w:rsidR="00F17CAE" w:rsidRPr="00F17CAE" w:rsidRDefault="00F17CAE" w:rsidP="00F17CAE">
      <w:pPr>
        <w:rPr>
          <w:sz w:val="23"/>
          <w:szCs w:val="23"/>
        </w:rPr>
      </w:pPr>
      <w:r w:rsidRPr="00F17CAE">
        <w:rPr>
          <w:b/>
          <w:bCs/>
          <w:sz w:val="23"/>
          <w:szCs w:val="23"/>
        </w:rPr>
        <w:t xml:space="preserve">Occupational therapy personnel shall </w:t>
      </w:r>
    </w:p>
    <w:p w:rsidR="00F17CAE" w:rsidRPr="00F17CAE" w:rsidRDefault="00F17CAE" w:rsidP="00F17CAE">
      <w:pPr>
        <w:rPr>
          <w:sz w:val="23"/>
          <w:szCs w:val="23"/>
        </w:rPr>
      </w:pPr>
      <w:r w:rsidRPr="00F17CAE">
        <w:rPr>
          <w:sz w:val="23"/>
          <w:szCs w:val="23"/>
        </w:rPr>
        <w:t xml:space="preserve">A. Respond to requests for occupational therapy services (e.g., a referral) in a timely manner as determined by law, regulation, or policy. </w:t>
      </w:r>
    </w:p>
    <w:p w:rsidR="00A17234" w:rsidRPr="00A17234" w:rsidRDefault="00A17234" w:rsidP="00A17234">
      <w:pPr>
        <w:rPr>
          <w:sz w:val="23"/>
          <w:szCs w:val="23"/>
        </w:rPr>
      </w:pPr>
      <w:r w:rsidRPr="00A17234">
        <w:rPr>
          <w:sz w:val="23"/>
          <w:szCs w:val="23"/>
        </w:rPr>
        <w:t xml:space="preserve">B. Assist those in need of occupational therapy services to secure access through available means. </w:t>
      </w:r>
    </w:p>
    <w:p w:rsidR="00A17234" w:rsidRPr="00A17234" w:rsidRDefault="00A17234" w:rsidP="00A17234">
      <w:pPr>
        <w:rPr>
          <w:sz w:val="23"/>
          <w:szCs w:val="23"/>
        </w:rPr>
      </w:pPr>
      <w:r w:rsidRPr="00A17234">
        <w:rPr>
          <w:sz w:val="23"/>
          <w:szCs w:val="23"/>
        </w:rPr>
        <w:t xml:space="preserve">C. Address barriers in access to occupational therapy services by offering or referring clients to financial aid, charity care, or pro bono services within the parameters of organizational policies. </w:t>
      </w:r>
    </w:p>
    <w:p w:rsidR="00A17234" w:rsidRPr="00A17234" w:rsidRDefault="00A17234" w:rsidP="00A17234">
      <w:pPr>
        <w:rPr>
          <w:sz w:val="23"/>
          <w:szCs w:val="23"/>
        </w:rPr>
      </w:pPr>
      <w:r w:rsidRPr="00A17234">
        <w:rPr>
          <w:sz w:val="23"/>
          <w:szCs w:val="23"/>
        </w:rPr>
        <w:t xml:space="preserve">D. Advocate for changes to systems and policies that are discriminatory or unfairly limit or prevent access to occupational therapy services. </w:t>
      </w:r>
    </w:p>
    <w:p w:rsidR="00A17234" w:rsidRPr="00A17234" w:rsidRDefault="00A17234" w:rsidP="00A17234">
      <w:pPr>
        <w:rPr>
          <w:sz w:val="23"/>
          <w:szCs w:val="23"/>
        </w:rPr>
      </w:pPr>
      <w:r w:rsidRPr="00A17234">
        <w:rPr>
          <w:sz w:val="23"/>
          <w:szCs w:val="23"/>
        </w:rPr>
        <w:t xml:space="preserve">E. Maintain awareness of current laws and AOTA policies and Official Documents that apply to the profession of occupational therapy. </w:t>
      </w:r>
    </w:p>
    <w:p w:rsidR="00A17234" w:rsidRPr="00A17234" w:rsidRDefault="00A17234" w:rsidP="00A17234">
      <w:pPr>
        <w:rPr>
          <w:sz w:val="23"/>
          <w:szCs w:val="23"/>
        </w:rPr>
      </w:pPr>
      <w:r w:rsidRPr="00A17234">
        <w:rPr>
          <w:sz w:val="23"/>
          <w:szCs w:val="23"/>
        </w:rPr>
        <w:t xml:space="preserve">F. Inform employers, employees, colleagues, students, and researchers of applicable policies, laws, and Official Documents. </w:t>
      </w:r>
    </w:p>
    <w:p w:rsidR="00A17234" w:rsidRPr="00A17234" w:rsidRDefault="00A17234" w:rsidP="00A17234">
      <w:pPr>
        <w:rPr>
          <w:sz w:val="23"/>
          <w:szCs w:val="23"/>
        </w:rPr>
      </w:pPr>
      <w:r w:rsidRPr="00A17234">
        <w:rPr>
          <w:sz w:val="23"/>
          <w:szCs w:val="23"/>
        </w:rPr>
        <w:t xml:space="preserve">G. Hold requisite credentials for the occupational therapy services they provide in academic, research, physical, or virtual work settings. </w:t>
      </w:r>
    </w:p>
    <w:p w:rsidR="00A17234" w:rsidRPr="00A17234" w:rsidRDefault="00A17234" w:rsidP="00A17234">
      <w:pPr>
        <w:rPr>
          <w:sz w:val="23"/>
          <w:szCs w:val="23"/>
        </w:rPr>
      </w:pPr>
      <w:r w:rsidRPr="00A17234">
        <w:rPr>
          <w:sz w:val="23"/>
          <w:szCs w:val="23"/>
        </w:rPr>
        <w:t xml:space="preserve">H. Provide appropriate supervision in accordance with AOTA Official Documents and relevant laws, regulations, policies, procedures, standards, and guidelines. </w:t>
      </w:r>
    </w:p>
    <w:p w:rsidR="00A17234" w:rsidRPr="00A17234" w:rsidRDefault="00A17234" w:rsidP="00A17234">
      <w:pPr>
        <w:rPr>
          <w:sz w:val="23"/>
          <w:szCs w:val="23"/>
        </w:rPr>
      </w:pPr>
      <w:r w:rsidRPr="00A17234">
        <w:rPr>
          <w:sz w:val="23"/>
          <w:szCs w:val="23"/>
        </w:rPr>
        <w:t xml:space="preserve">I. Obtain all necessary approvals prior to initiating research activities. </w:t>
      </w:r>
    </w:p>
    <w:p w:rsidR="00A17234" w:rsidRPr="00A17234" w:rsidRDefault="00A17234" w:rsidP="00A17234">
      <w:pPr>
        <w:rPr>
          <w:sz w:val="23"/>
          <w:szCs w:val="23"/>
        </w:rPr>
      </w:pPr>
      <w:r w:rsidRPr="00A17234">
        <w:rPr>
          <w:sz w:val="23"/>
          <w:szCs w:val="23"/>
        </w:rPr>
        <w:t xml:space="preserve">J. Refrain from accepting gifts that would unduly influence the therapeutic relationship or have the potential to blur professional boundaries, and adhere to employer policies when offered gifts. </w:t>
      </w:r>
    </w:p>
    <w:p w:rsidR="00A17234" w:rsidRPr="00A17234" w:rsidRDefault="00A17234" w:rsidP="00A17234">
      <w:pPr>
        <w:rPr>
          <w:sz w:val="23"/>
          <w:szCs w:val="23"/>
        </w:rPr>
      </w:pPr>
      <w:r w:rsidRPr="00A17234">
        <w:rPr>
          <w:sz w:val="23"/>
          <w:szCs w:val="23"/>
        </w:rPr>
        <w:t xml:space="preserve">K. Report to appropriate authorities any acts in practice, education, and research that are unethical or illegal. </w:t>
      </w:r>
    </w:p>
    <w:p w:rsidR="00A17234" w:rsidRPr="00A17234" w:rsidRDefault="00A17234" w:rsidP="00A17234">
      <w:pPr>
        <w:rPr>
          <w:sz w:val="23"/>
          <w:szCs w:val="23"/>
        </w:rPr>
      </w:pPr>
      <w:r w:rsidRPr="00A17234">
        <w:rPr>
          <w:sz w:val="23"/>
          <w:szCs w:val="23"/>
        </w:rPr>
        <w:t xml:space="preserve">L. Collaborate with employers to formulate policies and procedures in compliance with legal, regulatory, and ethical standards and work to resolve any conflicts or inconsistencies. </w:t>
      </w:r>
    </w:p>
    <w:p w:rsidR="00A17234" w:rsidRPr="00A17234" w:rsidRDefault="00A17234" w:rsidP="00A17234">
      <w:pPr>
        <w:rPr>
          <w:sz w:val="23"/>
          <w:szCs w:val="23"/>
        </w:rPr>
      </w:pPr>
      <w:r w:rsidRPr="00A17234">
        <w:rPr>
          <w:sz w:val="23"/>
          <w:szCs w:val="23"/>
        </w:rPr>
        <w:t xml:space="preserve">M. Bill and collect fees legally and justly in a manner that is fair, reasonable, and commensurate with services delivered. </w:t>
      </w:r>
    </w:p>
    <w:p w:rsidR="00A17234" w:rsidRPr="00A17234" w:rsidRDefault="00A17234" w:rsidP="00A17234">
      <w:pPr>
        <w:rPr>
          <w:sz w:val="23"/>
          <w:szCs w:val="23"/>
        </w:rPr>
      </w:pPr>
      <w:r w:rsidRPr="00A17234">
        <w:rPr>
          <w:sz w:val="23"/>
          <w:szCs w:val="23"/>
        </w:rPr>
        <w:t xml:space="preserve">N. Ensure compliance with relevant laws and promote transparency when participating in a business arrangement as owner, stockholder, partner, or employee. </w:t>
      </w:r>
    </w:p>
    <w:p w:rsidR="00A17234" w:rsidRPr="00A17234" w:rsidRDefault="00A17234" w:rsidP="00A17234">
      <w:pPr>
        <w:rPr>
          <w:sz w:val="23"/>
          <w:szCs w:val="23"/>
        </w:rPr>
      </w:pPr>
      <w:r w:rsidRPr="00A17234">
        <w:rPr>
          <w:sz w:val="23"/>
          <w:szCs w:val="23"/>
        </w:rPr>
        <w:t xml:space="preserve">O. Ensure that documentation for reimbursement purposes is done in accordance with applicable laws, guidelines, and regulations. </w:t>
      </w:r>
    </w:p>
    <w:p w:rsidR="00A17234" w:rsidRDefault="00A17234" w:rsidP="00A17234">
      <w:pPr>
        <w:rPr>
          <w:sz w:val="23"/>
          <w:szCs w:val="23"/>
        </w:rPr>
      </w:pPr>
      <w:r w:rsidRPr="00A17234">
        <w:rPr>
          <w:sz w:val="23"/>
          <w:szCs w:val="23"/>
        </w:rPr>
        <w:t xml:space="preserve">P. Refrain from participating in any action resulting in unauthorized access to educational content or exams (including but not limited to sharing test questions, unauthorized use of or access to content or codes, or selling access or authorization codes). </w:t>
      </w:r>
    </w:p>
    <w:p w:rsidR="00F17CAE" w:rsidRDefault="00F17CAE" w:rsidP="00A17234">
      <w:pPr>
        <w:rPr>
          <w:sz w:val="23"/>
          <w:szCs w:val="23"/>
        </w:rPr>
      </w:pPr>
    </w:p>
    <w:p w:rsidR="00F70F9F" w:rsidRDefault="00F70F9F" w:rsidP="00A17234">
      <w:pPr>
        <w:rPr>
          <w:sz w:val="23"/>
          <w:szCs w:val="23"/>
        </w:rPr>
      </w:pPr>
    </w:p>
    <w:p w:rsidR="00F70F9F" w:rsidRPr="00A17234" w:rsidRDefault="00F70F9F" w:rsidP="00A17234">
      <w:pPr>
        <w:rPr>
          <w:sz w:val="23"/>
          <w:szCs w:val="23"/>
        </w:rPr>
      </w:pPr>
    </w:p>
    <w:p w:rsidR="00A17234" w:rsidRPr="00A17234" w:rsidRDefault="00A17234" w:rsidP="00A17234">
      <w:r w:rsidRPr="00A17234">
        <w:rPr>
          <w:b/>
          <w:bCs/>
          <w:sz w:val="23"/>
          <w:szCs w:val="23"/>
        </w:rPr>
        <w:lastRenderedPageBreak/>
        <w:t xml:space="preserve">Veracity </w:t>
      </w:r>
    </w:p>
    <w:p w:rsidR="00A17234" w:rsidRPr="00A17234" w:rsidRDefault="00A17234" w:rsidP="00A17234">
      <w:pPr>
        <w:rPr>
          <w:sz w:val="24"/>
          <w:szCs w:val="24"/>
        </w:rPr>
      </w:pPr>
    </w:p>
    <w:p w:rsidR="00F17CAE" w:rsidRPr="00F17CAE" w:rsidRDefault="00F17CAE" w:rsidP="00F17CAE">
      <w:pPr>
        <w:rPr>
          <w:sz w:val="23"/>
          <w:szCs w:val="23"/>
        </w:rPr>
      </w:pPr>
      <w:r w:rsidRPr="00F17CAE">
        <w:rPr>
          <w:b/>
          <w:bCs/>
          <w:sz w:val="23"/>
          <w:szCs w:val="23"/>
        </w:rPr>
        <w:t xml:space="preserve">Principle 5. Occupational therapy personnel shall provide comprehensive, accurate, and objective information when representing the profession. </w:t>
      </w:r>
    </w:p>
    <w:p w:rsidR="00A17234" w:rsidRDefault="00A17234" w:rsidP="00A17234">
      <w:pPr>
        <w:rPr>
          <w:sz w:val="23"/>
          <w:szCs w:val="23"/>
        </w:rPr>
      </w:pPr>
      <w:r w:rsidRPr="00A17234">
        <w:rPr>
          <w:sz w:val="23"/>
          <w:szCs w:val="23"/>
        </w:rPr>
        <w:t xml:space="preserve">Veracity is based on the virtues of truthfulness, candor, and honesty. The Principle of </w:t>
      </w:r>
      <w:r w:rsidRPr="00A17234">
        <w:rPr>
          <w:i/>
          <w:iCs/>
          <w:sz w:val="23"/>
          <w:szCs w:val="23"/>
        </w:rPr>
        <w:t xml:space="preserve">Veracity </w:t>
      </w:r>
      <w:r w:rsidRPr="00A17234">
        <w:rPr>
          <w:sz w:val="23"/>
          <w:szCs w:val="23"/>
        </w:rPr>
        <w:t xml:space="preserve">refers to comprehensive, accurate, and objective transmission of information and includes fostering understanding of such information (Beauchamp &amp; Childress, 2013). Veracity is based on respect owed to others, including but not limited to recipients of service, colleagues, students, researchers, and research participants. </w:t>
      </w:r>
    </w:p>
    <w:p w:rsidR="00F17CAE" w:rsidRPr="00A17234" w:rsidRDefault="00F17CAE" w:rsidP="00A17234">
      <w:pPr>
        <w:rPr>
          <w:sz w:val="23"/>
          <w:szCs w:val="23"/>
        </w:rPr>
      </w:pPr>
    </w:p>
    <w:p w:rsidR="00A17234" w:rsidRDefault="00A17234" w:rsidP="00A17234">
      <w:pPr>
        <w:rPr>
          <w:sz w:val="23"/>
          <w:szCs w:val="23"/>
        </w:rPr>
      </w:pPr>
      <w:r w:rsidRPr="00A17234">
        <w:rPr>
          <w:sz w:val="23"/>
          <w:szCs w:val="23"/>
        </w:rPr>
        <w:t xml:space="preserve">In communicating with others, occupational therapy personnel implicitly promise to be truthful and not deceptive. When entering into a therapeutic or research relationship, the recipient of service or research participant has a right to accurate information. In addition, transmission of information is incomplete without also ensuring that the recipient or participant understands the information provided. </w:t>
      </w:r>
    </w:p>
    <w:p w:rsidR="00F17CAE" w:rsidRPr="00A17234" w:rsidRDefault="00F17CAE" w:rsidP="00A17234">
      <w:pPr>
        <w:rPr>
          <w:sz w:val="23"/>
          <w:szCs w:val="23"/>
        </w:rPr>
      </w:pPr>
    </w:p>
    <w:p w:rsidR="00A17234" w:rsidRDefault="00A17234" w:rsidP="00A17234">
      <w:pPr>
        <w:rPr>
          <w:sz w:val="23"/>
          <w:szCs w:val="23"/>
        </w:rPr>
      </w:pPr>
      <w:r w:rsidRPr="00A17234">
        <w:rPr>
          <w:sz w:val="23"/>
          <w:szCs w:val="23"/>
        </w:rPr>
        <w:t xml:space="preserve">Concepts of veracity must be carefully balanced with other potentially competing ethical principles, cultural beliefs, and organizational policies. Veracity ultimately is valued as a means to establish trust and strengthen professional relationships. Therefore, adherence to the Principle of Veracity also requires thoughtful analysis of how full disclosure of information may affect outcomes. </w:t>
      </w:r>
    </w:p>
    <w:p w:rsidR="00F17CAE" w:rsidRPr="00A17234" w:rsidRDefault="00F17CAE" w:rsidP="00A17234">
      <w:pPr>
        <w:rPr>
          <w:sz w:val="23"/>
          <w:szCs w:val="23"/>
        </w:rPr>
      </w:pPr>
    </w:p>
    <w:p w:rsidR="00A17234" w:rsidRPr="00A17234" w:rsidRDefault="00A17234" w:rsidP="00A17234">
      <w:pPr>
        <w:rPr>
          <w:sz w:val="23"/>
          <w:szCs w:val="23"/>
        </w:rPr>
      </w:pPr>
      <w:r w:rsidRPr="00A17234">
        <w:rPr>
          <w:b/>
          <w:bCs/>
          <w:sz w:val="23"/>
          <w:szCs w:val="23"/>
        </w:rPr>
        <w:t xml:space="preserve">Related Standards of Conduct </w:t>
      </w:r>
    </w:p>
    <w:p w:rsidR="00A17234" w:rsidRPr="00A17234" w:rsidRDefault="00A17234" w:rsidP="00A17234">
      <w:pPr>
        <w:rPr>
          <w:sz w:val="23"/>
          <w:szCs w:val="23"/>
        </w:rPr>
      </w:pPr>
      <w:r w:rsidRPr="00A17234">
        <w:rPr>
          <w:b/>
          <w:bCs/>
          <w:sz w:val="23"/>
          <w:szCs w:val="23"/>
        </w:rPr>
        <w:t xml:space="preserve">Occupational therapy personnel shall </w:t>
      </w:r>
    </w:p>
    <w:p w:rsidR="00A17234" w:rsidRPr="00A17234" w:rsidRDefault="00A17234" w:rsidP="00A17234">
      <w:pPr>
        <w:rPr>
          <w:sz w:val="23"/>
          <w:szCs w:val="23"/>
        </w:rPr>
      </w:pPr>
      <w:r w:rsidRPr="00A17234">
        <w:rPr>
          <w:sz w:val="23"/>
          <w:szCs w:val="23"/>
        </w:rPr>
        <w:t xml:space="preserve">A. Represent credentials, qualifications, education, experience, training, roles, duties, competence, contributions, and findings accurately in all forms of communication. </w:t>
      </w:r>
    </w:p>
    <w:p w:rsidR="00A17234" w:rsidRPr="00A17234" w:rsidRDefault="00A17234" w:rsidP="00A17234">
      <w:pPr>
        <w:rPr>
          <w:sz w:val="23"/>
          <w:szCs w:val="23"/>
        </w:rPr>
      </w:pPr>
      <w:r w:rsidRPr="00A17234">
        <w:rPr>
          <w:sz w:val="23"/>
          <w:szCs w:val="23"/>
        </w:rPr>
        <w:t xml:space="preserve">B. Refrain from using or participating in the use of any form of communication that contains false, fraudulent, deceptive, misleading, or unfair statements or claims. </w:t>
      </w:r>
    </w:p>
    <w:p w:rsidR="00A17234" w:rsidRPr="00A17234" w:rsidRDefault="00A17234" w:rsidP="00A17234">
      <w:pPr>
        <w:rPr>
          <w:sz w:val="23"/>
          <w:szCs w:val="23"/>
        </w:rPr>
      </w:pPr>
      <w:r w:rsidRPr="00A17234">
        <w:rPr>
          <w:sz w:val="23"/>
          <w:szCs w:val="23"/>
        </w:rPr>
        <w:t xml:space="preserve">C. Record and report in an accurate and timely manner and in accordance with applicable regulations all information related to professional or academic documentation and activities. </w:t>
      </w:r>
    </w:p>
    <w:p w:rsidR="00A17234" w:rsidRPr="00A17234" w:rsidRDefault="00A17234" w:rsidP="00A17234">
      <w:pPr>
        <w:rPr>
          <w:sz w:val="23"/>
          <w:szCs w:val="23"/>
        </w:rPr>
      </w:pPr>
      <w:r w:rsidRPr="00A17234">
        <w:rPr>
          <w:sz w:val="23"/>
          <w:szCs w:val="23"/>
        </w:rPr>
        <w:t xml:space="preserve">D. Identify and fully disclose to all appropriate persons errors or adverse events that compromise the safety of service recipients. </w:t>
      </w:r>
    </w:p>
    <w:p w:rsidR="00A17234" w:rsidRPr="00A17234" w:rsidRDefault="00A17234" w:rsidP="00A17234">
      <w:pPr>
        <w:rPr>
          <w:sz w:val="23"/>
          <w:szCs w:val="23"/>
        </w:rPr>
      </w:pPr>
      <w:r w:rsidRPr="00A17234">
        <w:rPr>
          <w:sz w:val="23"/>
          <w:szCs w:val="23"/>
        </w:rPr>
        <w:t xml:space="preserve">E. Ensure that all marketing and advertising are truthful, accurate, and carefully presented to avoid misleading recipients of service, research participants, or the public. </w:t>
      </w:r>
    </w:p>
    <w:p w:rsidR="00A17234" w:rsidRPr="00A17234" w:rsidRDefault="00A17234" w:rsidP="00A17234">
      <w:pPr>
        <w:rPr>
          <w:sz w:val="23"/>
          <w:szCs w:val="23"/>
        </w:rPr>
      </w:pPr>
      <w:r w:rsidRPr="00A17234">
        <w:rPr>
          <w:sz w:val="23"/>
          <w:szCs w:val="23"/>
        </w:rPr>
        <w:t xml:space="preserve">F. Describe the type and duration of occupational therapy services accurately in professional contracts, including the duties and responsibilities of all involved parties. </w:t>
      </w:r>
    </w:p>
    <w:p w:rsidR="00A17234" w:rsidRPr="00A17234" w:rsidRDefault="00A17234" w:rsidP="00A17234">
      <w:pPr>
        <w:rPr>
          <w:sz w:val="23"/>
          <w:szCs w:val="23"/>
        </w:rPr>
      </w:pPr>
      <w:r w:rsidRPr="00A17234">
        <w:rPr>
          <w:sz w:val="23"/>
          <w:szCs w:val="23"/>
        </w:rPr>
        <w:t xml:space="preserve">G. Be honest, fair, accurate, respectful, and timely in gathering and reporting fact-based information regarding employee job performance and student performance. </w:t>
      </w:r>
    </w:p>
    <w:p w:rsidR="00A17234" w:rsidRPr="00A17234" w:rsidRDefault="00A17234" w:rsidP="00A17234">
      <w:pPr>
        <w:rPr>
          <w:sz w:val="23"/>
          <w:szCs w:val="23"/>
        </w:rPr>
      </w:pPr>
      <w:r w:rsidRPr="00A17234">
        <w:rPr>
          <w:sz w:val="23"/>
          <w:szCs w:val="23"/>
        </w:rPr>
        <w:t xml:space="preserve">H. Give credit and recognition when using the ideas and work of others in written, oral, or electronic media (i.e., do not plagiarize). </w:t>
      </w:r>
    </w:p>
    <w:p w:rsidR="00A17234" w:rsidRPr="00A17234" w:rsidRDefault="00A17234" w:rsidP="00A17234">
      <w:r w:rsidRPr="00A17234">
        <w:rPr>
          <w:sz w:val="23"/>
          <w:szCs w:val="23"/>
        </w:rPr>
        <w:t xml:space="preserve">I. Provide students with access to accurate information regarding educational requirements and academic policies and procedures relative to the occupational therapy program or educational institution. </w:t>
      </w:r>
    </w:p>
    <w:p w:rsidR="00F17CAE" w:rsidRPr="00F17CAE" w:rsidRDefault="00F17CAE" w:rsidP="00F17CAE">
      <w:pPr>
        <w:rPr>
          <w:bCs/>
          <w:sz w:val="23"/>
          <w:szCs w:val="23"/>
        </w:rPr>
      </w:pPr>
      <w:r w:rsidRPr="00F17CAE">
        <w:rPr>
          <w:bCs/>
          <w:sz w:val="23"/>
          <w:szCs w:val="23"/>
        </w:rPr>
        <w:t xml:space="preserve">J. Maintain privacy and truthfulness when utilizing telecommunication in delivery of occupational therapy services. </w:t>
      </w:r>
    </w:p>
    <w:p w:rsidR="00F17CAE" w:rsidRDefault="00F17CAE" w:rsidP="00A17234">
      <w:pPr>
        <w:rPr>
          <w:b/>
          <w:bCs/>
          <w:sz w:val="23"/>
          <w:szCs w:val="23"/>
        </w:rPr>
      </w:pPr>
    </w:p>
    <w:p w:rsidR="00F70F9F" w:rsidRDefault="00F70F9F" w:rsidP="00A17234">
      <w:pPr>
        <w:rPr>
          <w:b/>
          <w:bCs/>
          <w:sz w:val="23"/>
          <w:szCs w:val="23"/>
        </w:rPr>
      </w:pPr>
    </w:p>
    <w:p w:rsidR="00F70F9F" w:rsidRDefault="00F70F9F" w:rsidP="00A17234">
      <w:pPr>
        <w:rPr>
          <w:b/>
          <w:bCs/>
          <w:sz w:val="23"/>
          <w:szCs w:val="23"/>
        </w:rPr>
      </w:pPr>
    </w:p>
    <w:p w:rsidR="00F70F9F" w:rsidRDefault="00F70F9F" w:rsidP="00A17234">
      <w:pPr>
        <w:rPr>
          <w:b/>
          <w:bCs/>
          <w:sz w:val="23"/>
          <w:szCs w:val="23"/>
        </w:rPr>
      </w:pPr>
    </w:p>
    <w:p w:rsidR="00A17234" w:rsidRDefault="00A17234" w:rsidP="00A17234">
      <w:pPr>
        <w:rPr>
          <w:b/>
          <w:bCs/>
          <w:sz w:val="23"/>
          <w:szCs w:val="23"/>
        </w:rPr>
      </w:pPr>
      <w:r w:rsidRPr="00A17234">
        <w:rPr>
          <w:b/>
          <w:bCs/>
          <w:sz w:val="23"/>
          <w:szCs w:val="23"/>
        </w:rPr>
        <w:lastRenderedPageBreak/>
        <w:t xml:space="preserve">Fidelity </w:t>
      </w:r>
    </w:p>
    <w:p w:rsidR="00AC352B" w:rsidRPr="00A17234" w:rsidRDefault="00AC352B" w:rsidP="00A17234">
      <w:pPr>
        <w:rPr>
          <w:sz w:val="23"/>
          <w:szCs w:val="23"/>
        </w:rPr>
      </w:pPr>
    </w:p>
    <w:p w:rsidR="00A17234" w:rsidRPr="00A17234" w:rsidRDefault="00A17234" w:rsidP="00A17234">
      <w:pPr>
        <w:rPr>
          <w:sz w:val="23"/>
          <w:szCs w:val="23"/>
        </w:rPr>
      </w:pPr>
      <w:r w:rsidRPr="00A17234">
        <w:rPr>
          <w:b/>
          <w:bCs/>
          <w:sz w:val="23"/>
          <w:szCs w:val="23"/>
        </w:rPr>
        <w:t xml:space="preserve">Principle 6. Occupational therapy personnel shall treat clients, colleagues, and other professionals with respect, fairness, discretion, and integrity. </w:t>
      </w:r>
    </w:p>
    <w:p w:rsidR="00A17234" w:rsidRDefault="00A17234" w:rsidP="00A17234">
      <w:pPr>
        <w:rPr>
          <w:sz w:val="23"/>
          <w:szCs w:val="23"/>
        </w:rPr>
      </w:pPr>
      <w:r w:rsidRPr="00A17234">
        <w:rPr>
          <w:sz w:val="23"/>
          <w:szCs w:val="23"/>
        </w:rPr>
        <w:t xml:space="preserve">The Principle of </w:t>
      </w:r>
      <w:r w:rsidRPr="00A17234">
        <w:rPr>
          <w:i/>
          <w:iCs/>
          <w:sz w:val="23"/>
          <w:szCs w:val="23"/>
        </w:rPr>
        <w:t xml:space="preserve">Fidelity </w:t>
      </w:r>
      <w:r w:rsidRPr="00A17234">
        <w:rPr>
          <w:sz w:val="23"/>
          <w:szCs w:val="23"/>
        </w:rPr>
        <w:t xml:space="preserve">comes from the Latin root </w:t>
      </w:r>
      <w:r w:rsidRPr="00A17234">
        <w:rPr>
          <w:i/>
          <w:iCs/>
          <w:sz w:val="23"/>
          <w:szCs w:val="23"/>
        </w:rPr>
        <w:t xml:space="preserve">fidelis, </w:t>
      </w:r>
      <w:r w:rsidRPr="00A17234">
        <w:rPr>
          <w:sz w:val="23"/>
          <w:szCs w:val="23"/>
        </w:rPr>
        <w:t xml:space="preserve">meaning loyal. </w:t>
      </w:r>
      <w:r w:rsidRPr="00A17234">
        <w:rPr>
          <w:i/>
          <w:iCs/>
          <w:sz w:val="23"/>
          <w:szCs w:val="23"/>
        </w:rPr>
        <w:t xml:space="preserve">Fidelity </w:t>
      </w:r>
      <w:r w:rsidRPr="00A17234">
        <w:rPr>
          <w:sz w:val="23"/>
          <w:szCs w:val="23"/>
        </w:rPr>
        <w:t xml:space="preserve">refers to the duty one has to keep a commitment once it is made (Veatch, Haddad, &amp; English, 2010). In the health professions, this commitment refers to promises made between a provider and a client or patient based on an expectation of loyalty, staying with the patient in a time of need, and compliance with a code of ethics. These promises can be implied or explicit. The duty to disclose information that is potentially meaningful in making decisions is one obligation of the moral contract between provider and client or patient (Veatch et al., 2010). </w:t>
      </w:r>
    </w:p>
    <w:p w:rsidR="00F17CAE" w:rsidRPr="00A17234" w:rsidRDefault="00F17CAE" w:rsidP="00A17234">
      <w:pPr>
        <w:rPr>
          <w:sz w:val="23"/>
          <w:szCs w:val="23"/>
        </w:rPr>
      </w:pPr>
    </w:p>
    <w:p w:rsidR="00A17234" w:rsidRDefault="00A17234" w:rsidP="00A17234">
      <w:pPr>
        <w:rPr>
          <w:sz w:val="23"/>
          <w:szCs w:val="23"/>
        </w:rPr>
      </w:pPr>
      <w:r w:rsidRPr="00A17234">
        <w:rPr>
          <w:sz w:val="23"/>
          <w:szCs w:val="23"/>
        </w:rPr>
        <w:t>Whereas respecting Fidelity requires occupational therapy personnel to meet the client’s reasonable expectations, the Principle also addresses maintaining respectful collegial and organizational relationships (</w:t>
      </w:r>
      <w:proofErr w:type="spellStart"/>
      <w:r w:rsidRPr="00A17234">
        <w:rPr>
          <w:sz w:val="23"/>
          <w:szCs w:val="23"/>
        </w:rPr>
        <w:t>Purtilo</w:t>
      </w:r>
      <w:proofErr w:type="spellEnd"/>
      <w:r w:rsidRPr="00A17234">
        <w:rPr>
          <w:sz w:val="23"/>
          <w:szCs w:val="23"/>
        </w:rPr>
        <w:t xml:space="preserve"> &amp; Doherty, 2011). Professional relationships are greatly influenced by the complexity of the environment in which occupational therapy personnel work. Practitioners, educators, and researchers alike must consistently balance their duties to service recipients, students, research participants, and other professionals as well as to organizations that may influence decision making and professional practice. </w:t>
      </w:r>
    </w:p>
    <w:p w:rsidR="00F17CAE" w:rsidRPr="00A17234" w:rsidRDefault="00F17CAE" w:rsidP="00A17234">
      <w:pPr>
        <w:rPr>
          <w:sz w:val="23"/>
          <w:szCs w:val="23"/>
        </w:rPr>
      </w:pPr>
    </w:p>
    <w:p w:rsidR="00A17234" w:rsidRPr="00A17234" w:rsidRDefault="00A17234" w:rsidP="00A17234">
      <w:pPr>
        <w:rPr>
          <w:sz w:val="23"/>
          <w:szCs w:val="23"/>
        </w:rPr>
      </w:pPr>
      <w:r w:rsidRPr="00A17234">
        <w:rPr>
          <w:b/>
          <w:bCs/>
          <w:sz w:val="23"/>
          <w:szCs w:val="23"/>
        </w:rPr>
        <w:t xml:space="preserve">Related Standards of Conduct </w:t>
      </w:r>
    </w:p>
    <w:p w:rsidR="00A17234" w:rsidRPr="00A17234" w:rsidRDefault="00A17234" w:rsidP="00A17234">
      <w:pPr>
        <w:rPr>
          <w:sz w:val="23"/>
          <w:szCs w:val="23"/>
        </w:rPr>
      </w:pPr>
      <w:r w:rsidRPr="00A17234">
        <w:rPr>
          <w:b/>
          <w:bCs/>
          <w:sz w:val="23"/>
          <w:szCs w:val="23"/>
        </w:rPr>
        <w:t xml:space="preserve">Occupational therapy personnel shall </w:t>
      </w:r>
    </w:p>
    <w:p w:rsidR="00A17234" w:rsidRPr="00A17234" w:rsidRDefault="00A17234" w:rsidP="00A17234">
      <w:pPr>
        <w:rPr>
          <w:sz w:val="23"/>
          <w:szCs w:val="23"/>
        </w:rPr>
      </w:pPr>
      <w:r w:rsidRPr="00A17234">
        <w:rPr>
          <w:sz w:val="23"/>
          <w:szCs w:val="23"/>
        </w:rPr>
        <w:t xml:space="preserve">A. Preserve, respect, and safeguard private information about employees, colleagues, and students unless otherwise mandated or permitted by relevant laws. </w:t>
      </w:r>
    </w:p>
    <w:p w:rsidR="00A17234" w:rsidRPr="00A17234" w:rsidRDefault="00A17234" w:rsidP="00A17234">
      <w:pPr>
        <w:rPr>
          <w:sz w:val="23"/>
          <w:szCs w:val="23"/>
        </w:rPr>
      </w:pPr>
      <w:r w:rsidRPr="00A17234">
        <w:rPr>
          <w:sz w:val="23"/>
          <w:szCs w:val="23"/>
        </w:rPr>
        <w:t xml:space="preserve">B. Address incompetent, disruptive, unethical, illegal, or impaired practice that jeopardizes the safety or well-being of others and team effectiveness. </w:t>
      </w:r>
    </w:p>
    <w:p w:rsidR="00A17234" w:rsidRPr="00A17234" w:rsidRDefault="00A17234" w:rsidP="00A17234">
      <w:pPr>
        <w:rPr>
          <w:sz w:val="23"/>
          <w:szCs w:val="23"/>
        </w:rPr>
      </w:pPr>
      <w:r w:rsidRPr="00A17234">
        <w:rPr>
          <w:sz w:val="23"/>
          <w:szCs w:val="23"/>
        </w:rPr>
        <w:t xml:space="preserve">C. Avoid conflicts of interest or conflicts of commitment in employment, volunteer roles, or research. </w:t>
      </w:r>
    </w:p>
    <w:p w:rsidR="00A17234" w:rsidRPr="00A17234" w:rsidRDefault="00A17234" w:rsidP="00A17234">
      <w:pPr>
        <w:rPr>
          <w:sz w:val="23"/>
          <w:szCs w:val="23"/>
        </w:rPr>
      </w:pPr>
      <w:r w:rsidRPr="00A17234">
        <w:rPr>
          <w:sz w:val="23"/>
          <w:szCs w:val="23"/>
        </w:rPr>
        <w:t xml:space="preserve">D. Avoid using one’s position (employee or volunteer) or knowledge gained from that position in such a manner as to give rise to real or perceived conflict of interest among the person, the employer, other AOTA members, or other organizations. </w:t>
      </w:r>
    </w:p>
    <w:p w:rsidR="00A17234" w:rsidRPr="00A17234" w:rsidRDefault="00A17234" w:rsidP="00A17234">
      <w:pPr>
        <w:rPr>
          <w:sz w:val="23"/>
          <w:szCs w:val="23"/>
        </w:rPr>
      </w:pPr>
      <w:r w:rsidRPr="00A17234">
        <w:rPr>
          <w:sz w:val="23"/>
          <w:szCs w:val="23"/>
        </w:rPr>
        <w:t xml:space="preserve">E. Be diligent stewards of human, financial, and material resources of their employers, and refrain from exploiting these resources for personal gain. </w:t>
      </w:r>
    </w:p>
    <w:p w:rsidR="00A17234" w:rsidRPr="00A17234" w:rsidRDefault="00A17234" w:rsidP="00A17234">
      <w:pPr>
        <w:rPr>
          <w:sz w:val="23"/>
          <w:szCs w:val="23"/>
        </w:rPr>
      </w:pPr>
      <w:r w:rsidRPr="00A17234">
        <w:rPr>
          <w:sz w:val="23"/>
          <w:szCs w:val="23"/>
        </w:rPr>
        <w:t xml:space="preserve">F. Refrain from verbal, physical, emotional, or sexual harassment of peers or colleagues. </w:t>
      </w:r>
    </w:p>
    <w:p w:rsidR="00A17234" w:rsidRPr="00A17234" w:rsidRDefault="00A17234" w:rsidP="00A17234">
      <w:pPr>
        <w:rPr>
          <w:sz w:val="23"/>
          <w:szCs w:val="23"/>
        </w:rPr>
      </w:pPr>
      <w:r w:rsidRPr="00A17234">
        <w:rPr>
          <w:sz w:val="23"/>
          <w:szCs w:val="23"/>
        </w:rPr>
        <w:t xml:space="preserve">G. Refrain from communication that is derogatory, intimidating, or disrespectful and that unduly discourages others from participating in professional dialogue. </w:t>
      </w:r>
    </w:p>
    <w:p w:rsidR="00A17234" w:rsidRPr="00A17234" w:rsidRDefault="00A17234" w:rsidP="00A17234">
      <w:r w:rsidRPr="00A17234">
        <w:rPr>
          <w:sz w:val="23"/>
          <w:szCs w:val="23"/>
        </w:rPr>
        <w:t xml:space="preserve">H. Promote collaborative actions and communication as a member of </w:t>
      </w:r>
      <w:proofErr w:type="spellStart"/>
      <w:r w:rsidRPr="00A17234">
        <w:rPr>
          <w:sz w:val="23"/>
          <w:szCs w:val="23"/>
        </w:rPr>
        <w:t>interprofessional</w:t>
      </w:r>
      <w:proofErr w:type="spellEnd"/>
      <w:r w:rsidRPr="00A17234">
        <w:rPr>
          <w:sz w:val="23"/>
          <w:szCs w:val="23"/>
        </w:rPr>
        <w:t xml:space="preserve"> teams to facilitate quality care and safety for clients. </w:t>
      </w:r>
    </w:p>
    <w:p w:rsidR="00F17CAE" w:rsidRPr="00F17CAE" w:rsidRDefault="00F17CAE" w:rsidP="00F17CAE">
      <w:pPr>
        <w:rPr>
          <w:sz w:val="23"/>
          <w:szCs w:val="23"/>
        </w:rPr>
      </w:pPr>
      <w:r w:rsidRPr="00F17CAE">
        <w:rPr>
          <w:sz w:val="23"/>
          <w:szCs w:val="23"/>
        </w:rPr>
        <w:t xml:space="preserve">I. Respect the practices, competencies, roles, and responsibilities of their own and other professions to promote a collaborative environment reflective of </w:t>
      </w:r>
      <w:proofErr w:type="spellStart"/>
      <w:r w:rsidRPr="00F17CAE">
        <w:rPr>
          <w:sz w:val="23"/>
          <w:szCs w:val="23"/>
        </w:rPr>
        <w:t>interprofessional</w:t>
      </w:r>
      <w:proofErr w:type="spellEnd"/>
      <w:r w:rsidRPr="00F17CAE">
        <w:rPr>
          <w:sz w:val="23"/>
          <w:szCs w:val="23"/>
        </w:rPr>
        <w:t xml:space="preserve"> teams. </w:t>
      </w:r>
    </w:p>
    <w:p w:rsidR="00A17234" w:rsidRPr="00A17234" w:rsidRDefault="00A17234" w:rsidP="00A17234">
      <w:pPr>
        <w:rPr>
          <w:sz w:val="23"/>
          <w:szCs w:val="23"/>
        </w:rPr>
      </w:pPr>
      <w:r w:rsidRPr="00A17234">
        <w:rPr>
          <w:sz w:val="23"/>
          <w:szCs w:val="23"/>
        </w:rPr>
        <w:t xml:space="preserve">J. Use conflict resolution and internal and alternative dispute resolution resources as needed to resolve organizational and interpersonal conflicts, as well as perceived institutional ethics violations. </w:t>
      </w:r>
    </w:p>
    <w:p w:rsidR="00A17234" w:rsidRPr="00A17234" w:rsidRDefault="00A17234" w:rsidP="00A17234">
      <w:pPr>
        <w:rPr>
          <w:sz w:val="23"/>
          <w:szCs w:val="23"/>
        </w:rPr>
      </w:pPr>
      <w:r w:rsidRPr="00A17234">
        <w:rPr>
          <w:sz w:val="23"/>
          <w:szCs w:val="23"/>
        </w:rPr>
        <w:t xml:space="preserve">K. Abide by policies, procedures, and protocols when serving or acting on behalf of a professional organization or employer to fully and accurately represent the organization’s official and authorized positions. </w:t>
      </w:r>
    </w:p>
    <w:p w:rsidR="00A17234" w:rsidRPr="00A17234" w:rsidRDefault="00A17234" w:rsidP="00A17234">
      <w:pPr>
        <w:rPr>
          <w:sz w:val="23"/>
          <w:szCs w:val="23"/>
        </w:rPr>
      </w:pPr>
      <w:r w:rsidRPr="00A17234">
        <w:rPr>
          <w:sz w:val="23"/>
          <w:szCs w:val="23"/>
        </w:rPr>
        <w:t xml:space="preserve">L. Refrain from actions that reduce the public’s trust in occupational therapy. </w:t>
      </w:r>
    </w:p>
    <w:p w:rsidR="00A17234" w:rsidRDefault="00A17234" w:rsidP="00A17234">
      <w:pPr>
        <w:rPr>
          <w:sz w:val="23"/>
          <w:szCs w:val="23"/>
        </w:rPr>
      </w:pPr>
      <w:r w:rsidRPr="00A17234">
        <w:rPr>
          <w:sz w:val="23"/>
          <w:szCs w:val="23"/>
        </w:rPr>
        <w:t xml:space="preserve">M. Self-identify when personal, cultural, or religious values preclude, or are anticipated to negatively affect, the professional relationship or provision of services, while adhering to organizational policies </w:t>
      </w:r>
      <w:r w:rsidRPr="00A17234">
        <w:rPr>
          <w:sz w:val="23"/>
          <w:szCs w:val="23"/>
        </w:rPr>
        <w:lastRenderedPageBreak/>
        <w:t xml:space="preserve">when requesting an exemption from service to an individual or group on the basis of conflict of conscience. </w:t>
      </w:r>
    </w:p>
    <w:p w:rsidR="00F17CAE" w:rsidRDefault="00F17CAE" w:rsidP="00A17234">
      <w:pPr>
        <w:rPr>
          <w:sz w:val="23"/>
          <w:szCs w:val="23"/>
        </w:rPr>
      </w:pPr>
    </w:p>
    <w:p w:rsidR="00F17CAE" w:rsidRPr="00A17234" w:rsidRDefault="00F17CAE" w:rsidP="00A17234">
      <w:pPr>
        <w:rPr>
          <w:sz w:val="23"/>
          <w:szCs w:val="23"/>
        </w:rPr>
      </w:pPr>
    </w:p>
    <w:p w:rsidR="00A17234" w:rsidRPr="00A17234" w:rsidRDefault="00A17234" w:rsidP="00A17234">
      <w:pPr>
        <w:rPr>
          <w:rFonts w:ascii="Arial" w:hAnsi="Arial" w:cs="Arial"/>
          <w:sz w:val="32"/>
          <w:szCs w:val="32"/>
        </w:rPr>
      </w:pPr>
      <w:r w:rsidRPr="00A17234">
        <w:rPr>
          <w:rFonts w:ascii="Arial" w:hAnsi="Arial" w:cs="Arial"/>
          <w:sz w:val="32"/>
          <w:szCs w:val="32"/>
        </w:rPr>
        <w:t>References</w:t>
      </w:r>
    </w:p>
    <w:p w:rsidR="00A17234" w:rsidRDefault="00A17234" w:rsidP="00A17234">
      <w:pPr>
        <w:rPr>
          <w:szCs w:val="23"/>
        </w:rPr>
      </w:pPr>
      <w:r w:rsidRPr="00A17234">
        <w:rPr>
          <w:szCs w:val="23"/>
        </w:rPr>
        <w:t xml:space="preserve">American Occupational Therapy Association. (2014a). Enforcement procedures for the </w:t>
      </w:r>
      <w:r w:rsidRPr="00A17234">
        <w:rPr>
          <w:i/>
          <w:iCs/>
          <w:szCs w:val="23"/>
        </w:rPr>
        <w:t>Occupational therapy code of ethics and ethics standards</w:t>
      </w:r>
      <w:r w:rsidRPr="00A17234">
        <w:rPr>
          <w:szCs w:val="23"/>
        </w:rPr>
        <w:t xml:space="preserve">. </w:t>
      </w:r>
      <w:r w:rsidRPr="00A17234">
        <w:rPr>
          <w:i/>
          <w:iCs/>
          <w:szCs w:val="23"/>
        </w:rPr>
        <w:t>American Journal of Occupational Therapy, 68</w:t>
      </w:r>
      <w:r w:rsidRPr="00A17234">
        <w:rPr>
          <w:szCs w:val="23"/>
        </w:rPr>
        <w:t xml:space="preserve">(Suppl. 3), S3–S15. </w:t>
      </w:r>
      <w:hyperlink r:id="rId28" w:history="1">
        <w:r w:rsidR="001348CB" w:rsidRPr="0077453F">
          <w:rPr>
            <w:rStyle w:val="Hyperlink"/>
            <w:rFonts w:ascii="Times New Roman" w:hAnsi="Times New Roman" w:cs="Times New Roman"/>
            <w:szCs w:val="23"/>
          </w:rPr>
          <w:t>http://dx.doi.org/10.5014/ajot.2014.686S02</w:t>
        </w:r>
      </w:hyperlink>
      <w:r w:rsidRPr="00A17234">
        <w:rPr>
          <w:szCs w:val="23"/>
        </w:rPr>
        <w:t xml:space="preserve"> </w:t>
      </w:r>
    </w:p>
    <w:p w:rsidR="001348CB" w:rsidRPr="00A17234" w:rsidRDefault="001348CB" w:rsidP="00A17234">
      <w:pPr>
        <w:rPr>
          <w:szCs w:val="23"/>
        </w:rPr>
      </w:pPr>
    </w:p>
    <w:p w:rsidR="00A17234" w:rsidRDefault="00A17234" w:rsidP="00A17234">
      <w:pPr>
        <w:rPr>
          <w:szCs w:val="23"/>
        </w:rPr>
      </w:pPr>
      <w:r w:rsidRPr="00A17234">
        <w:rPr>
          <w:szCs w:val="23"/>
        </w:rPr>
        <w:t xml:space="preserve">American Occupational Therapy Association. (2014b). Occupational therapy practice framework: Domain and process (3rd </w:t>
      </w:r>
      <w:proofErr w:type="gramStart"/>
      <w:r w:rsidRPr="00A17234">
        <w:rPr>
          <w:szCs w:val="23"/>
        </w:rPr>
        <w:t>ed</w:t>
      </w:r>
      <w:proofErr w:type="gramEnd"/>
      <w:r w:rsidRPr="00A17234">
        <w:rPr>
          <w:szCs w:val="23"/>
        </w:rPr>
        <w:t xml:space="preserve">.). </w:t>
      </w:r>
      <w:r w:rsidRPr="00A17234">
        <w:rPr>
          <w:i/>
          <w:iCs/>
          <w:szCs w:val="23"/>
        </w:rPr>
        <w:t xml:space="preserve">American Journal of Occupational Therapy, 68 </w:t>
      </w:r>
      <w:r w:rsidRPr="00A17234">
        <w:rPr>
          <w:szCs w:val="23"/>
        </w:rPr>
        <w:t xml:space="preserve">(Suppl. 1), S1–S48. </w:t>
      </w:r>
      <w:hyperlink r:id="rId29" w:history="1">
        <w:r w:rsidR="001348CB" w:rsidRPr="0077453F">
          <w:rPr>
            <w:rStyle w:val="Hyperlink"/>
            <w:rFonts w:ascii="Times New Roman" w:hAnsi="Times New Roman" w:cs="Times New Roman"/>
            <w:szCs w:val="23"/>
          </w:rPr>
          <w:t>http://dx.doi.org/10.5014/ajot.2014.682006</w:t>
        </w:r>
      </w:hyperlink>
      <w:r w:rsidRPr="00A17234">
        <w:rPr>
          <w:szCs w:val="23"/>
        </w:rPr>
        <w:t xml:space="preserve"> </w:t>
      </w:r>
    </w:p>
    <w:p w:rsidR="001348CB" w:rsidRPr="00A17234" w:rsidRDefault="001348CB" w:rsidP="00A17234">
      <w:pPr>
        <w:rPr>
          <w:szCs w:val="23"/>
        </w:rPr>
      </w:pPr>
    </w:p>
    <w:p w:rsidR="00A17234" w:rsidRDefault="00A17234" w:rsidP="00A17234">
      <w:pPr>
        <w:rPr>
          <w:szCs w:val="23"/>
        </w:rPr>
      </w:pPr>
      <w:r w:rsidRPr="00A17234">
        <w:rPr>
          <w:szCs w:val="23"/>
        </w:rPr>
        <w:t xml:space="preserve">Beauchamp, T. L., &amp; Childress, J. F. (2013). </w:t>
      </w:r>
      <w:r w:rsidRPr="00A17234">
        <w:rPr>
          <w:i/>
          <w:iCs/>
          <w:szCs w:val="23"/>
        </w:rPr>
        <w:t xml:space="preserve">Principles of biomedical ethics </w:t>
      </w:r>
      <w:r w:rsidRPr="00A17234">
        <w:rPr>
          <w:szCs w:val="23"/>
        </w:rPr>
        <w:t xml:space="preserve">(7th </w:t>
      </w:r>
      <w:proofErr w:type="gramStart"/>
      <w:r w:rsidRPr="00A17234">
        <w:rPr>
          <w:szCs w:val="23"/>
        </w:rPr>
        <w:t>ed</w:t>
      </w:r>
      <w:proofErr w:type="gramEnd"/>
      <w:r w:rsidRPr="00A17234">
        <w:rPr>
          <w:szCs w:val="23"/>
        </w:rPr>
        <w:t xml:space="preserve">.). New York: Oxford University Press. </w:t>
      </w:r>
    </w:p>
    <w:p w:rsidR="001348CB" w:rsidRPr="00A17234" w:rsidRDefault="001348CB" w:rsidP="00A17234">
      <w:pPr>
        <w:rPr>
          <w:szCs w:val="23"/>
        </w:rPr>
      </w:pPr>
    </w:p>
    <w:p w:rsidR="00A17234" w:rsidRDefault="00A17234" w:rsidP="00A17234">
      <w:pPr>
        <w:rPr>
          <w:szCs w:val="23"/>
        </w:rPr>
      </w:pPr>
      <w:proofErr w:type="spellStart"/>
      <w:r w:rsidRPr="00A17234">
        <w:rPr>
          <w:szCs w:val="23"/>
        </w:rPr>
        <w:t>Braveman</w:t>
      </w:r>
      <w:proofErr w:type="spellEnd"/>
      <w:r w:rsidRPr="00A17234">
        <w:rPr>
          <w:szCs w:val="23"/>
        </w:rPr>
        <w:t xml:space="preserve">, B., &amp; Bass-Haugen, J. D. (2009). Social justice and health disparities: An evolving discourse in occupational therapy research and intervention. </w:t>
      </w:r>
      <w:r w:rsidRPr="00A17234">
        <w:rPr>
          <w:i/>
          <w:iCs/>
          <w:szCs w:val="23"/>
        </w:rPr>
        <w:t xml:space="preserve">American Journal of Occupational Therapy, 63, </w:t>
      </w:r>
      <w:r w:rsidRPr="00A17234">
        <w:rPr>
          <w:szCs w:val="23"/>
        </w:rPr>
        <w:t xml:space="preserve">7–12. </w:t>
      </w:r>
      <w:hyperlink r:id="rId30" w:history="1">
        <w:r w:rsidR="001348CB" w:rsidRPr="0077453F">
          <w:rPr>
            <w:rStyle w:val="Hyperlink"/>
            <w:rFonts w:ascii="Times New Roman" w:hAnsi="Times New Roman" w:cs="Times New Roman"/>
            <w:szCs w:val="23"/>
          </w:rPr>
          <w:t>http://dx.doi.org/10.5014/ajot.63.1.7</w:t>
        </w:r>
      </w:hyperlink>
      <w:r w:rsidRPr="00A17234">
        <w:rPr>
          <w:szCs w:val="23"/>
        </w:rPr>
        <w:t xml:space="preserve"> </w:t>
      </w:r>
    </w:p>
    <w:p w:rsidR="001348CB" w:rsidRPr="00A17234" w:rsidRDefault="001348CB" w:rsidP="00A17234">
      <w:pPr>
        <w:rPr>
          <w:szCs w:val="23"/>
        </w:rPr>
      </w:pPr>
    </w:p>
    <w:p w:rsidR="00A17234" w:rsidRDefault="00A17234" w:rsidP="00A17234">
      <w:pPr>
        <w:rPr>
          <w:szCs w:val="23"/>
        </w:rPr>
      </w:pPr>
      <w:proofErr w:type="spellStart"/>
      <w:r w:rsidRPr="00A17234">
        <w:rPr>
          <w:szCs w:val="23"/>
        </w:rPr>
        <w:t>Purtilo</w:t>
      </w:r>
      <w:proofErr w:type="spellEnd"/>
      <w:r w:rsidRPr="00A17234">
        <w:rPr>
          <w:szCs w:val="23"/>
        </w:rPr>
        <w:t xml:space="preserve">, R., &amp; Doherty, R. (2011). </w:t>
      </w:r>
      <w:r w:rsidRPr="00A17234">
        <w:rPr>
          <w:i/>
          <w:iCs/>
          <w:szCs w:val="23"/>
        </w:rPr>
        <w:t xml:space="preserve">Ethical dimensions in the health professions </w:t>
      </w:r>
      <w:r w:rsidRPr="00A17234">
        <w:rPr>
          <w:szCs w:val="23"/>
        </w:rPr>
        <w:t xml:space="preserve">(5th </w:t>
      </w:r>
      <w:proofErr w:type="gramStart"/>
      <w:r w:rsidRPr="00A17234">
        <w:rPr>
          <w:szCs w:val="23"/>
        </w:rPr>
        <w:t>ed</w:t>
      </w:r>
      <w:proofErr w:type="gramEnd"/>
      <w:r w:rsidRPr="00A17234">
        <w:rPr>
          <w:szCs w:val="23"/>
        </w:rPr>
        <w:t xml:space="preserve">.). Philadelphia: Saunders/Elsevier. </w:t>
      </w:r>
    </w:p>
    <w:p w:rsidR="001348CB" w:rsidRPr="00A17234" w:rsidRDefault="001348CB" w:rsidP="00A17234">
      <w:pPr>
        <w:rPr>
          <w:szCs w:val="23"/>
        </w:rPr>
      </w:pPr>
    </w:p>
    <w:p w:rsidR="00A17234" w:rsidRPr="00F17CAE" w:rsidRDefault="00A17234" w:rsidP="00A17234">
      <w:pPr>
        <w:rPr>
          <w:szCs w:val="23"/>
        </w:rPr>
      </w:pPr>
      <w:r w:rsidRPr="00A17234">
        <w:rPr>
          <w:szCs w:val="23"/>
        </w:rPr>
        <w:t xml:space="preserve">Veatch, R. M., Haddad, A. M., &amp; English, D. C. (2010). </w:t>
      </w:r>
      <w:r w:rsidRPr="00A17234">
        <w:rPr>
          <w:i/>
          <w:iCs/>
          <w:szCs w:val="23"/>
        </w:rPr>
        <w:t>Case studies in biomedical ethics</w:t>
      </w:r>
      <w:r w:rsidRPr="00A17234">
        <w:rPr>
          <w:szCs w:val="23"/>
        </w:rPr>
        <w:t xml:space="preserve">. New York: Oxford University Press. </w:t>
      </w:r>
    </w:p>
    <w:p w:rsidR="00F17CAE" w:rsidRPr="00A17234" w:rsidRDefault="00F17CAE" w:rsidP="00A17234">
      <w:pPr>
        <w:rPr>
          <w:szCs w:val="23"/>
        </w:rPr>
      </w:pPr>
    </w:p>
    <w:p w:rsidR="00A17234" w:rsidRPr="00A17234" w:rsidRDefault="00A17234" w:rsidP="00A17234">
      <w:pPr>
        <w:rPr>
          <w:szCs w:val="23"/>
        </w:rPr>
      </w:pPr>
      <w:r w:rsidRPr="00A17234">
        <w:rPr>
          <w:b/>
          <w:bCs/>
          <w:szCs w:val="23"/>
        </w:rPr>
        <w:t xml:space="preserve">Ethics Commission (EC) </w:t>
      </w:r>
    </w:p>
    <w:p w:rsidR="00A17234" w:rsidRPr="00A17234" w:rsidRDefault="00A17234" w:rsidP="00A17234">
      <w:pPr>
        <w:rPr>
          <w:szCs w:val="23"/>
        </w:rPr>
      </w:pPr>
      <w:r w:rsidRPr="00A17234">
        <w:rPr>
          <w:szCs w:val="23"/>
        </w:rPr>
        <w:t xml:space="preserve">Yvette </w:t>
      </w:r>
      <w:proofErr w:type="spellStart"/>
      <w:r w:rsidRPr="00A17234">
        <w:rPr>
          <w:szCs w:val="23"/>
        </w:rPr>
        <w:t>Hachtel</w:t>
      </w:r>
      <w:proofErr w:type="spellEnd"/>
      <w:r w:rsidRPr="00A17234">
        <w:rPr>
          <w:szCs w:val="23"/>
        </w:rPr>
        <w:t xml:space="preserve">, JD, OTR/L, EC Chair (2013–2014) </w:t>
      </w:r>
    </w:p>
    <w:p w:rsidR="00A17234" w:rsidRPr="00A17234" w:rsidRDefault="00A17234" w:rsidP="00A17234">
      <w:pPr>
        <w:rPr>
          <w:szCs w:val="23"/>
        </w:rPr>
      </w:pPr>
      <w:r w:rsidRPr="00A17234">
        <w:rPr>
          <w:szCs w:val="23"/>
        </w:rPr>
        <w:t xml:space="preserve">Lea </w:t>
      </w:r>
      <w:proofErr w:type="spellStart"/>
      <w:r w:rsidRPr="00A17234">
        <w:rPr>
          <w:szCs w:val="23"/>
        </w:rPr>
        <w:t>Cheyney</w:t>
      </w:r>
      <w:proofErr w:type="spellEnd"/>
      <w:r w:rsidRPr="00A17234">
        <w:rPr>
          <w:szCs w:val="23"/>
        </w:rPr>
        <w:t xml:space="preserve"> Brandt, OTD, MA, OTR/L, EC Chair (2014–2015) </w:t>
      </w:r>
    </w:p>
    <w:p w:rsidR="00A17234" w:rsidRPr="00A17234" w:rsidRDefault="00A17234" w:rsidP="00A17234">
      <w:pPr>
        <w:rPr>
          <w:szCs w:val="23"/>
        </w:rPr>
      </w:pPr>
      <w:r w:rsidRPr="00A17234">
        <w:rPr>
          <w:szCs w:val="23"/>
        </w:rPr>
        <w:t xml:space="preserve">Ann </w:t>
      </w:r>
      <w:proofErr w:type="spellStart"/>
      <w:r w:rsidRPr="00A17234">
        <w:rPr>
          <w:szCs w:val="23"/>
        </w:rPr>
        <w:t>Moodey</w:t>
      </w:r>
      <w:proofErr w:type="spellEnd"/>
      <w:r w:rsidRPr="00A17234">
        <w:rPr>
          <w:szCs w:val="23"/>
        </w:rPr>
        <w:t xml:space="preserve"> Ashe, MHS, OTR/L (2011–2014) </w:t>
      </w:r>
    </w:p>
    <w:p w:rsidR="00A17234" w:rsidRPr="00A17234" w:rsidRDefault="00A17234" w:rsidP="00A17234">
      <w:pPr>
        <w:rPr>
          <w:szCs w:val="23"/>
        </w:rPr>
      </w:pPr>
      <w:r w:rsidRPr="00A17234">
        <w:rPr>
          <w:szCs w:val="23"/>
        </w:rPr>
        <w:t xml:space="preserve">Joanne Estes, PhD, OTR/L (2012–2015) </w:t>
      </w:r>
    </w:p>
    <w:p w:rsidR="00A17234" w:rsidRPr="00A17234" w:rsidRDefault="00A17234" w:rsidP="00A17234">
      <w:pPr>
        <w:rPr>
          <w:szCs w:val="23"/>
        </w:rPr>
      </w:pPr>
      <w:r w:rsidRPr="00A17234">
        <w:rPr>
          <w:szCs w:val="23"/>
        </w:rPr>
        <w:t xml:space="preserve">Loretta Jean Foster, MS, COTA/L (2011–2014) </w:t>
      </w:r>
    </w:p>
    <w:p w:rsidR="00A17234" w:rsidRPr="00A17234" w:rsidRDefault="00A17234" w:rsidP="00A17234">
      <w:pPr>
        <w:rPr>
          <w:szCs w:val="23"/>
        </w:rPr>
      </w:pPr>
      <w:r w:rsidRPr="00A17234">
        <w:rPr>
          <w:szCs w:val="23"/>
        </w:rPr>
        <w:t xml:space="preserve">Wayne L. </w:t>
      </w:r>
      <w:proofErr w:type="spellStart"/>
      <w:r w:rsidRPr="00A17234">
        <w:rPr>
          <w:szCs w:val="23"/>
        </w:rPr>
        <w:t>Winistorfer</w:t>
      </w:r>
      <w:proofErr w:type="spellEnd"/>
      <w:r w:rsidRPr="00A17234">
        <w:rPr>
          <w:szCs w:val="23"/>
        </w:rPr>
        <w:t xml:space="preserve">, MPA, OTR (2014–2017) </w:t>
      </w:r>
    </w:p>
    <w:p w:rsidR="00A17234" w:rsidRPr="00A17234" w:rsidRDefault="00A17234" w:rsidP="00A17234">
      <w:pPr>
        <w:rPr>
          <w:szCs w:val="23"/>
        </w:rPr>
      </w:pPr>
      <w:r w:rsidRPr="00A17234">
        <w:rPr>
          <w:szCs w:val="23"/>
        </w:rPr>
        <w:t xml:space="preserve">Linda </w:t>
      </w:r>
      <w:proofErr w:type="spellStart"/>
      <w:r w:rsidRPr="00A17234">
        <w:rPr>
          <w:szCs w:val="23"/>
        </w:rPr>
        <w:t>Scheirton</w:t>
      </w:r>
      <w:proofErr w:type="spellEnd"/>
      <w:r w:rsidRPr="00A17234">
        <w:rPr>
          <w:szCs w:val="23"/>
        </w:rPr>
        <w:t xml:space="preserve">, PhD, RDH (2012–2015) </w:t>
      </w:r>
    </w:p>
    <w:p w:rsidR="00A17234" w:rsidRPr="00A17234" w:rsidRDefault="00A17234" w:rsidP="00A17234">
      <w:pPr>
        <w:rPr>
          <w:szCs w:val="23"/>
        </w:rPr>
      </w:pPr>
      <w:r w:rsidRPr="00A17234">
        <w:rPr>
          <w:szCs w:val="23"/>
        </w:rPr>
        <w:t xml:space="preserve">Kate Payne, JD, RN (2013–2014) </w:t>
      </w:r>
    </w:p>
    <w:p w:rsidR="001348CB" w:rsidRDefault="00A17234" w:rsidP="001348CB">
      <w:pPr>
        <w:rPr>
          <w:sz w:val="23"/>
          <w:szCs w:val="23"/>
        </w:rPr>
      </w:pPr>
      <w:r w:rsidRPr="00A17234">
        <w:rPr>
          <w:szCs w:val="23"/>
        </w:rPr>
        <w:t>Margaret R. Moon, MD, MPH, FAAP (2014–2016)</w:t>
      </w:r>
      <w:r w:rsidR="001348CB" w:rsidRPr="001348CB">
        <w:rPr>
          <w:sz w:val="23"/>
          <w:szCs w:val="23"/>
        </w:rPr>
        <w:t xml:space="preserve"> </w:t>
      </w:r>
    </w:p>
    <w:p w:rsidR="001348CB" w:rsidRPr="001348CB" w:rsidRDefault="001348CB" w:rsidP="001348CB">
      <w:pPr>
        <w:rPr>
          <w:szCs w:val="23"/>
        </w:rPr>
      </w:pPr>
      <w:r w:rsidRPr="001348CB">
        <w:rPr>
          <w:szCs w:val="23"/>
        </w:rPr>
        <w:t xml:space="preserve">Kimberly S. </w:t>
      </w:r>
      <w:proofErr w:type="spellStart"/>
      <w:r w:rsidRPr="001348CB">
        <w:rPr>
          <w:szCs w:val="23"/>
        </w:rPr>
        <w:t>Erler</w:t>
      </w:r>
      <w:proofErr w:type="spellEnd"/>
      <w:r w:rsidRPr="001348CB">
        <w:rPr>
          <w:szCs w:val="23"/>
        </w:rPr>
        <w:t xml:space="preserve">, MS, OTR/L (2014–2017) </w:t>
      </w:r>
    </w:p>
    <w:p w:rsidR="001348CB" w:rsidRPr="001348CB" w:rsidRDefault="001348CB" w:rsidP="001348CB">
      <w:pPr>
        <w:rPr>
          <w:szCs w:val="23"/>
        </w:rPr>
      </w:pPr>
      <w:r w:rsidRPr="001348CB">
        <w:rPr>
          <w:szCs w:val="23"/>
        </w:rPr>
        <w:t xml:space="preserve">Kathleen McCracken, MHA, COTA/L (2014–2017) </w:t>
      </w:r>
    </w:p>
    <w:p w:rsidR="001348CB" w:rsidRDefault="001348CB" w:rsidP="001348CB">
      <w:pPr>
        <w:rPr>
          <w:szCs w:val="23"/>
        </w:rPr>
      </w:pPr>
      <w:r w:rsidRPr="001348CB">
        <w:rPr>
          <w:szCs w:val="23"/>
        </w:rPr>
        <w:t xml:space="preserve">Deborah </w:t>
      </w:r>
      <w:proofErr w:type="spellStart"/>
      <w:r w:rsidRPr="001348CB">
        <w:rPr>
          <w:szCs w:val="23"/>
        </w:rPr>
        <w:t>Yarett</w:t>
      </w:r>
      <w:proofErr w:type="spellEnd"/>
      <w:r w:rsidRPr="001348CB">
        <w:rPr>
          <w:szCs w:val="23"/>
        </w:rPr>
        <w:t xml:space="preserve"> Slater, MS, OT/L, FAOTA, AOTA Ethics Program Manager </w:t>
      </w:r>
    </w:p>
    <w:p w:rsidR="001348CB" w:rsidRPr="001348CB" w:rsidRDefault="001348CB" w:rsidP="001348CB">
      <w:pPr>
        <w:rPr>
          <w:szCs w:val="23"/>
        </w:rPr>
      </w:pPr>
    </w:p>
    <w:p w:rsidR="001348CB" w:rsidRDefault="001348CB" w:rsidP="001348CB">
      <w:pPr>
        <w:rPr>
          <w:i/>
          <w:iCs/>
          <w:szCs w:val="23"/>
        </w:rPr>
      </w:pPr>
      <w:r w:rsidRPr="001348CB">
        <w:rPr>
          <w:i/>
          <w:iCs/>
          <w:szCs w:val="23"/>
        </w:rPr>
        <w:t>Adopted by the Re</w:t>
      </w:r>
      <w:r>
        <w:rPr>
          <w:i/>
          <w:iCs/>
          <w:szCs w:val="23"/>
        </w:rPr>
        <w:t xml:space="preserve">presentative Assembly 2015April </w:t>
      </w:r>
      <w:r w:rsidRPr="001348CB">
        <w:rPr>
          <w:i/>
          <w:iCs/>
          <w:szCs w:val="23"/>
        </w:rPr>
        <w:t xml:space="preserve">3. </w:t>
      </w:r>
    </w:p>
    <w:p w:rsidR="001348CB" w:rsidRPr="001348CB" w:rsidRDefault="001348CB" w:rsidP="001348CB">
      <w:pPr>
        <w:rPr>
          <w:szCs w:val="23"/>
        </w:rPr>
      </w:pPr>
    </w:p>
    <w:p w:rsidR="001348CB" w:rsidRDefault="001348CB" w:rsidP="001348CB">
      <w:pPr>
        <w:rPr>
          <w:szCs w:val="23"/>
        </w:rPr>
      </w:pPr>
      <w:r w:rsidRPr="001348CB">
        <w:rPr>
          <w:i/>
          <w:iCs/>
          <w:szCs w:val="23"/>
        </w:rPr>
        <w:t xml:space="preserve">Note. </w:t>
      </w:r>
      <w:r w:rsidRPr="001348CB">
        <w:rPr>
          <w:szCs w:val="23"/>
        </w:rPr>
        <w:t xml:space="preserve">This document replaces the 2010 document </w:t>
      </w:r>
      <w:r w:rsidRPr="001348CB">
        <w:rPr>
          <w:i/>
          <w:iCs/>
          <w:szCs w:val="23"/>
        </w:rPr>
        <w:t xml:space="preserve">Occupational Therapy Code of Ethics and Ethics Standards (2010), </w:t>
      </w:r>
      <w:r w:rsidRPr="001348CB">
        <w:rPr>
          <w:szCs w:val="23"/>
        </w:rPr>
        <w:t xml:space="preserve">previously published and copyrighted in 2010 by the American Occupational Therapy Association in the </w:t>
      </w:r>
      <w:r w:rsidRPr="001348CB">
        <w:rPr>
          <w:i/>
          <w:iCs/>
          <w:szCs w:val="23"/>
        </w:rPr>
        <w:t xml:space="preserve">American Journal of Occupational Therapy, 64, </w:t>
      </w:r>
      <w:r w:rsidRPr="001348CB">
        <w:rPr>
          <w:szCs w:val="23"/>
        </w:rPr>
        <w:t xml:space="preserve">S17–S26. </w:t>
      </w:r>
      <w:hyperlink r:id="rId31" w:history="1">
        <w:r w:rsidRPr="0077453F">
          <w:rPr>
            <w:rStyle w:val="Hyperlink"/>
            <w:rFonts w:ascii="Times New Roman" w:hAnsi="Times New Roman" w:cs="Times New Roman"/>
            <w:szCs w:val="23"/>
          </w:rPr>
          <w:t>http://dx.doi.org/10.5014/ajot.2010.64S17</w:t>
        </w:r>
      </w:hyperlink>
      <w:r w:rsidRPr="001348CB">
        <w:rPr>
          <w:szCs w:val="23"/>
        </w:rPr>
        <w:t xml:space="preserve"> </w:t>
      </w:r>
    </w:p>
    <w:p w:rsidR="001348CB" w:rsidRPr="001348CB" w:rsidRDefault="001348CB" w:rsidP="001348CB">
      <w:pPr>
        <w:rPr>
          <w:szCs w:val="23"/>
        </w:rPr>
      </w:pPr>
    </w:p>
    <w:p w:rsidR="001348CB" w:rsidRDefault="001348CB" w:rsidP="001348CB">
      <w:pPr>
        <w:rPr>
          <w:szCs w:val="23"/>
        </w:rPr>
      </w:pPr>
      <w:r w:rsidRPr="001348CB">
        <w:rPr>
          <w:szCs w:val="23"/>
        </w:rPr>
        <w:t xml:space="preserve">Copyright © 2015 by the American Occupational Therapy Association. </w:t>
      </w:r>
    </w:p>
    <w:p w:rsidR="001348CB" w:rsidRPr="001348CB" w:rsidRDefault="001348CB" w:rsidP="001348CB">
      <w:pPr>
        <w:rPr>
          <w:szCs w:val="23"/>
        </w:rPr>
      </w:pPr>
    </w:p>
    <w:p w:rsidR="00A17234" w:rsidRPr="00A17234" w:rsidRDefault="001348CB" w:rsidP="001348CB">
      <w:pPr>
        <w:rPr>
          <w:sz w:val="16"/>
        </w:rPr>
      </w:pPr>
      <w:r w:rsidRPr="001348CB">
        <w:rPr>
          <w:i/>
          <w:iCs/>
          <w:szCs w:val="23"/>
        </w:rPr>
        <w:t xml:space="preserve">Citation. </w:t>
      </w:r>
      <w:r w:rsidRPr="001348CB">
        <w:rPr>
          <w:szCs w:val="23"/>
        </w:rPr>
        <w:t>American Occupational Therapy Association. (</w:t>
      </w:r>
      <w:proofErr w:type="gramStart"/>
      <w:r w:rsidRPr="001348CB">
        <w:rPr>
          <w:szCs w:val="23"/>
        </w:rPr>
        <w:t>in</w:t>
      </w:r>
      <w:proofErr w:type="gramEnd"/>
      <w:r w:rsidRPr="001348CB">
        <w:rPr>
          <w:szCs w:val="23"/>
        </w:rPr>
        <w:t xml:space="preserve"> press). Occupational therapy code of ethics (2015). </w:t>
      </w:r>
      <w:r w:rsidRPr="001348CB">
        <w:rPr>
          <w:i/>
          <w:iCs/>
          <w:szCs w:val="23"/>
        </w:rPr>
        <w:t>American Journal of Occupational Therapy, 69</w:t>
      </w:r>
      <w:r w:rsidRPr="001348CB">
        <w:rPr>
          <w:szCs w:val="23"/>
        </w:rPr>
        <w:t>(Suppl. 3).</w:t>
      </w:r>
    </w:p>
    <w:p w:rsidR="00A17234" w:rsidRPr="00A17234" w:rsidRDefault="00A17234" w:rsidP="00A17234">
      <w:pPr>
        <w:rPr>
          <w:sz w:val="24"/>
          <w:szCs w:val="24"/>
        </w:rPr>
      </w:pPr>
    </w:p>
    <w:p w:rsidR="001348CB" w:rsidRDefault="001348CB">
      <w:pPr>
        <w:autoSpaceDE/>
        <w:autoSpaceDN/>
        <w:adjustRightInd/>
        <w:rPr>
          <w:rFonts w:ascii="Calibri" w:hAnsi="Calibri" w:cs="Calibri"/>
          <w:b/>
        </w:rPr>
      </w:pPr>
      <w:r>
        <w:rPr>
          <w:rFonts w:ascii="Calibri" w:hAnsi="Calibri" w:cs="Calibri"/>
          <w:b/>
        </w:rPr>
        <w:br w:type="page"/>
      </w:r>
    </w:p>
    <w:p w:rsidR="006A4061" w:rsidRPr="00314789" w:rsidRDefault="006A4061" w:rsidP="006A4061">
      <w:pPr>
        <w:jc w:val="center"/>
        <w:rPr>
          <w:rFonts w:asciiTheme="minorHAnsi" w:hAnsiTheme="minorHAnsi" w:cs="Palatino-Roman"/>
          <w:b/>
          <w:sz w:val="28"/>
          <w:szCs w:val="28"/>
        </w:rPr>
      </w:pPr>
      <w:r w:rsidRPr="00314789">
        <w:rPr>
          <w:rFonts w:asciiTheme="minorHAnsi" w:hAnsiTheme="minorHAnsi" w:cs="Palatino-Roman"/>
          <w:b/>
          <w:sz w:val="28"/>
          <w:szCs w:val="28"/>
        </w:rPr>
        <w:lastRenderedPageBreak/>
        <w:t>Standards of Practice for Occupational</w:t>
      </w:r>
      <w:r>
        <w:rPr>
          <w:rFonts w:asciiTheme="minorHAnsi" w:hAnsiTheme="minorHAnsi" w:cs="Palatino-Roman"/>
          <w:b/>
          <w:sz w:val="28"/>
          <w:szCs w:val="28"/>
        </w:rPr>
        <w:t xml:space="preserve"> </w:t>
      </w:r>
      <w:r w:rsidRPr="00314789">
        <w:rPr>
          <w:rFonts w:asciiTheme="minorHAnsi" w:hAnsiTheme="minorHAnsi" w:cs="Palatino-Roman"/>
          <w:b/>
          <w:sz w:val="28"/>
          <w:szCs w:val="28"/>
        </w:rPr>
        <w:t>Therapy</w:t>
      </w:r>
      <w:r>
        <w:rPr>
          <w:rFonts w:asciiTheme="minorHAnsi" w:hAnsiTheme="minorHAnsi" w:cs="Palatino-Roman"/>
          <w:b/>
          <w:sz w:val="28"/>
          <w:szCs w:val="28"/>
        </w:rPr>
        <w:t xml:space="preserve"> (2016)</w:t>
      </w:r>
    </w:p>
    <w:p w:rsidR="006A4061" w:rsidRDefault="006A4061" w:rsidP="006A4061">
      <w:pPr>
        <w:rPr>
          <w:rFonts w:asciiTheme="minorHAnsi" w:hAnsiTheme="minorHAnsi" w:cs="Palatino-Italic"/>
          <w:i/>
          <w:iCs/>
          <w:sz w:val="22"/>
          <w:szCs w:val="22"/>
        </w:rPr>
      </w:pPr>
      <w:r w:rsidRPr="00314789">
        <w:rPr>
          <w:rFonts w:asciiTheme="minorHAnsi" w:hAnsiTheme="minorHAnsi" w:cs="Palatino-Roman"/>
          <w:sz w:val="22"/>
          <w:szCs w:val="22"/>
        </w:rPr>
        <w:t xml:space="preserve">This document defines minimum standards for the practice of occupational therapy. The </w:t>
      </w:r>
      <w:r w:rsidRPr="00314789">
        <w:rPr>
          <w:rFonts w:asciiTheme="minorHAnsi" w:hAnsiTheme="minorHAnsi" w:cs="Palatino-Italic"/>
          <w:i/>
          <w:iCs/>
          <w:sz w:val="22"/>
          <w:szCs w:val="22"/>
        </w:rPr>
        <w:t>practice of occupational</w:t>
      </w:r>
      <w:r>
        <w:rPr>
          <w:rFonts w:asciiTheme="minorHAnsi" w:hAnsiTheme="minorHAnsi" w:cs="Palatino-Italic"/>
          <w:i/>
          <w:iCs/>
          <w:sz w:val="22"/>
          <w:szCs w:val="22"/>
        </w:rPr>
        <w:t xml:space="preserve"> </w:t>
      </w:r>
      <w:r w:rsidRPr="00314789">
        <w:rPr>
          <w:rFonts w:asciiTheme="minorHAnsi" w:hAnsiTheme="minorHAnsi" w:cs="Palatino-Italic"/>
          <w:i/>
          <w:iCs/>
          <w:sz w:val="22"/>
          <w:szCs w:val="22"/>
        </w:rPr>
        <w:t xml:space="preserve">therapy </w:t>
      </w:r>
      <w:r w:rsidRPr="00314789">
        <w:rPr>
          <w:rFonts w:asciiTheme="minorHAnsi" w:hAnsiTheme="minorHAnsi" w:cs="Palatino-Roman"/>
          <w:sz w:val="22"/>
          <w:szCs w:val="22"/>
        </w:rPr>
        <w:t>means the therapeutic use of occupations (everyday life activities) with persons, groups,</w:t>
      </w:r>
      <w:r>
        <w:rPr>
          <w:rFonts w:asciiTheme="minorHAnsi" w:hAnsiTheme="minorHAnsi" w:cs="Palatino-Italic"/>
          <w:i/>
          <w:iCs/>
          <w:sz w:val="22"/>
          <w:szCs w:val="22"/>
        </w:rPr>
        <w:t xml:space="preserve"> </w:t>
      </w:r>
      <w:r w:rsidRPr="00314789">
        <w:rPr>
          <w:rFonts w:asciiTheme="minorHAnsi" w:hAnsiTheme="minorHAnsi" w:cs="Palatino-Roman"/>
          <w:sz w:val="22"/>
          <w:szCs w:val="22"/>
        </w:rPr>
        <w:t>and populations for the purpose of participation in roles and situations in the home, school, workplace,</w:t>
      </w:r>
      <w:r>
        <w:rPr>
          <w:rFonts w:asciiTheme="minorHAnsi" w:hAnsiTheme="minorHAnsi" w:cs="Palatino-Italic"/>
          <w:i/>
          <w:iCs/>
          <w:sz w:val="22"/>
          <w:szCs w:val="22"/>
        </w:rPr>
        <w:t xml:space="preserve"> </w:t>
      </w:r>
      <w:r w:rsidRPr="00314789">
        <w:rPr>
          <w:rFonts w:asciiTheme="minorHAnsi" w:hAnsiTheme="minorHAnsi" w:cs="Palatino-Roman"/>
          <w:sz w:val="22"/>
          <w:szCs w:val="22"/>
        </w:rPr>
        <w:t>community, or other settings.</w:t>
      </w:r>
    </w:p>
    <w:p w:rsidR="006A4061" w:rsidRDefault="006A4061" w:rsidP="006A4061">
      <w:pPr>
        <w:rPr>
          <w:rFonts w:asciiTheme="minorHAnsi" w:hAnsiTheme="minorHAnsi" w:cs="Palatino-Italic"/>
          <w:i/>
          <w:iCs/>
          <w:sz w:val="22"/>
          <w:szCs w:val="22"/>
        </w:rPr>
      </w:pPr>
    </w:p>
    <w:p w:rsidR="006A4061" w:rsidRPr="00314789" w:rsidRDefault="006A4061" w:rsidP="006A4061">
      <w:pPr>
        <w:rPr>
          <w:rFonts w:asciiTheme="minorHAnsi" w:hAnsiTheme="minorHAnsi" w:cs="Palatino-Italic"/>
          <w:i/>
          <w:iCs/>
          <w:sz w:val="22"/>
          <w:szCs w:val="22"/>
        </w:rPr>
      </w:pPr>
      <w:r w:rsidRPr="00314789">
        <w:rPr>
          <w:rFonts w:asciiTheme="minorHAnsi" w:hAnsiTheme="minorHAnsi" w:cs="Palatino-Roman"/>
          <w:sz w:val="22"/>
          <w:szCs w:val="22"/>
        </w:rPr>
        <w:t>Occupational therapy services are provided for habilitation, rehabilitation, and the promotion of health</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and wellness to those who have or are at risk for developing an illness, injury, disease, disorder, condition,</w:t>
      </w:r>
      <w:r>
        <w:rPr>
          <w:rFonts w:asciiTheme="minorHAnsi" w:hAnsiTheme="minorHAnsi" w:cs="Palatino-Roman"/>
          <w:sz w:val="22"/>
          <w:szCs w:val="22"/>
        </w:rPr>
        <w:t xml:space="preserve"> </w:t>
      </w:r>
      <w:r w:rsidRPr="00314789">
        <w:rPr>
          <w:rFonts w:asciiTheme="minorHAnsi" w:hAnsiTheme="minorHAnsi" w:cs="Palatino-Roman"/>
          <w:sz w:val="22"/>
          <w:szCs w:val="22"/>
        </w:rPr>
        <w:t>impairment, disability, activity limitation, or participation restriction. Occupational therapy</w:t>
      </w:r>
      <w:r w:rsidR="006702B6">
        <w:rPr>
          <w:rFonts w:asciiTheme="minorHAnsi" w:hAnsiTheme="minorHAnsi" w:cs="Palatino-Roman"/>
          <w:sz w:val="22"/>
          <w:szCs w:val="22"/>
        </w:rPr>
        <w:t xml:space="preserve"> </w:t>
      </w:r>
      <w:r w:rsidRPr="00314789">
        <w:rPr>
          <w:rFonts w:asciiTheme="minorHAnsi" w:hAnsiTheme="minorHAnsi" w:cs="Palatino-Roman"/>
          <w:sz w:val="22"/>
          <w:szCs w:val="22"/>
        </w:rPr>
        <w:t>addresses the physical, cognitive, psychosocial, sensory–perceptual, and other aspects of performance</w:t>
      </w:r>
      <w:r w:rsidR="006702B6">
        <w:rPr>
          <w:rFonts w:asciiTheme="minorHAnsi" w:hAnsiTheme="minorHAnsi" w:cs="Palatino-Roman"/>
          <w:sz w:val="22"/>
          <w:szCs w:val="22"/>
        </w:rPr>
        <w:t xml:space="preserve"> </w:t>
      </w:r>
      <w:r w:rsidRPr="00314789">
        <w:rPr>
          <w:rFonts w:asciiTheme="minorHAnsi" w:hAnsiTheme="minorHAnsi" w:cs="Palatino-Roman"/>
          <w:sz w:val="22"/>
          <w:szCs w:val="22"/>
        </w:rPr>
        <w:t>in a variety of contexts and environments to support engagement in occupations that affect physical and</w:t>
      </w:r>
      <w:r w:rsidR="006702B6">
        <w:rPr>
          <w:rFonts w:asciiTheme="minorHAnsi" w:hAnsiTheme="minorHAnsi" w:cs="Palatino-Roman"/>
          <w:sz w:val="22"/>
          <w:szCs w:val="22"/>
        </w:rPr>
        <w:t xml:space="preserve"> </w:t>
      </w:r>
      <w:r w:rsidRPr="00314789">
        <w:rPr>
          <w:rFonts w:asciiTheme="minorHAnsi" w:hAnsiTheme="minorHAnsi" w:cs="Palatino-Roman"/>
          <w:sz w:val="22"/>
          <w:szCs w:val="22"/>
        </w:rPr>
        <w:t>mental health, well-being, and quality of life (American Occupational Therapy Association [AOTA],</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2011)</w:t>
      </w:r>
      <w:r w:rsidR="006702B6" w:rsidRPr="00314789">
        <w:rPr>
          <w:rFonts w:asciiTheme="minorHAnsi" w:hAnsiTheme="minorHAnsi" w:cs="Palatino-Roman"/>
          <w:sz w:val="22"/>
          <w:szCs w:val="22"/>
        </w:rPr>
        <w:t xml:space="preserve">. </w:t>
      </w:r>
      <w:proofErr w:type="gramStart"/>
      <w:r w:rsidR="006702B6">
        <w:rPr>
          <w:rFonts w:asciiTheme="minorHAnsi" w:hAnsiTheme="minorHAnsi" w:cs="Palatino-Roman"/>
          <w:sz w:val="22"/>
          <w:szCs w:val="22"/>
        </w:rPr>
        <w:t>The</w:t>
      </w:r>
      <w:proofErr w:type="gramEnd"/>
      <w:r w:rsidRPr="00314789">
        <w:rPr>
          <w:rFonts w:asciiTheme="minorHAnsi" w:hAnsiTheme="minorHAnsi" w:cs="Palatino-Roman"/>
          <w:sz w:val="22"/>
          <w:szCs w:val="22"/>
        </w:rPr>
        <w:t xml:space="preserve"> overarching goal of occupational therapy is to support people in participation in life through</w:t>
      </w:r>
      <w:r w:rsidR="006702B6">
        <w:rPr>
          <w:rFonts w:asciiTheme="minorHAnsi" w:hAnsiTheme="minorHAnsi" w:cs="Palatino-Roman"/>
          <w:sz w:val="22"/>
          <w:szCs w:val="22"/>
        </w:rPr>
        <w:t xml:space="preserve"> </w:t>
      </w:r>
      <w:r w:rsidRPr="00314789">
        <w:rPr>
          <w:rFonts w:asciiTheme="minorHAnsi" w:hAnsiTheme="minorHAnsi" w:cs="Palatino-Roman"/>
          <w:sz w:val="22"/>
          <w:szCs w:val="22"/>
        </w:rPr>
        <w:t>engagement in occupation for “habilitation, rehabilitation, and promotion of health and wellness for</w:t>
      </w:r>
      <w:r w:rsidR="006702B6">
        <w:rPr>
          <w:rFonts w:asciiTheme="minorHAnsi" w:hAnsiTheme="minorHAnsi" w:cs="Palatino-Roman"/>
          <w:sz w:val="22"/>
          <w:szCs w:val="22"/>
        </w:rPr>
        <w:t xml:space="preserve"> </w:t>
      </w:r>
      <w:r w:rsidRPr="00314789">
        <w:rPr>
          <w:rFonts w:asciiTheme="minorHAnsi" w:hAnsiTheme="minorHAnsi" w:cs="Palatino-Roman"/>
          <w:sz w:val="22"/>
          <w:szCs w:val="22"/>
        </w:rPr>
        <w:t>clients with disability- and non–disability-related needs” (AOTA, 2014b, p. S1).</w:t>
      </w:r>
    </w:p>
    <w:p w:rsidR="006A4061" w:rsidRDefault="006A4061" w:rsidP="006A4061">
      <w:pPr>
        <w:rPr>
          <w:rFonts w:asciiTheme="minorHAnsi" w:hAnsiTheme="minorHAnsi" w:cs="Palatino-Roman"/>
          <w:sz w:val="22"/>
          <w:szCs w:val="22"/>
        </w:rPr>
      </w:pP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 xml:space="preserve">The </w:t>
      </w:r>
      <w:r w:rsidRPr="00314789">
        <w:rPr>
          <w:rFonts w:asciiTheme="minorHAnsi" w:hAnsiTheme="minorHAnsi" w:cs="Palatino-Italic"/>
          <w:i/>
          <w:iCs/>
          <w:sz w:val="22"/>
          <w:szCs w:val="22"/>
        </w:rPr>
        <w:t xml:space="preserve">Standards of Practice for Occupational Therapy </w:t>
      </w:r>
      <w:r w:rsidRPr="00314789">
        <w:rPr>
          <w:rFonts w:asciiTheme="minorHAnsi" w:hAnsiTheme="minorHAnsi" w:cs="Palatino-Roman"/>
          <w:sz w:val="22"/>
          <w:szCs w:val="22"/>
        </w:rPr>
        <w:t>are requirements for occupational therapists and occupational</w:t>
      </w:r>
      <w:r>
        <w:rPr>
          <w:rFonts w:asciiTheme="minorHAnsi" w:hAnsiTheme="minorHAnsi" w:cs="Palatino-Roman"/>
          <w:sz w:val="22"/>
          <w:szCs w:val="22"/>
        </w:rPr>
        <w:t xml:space="preserve"> </w:t>
      </w:r>
      <w:r w:rsidRPr="00314789">
        <w:rPr>
          <w:rFonts w:asciiTheme="minorHAnsi" w:hAnsiTheme="minorHAnsi" w:cs="Palatino-Roman"/>
          <w:sz w:val="22"/>
          <w:szCs w:val="22"/>
        </w:rPr>
        <w:t xml:space="preserve">therapy assistants for the delivery of occupational therapy services. </w:t>
      </w:r>
      <w:r w:rsidRPr="00314789">
        <w:rPr>
          <w:rFonts w:asciiTheme="minorHAnsi" w:hAnsiTheme="minorHAnsi" w:cs="Palatino-Italic"/>
          <w:i/>
          <w:iCs/>
          <w:sz w:val="22"/>
          <w:szCs w:val="22"/>
        </w:rPr>
        <w:t>The Reference Manual of the</w:t>
      </w:r>
      <w:r>
        <w:rPr>
          <w:rFonts w:asciiTheme="minorHAnsi" w:hAnsiTheme="minorHAnsi" w:cs="Palatino-Italic"/>
          <w:i/>
          <w:iCs/>
          <w:sz w:val="22"/>
          <w:szCs w:val="22"/>
        </w:rPr>
        <w:t xml:space="preserve"> </w:t>
      </w:r>
      <w:r w:rsidRPr="00314789">
        <w:rPr>
          <w:rFonts w:asciiTheme="minorHAnsi" w:hAnsiTheme="minorHAnsi" w:cs="Palatino-Italic"/>
          <w:i/>
          <w:iCs/>
          <w:sz w:val="22"/>
          <w:szCs w:val="22"/>
        </w:rPr>
        <w:t>Official Documents of the American Occupational Therapy Association, Inc</w:t>
      </w:r>
      <w:r w:rsidRPr="00314789">
        <w:rPr>
          <w:rFonts w:asciiTheme="minorHAnsi" w:hAnsiTheme="minorHAnsi" w:cs="Palatino-Roman"/>
          <w:sz w:val="22"/>
          <w:szCs w:val="22"/>
        </w:rPr>
        <w:t>. (AOTA, 2015b) contains documents</w:t>
      </w:r>
      <w:r>
        <w:rPr>
          <w:rFonts w:asciiTheme="minorHAnsi" w:hAnsiTheme="minorHAnsi" w:cs="Palatino-Roman"/>
          <w:sz w:val="22"/>
          <w:szCs w:val="22"/>
        </w:rPr>
        <w:t xml:space="preserve"> </w:t>
      </w:r>
      <w:r w:rsidRPr="00314789">
        <w:rPr>
          <w:rFonts w:asciiTheme="minorHAnsi" w:hAnsiTheme="minorHAnsi" w:cs="Palatino-Roman"/>
          <w:sz w:val="22"/>
          <w:szCs w:val="22"/>
        </w:rPr>
        <w:t xml:space="preserve">that clarify and support occupational therapy practice, as do various issues of the </w:t>
      </w:r>
      <w:r w:rsidRPr="00314789">
        <w:rPr>
          <w:rFonts w:asciiTheme="minorHAnsi" w:hAnsiTheme="minorHAnsi" w:cs="Palatino-Italic"/>
          <w:i/>
          <w:iCs/>
          <w:sz w:val="22"/>
          <w:szCs w:val="22"/>
        </w:rPr>
        <w:t>American Journal of Occupational</w:t>
      </w:r>
      <w:r>
        <w:rPr>
          <w:rFonts w:asciiTheme="minorHAnsi" w:hAnsiTheme="minorHAnsi" w:cs="Palatino-Roman"/>
          <w:sz w:val="22"/>
          <w:szCs w:val="22"/>
        </w:rPr>
        <w:t xml:space="preserve"> </w:t>
      </w:r>
      <w:r w:rsidRPr="00314789">
        <w:rPr>
          <w:rFonts w:asciiTheme="minorHAnsi" w:hAnsiTheme="minorHAnsi" w:cs="Palatino-Italic"/>
          <w:i/>
          <w:iCs/>
          <w:sz w:val="22"/>
          <w:szCs w:val="22"/>
        </w:rPr>
        <w:t xml:space="preserve">Therapy. </w:t>
      </w:r>
      <w:r w:rsidRPr="00314789">
        <w:rPr>
          <w:rFonts w:asciiTheme="minorHAnsi" w:hAnsiTheme="minorHAnsi" w:cs="Palatino-Roman"/>
          <w:sz w:val="22"/>
          <w:szCs w:val="22"/>
        </w:rPr>
        <w:t>These documents are reviewed and updated on an ongoing basis for their applicability.</w:t>
      </w:r>
    </w:p>
    <w:p w:rsidR="006A4061" w:rsidRDefault="006A4061" w:rsidP="006A4061">
      <w:pPr>
        <w:rPr>
          <w:rFonts w:asciiTheme="minorHAnsi" w:hAnsiTheme="minorHAnsi" w:cs="HelveticaNeue-BoldCond"/>
          <w:b/>
          <w:bCs/>
          <w:sz w:val="22"/>
          <w:szCs w:val="22"/>
        </w:rPr>
      </w:pPr>
    </w:p>
    <w:p w:rsidR="006A4061" w:rsidRPr="00314789" w:rsidRDefault="006A4061" w:rsidP="006A4061">
      <w:pPr>
        <w:rPr>
          <w:rFonts w:asciiTheme="minorHAnsi" w:hAnsiTheme="minorHAnsi" w:cs="HelveticaNeue-BoldCond"/>
          <w:b/>
          <w:bCs/>
          <w:sz w:val="22"/>
          <w:szCs w:val="22"/>
        </w:rPr>
      </w:pPr>
      <w:r w:rsidRPr="00314789">
        <w:rPr>
          <w:rFonts w:asciiTheme="minorHAnsi" w:hAnsiTheme="minorHAnsi" w:cs="HelveticaNeue-BoldCond"/>
          <w:b/>
          <w:bCs/>
          <w:sz w:val="22"/>
          <w:szCs w:val="22"/>
        </w:rPr>
        <w:t>Education, Examination, and Licensure Requirements</w:t>
      </w:r>
    </w:p>
    <w:p w:rsidR="006A4061" w:rsidRPr="00314789" w:rsidRDefault="006A4061" w:rsidP="006A4061">
      <w:pPr>
        <w:rPr>
          <w:rFonts w:asciiTheme="minorHAnsi" w:hAnsiTheme="minorHAnsi" w:cs="Palatino-Roman"/>
        </w:rPr>
      </w:pPr>
      <w:r w:rsidRPr="00314789">
        <w:rPr>
          <w:rFonts w:asciiTheme="minorHAnsi" w:hAnsiTheme="minorHAnsi" w:cs="Palatino-Roman"/>
        </w:rPr>
        <w:t>All occupational therapists and occupational therapy assistants must practice under federal and state laws.</w:t>
      </w:r>
    </w:p>
    <w:p w:rsidR="006A4061" w:rsidRPr="00314789" w:rsidRDefault="006A4061" w:rsidP="006A4061">
      <w:pPr>
        <w:rPr>
          <w:rFonts w:asciiTheme="minorHAnsi" w:hAnsiTheme="minorHAnsi" w:cs="Palatino-Roman"/>
          <w:b/>
          <w:i/>
          <w:sz w:val="22"/>
          <w:szCs w:val="22"/>
        </w:rPr>
      </w:pPr>
      <w:r w:rsidRPr="00314789">
        <w:rPr>
          <w:rFonts w:asciiTheme="minorHAnsi" w:hAnsiTheme="minorHAnsi" w:cs="Palatino-Roman"/>
          <w:b/>
          <w:i/>
          <w:sz w:val="22"/>
          <w:szCs w:val="22"/>
        </w:rPr>
        <w:t>To practice as an occupational therapist, the individual must:</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 Have graduated from an occupational therapy program accredited by the Accreditation Council</w:t>
      </w:r>
      <w:r w:rsidR="00E042E0">
        <w:rPr>
          <w:rFonts w:asciiTheme="minorHAnsi" w:hAnsiTheme="minorHAnsi" w:cs="Palatino-Roman"/>
          <w:sz w:val="22"/>
          <w:szCs w:val="22"/>
        </w:rPr>
        <w:t xml:space="preserve"> </w:t>
      </w:r>
      <w:r w:rsidRPr="00314789">
        <w:rPr>
          <w:rFonts w:asciiTheme="minorHAnsi" w:hAnsiTheme="minorHAnsi" w:cs="Palatino-Roman"/>
          <w:sz w:val="22"/>
          <w:szCs w:val="22"/>
        </w:rPr>
        <w:t>for Occupational Therapy Education (ACOTE®) or predecessor organizations;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 Have successfully completed a period of supervised fieldwork experience required by the recognized</w:t>
      </w:r>
      <w:r w:rsidR="00E042E0">
        <w:rPr>
          <w:rFonts w:asciiTheme="minorHAnsi" w:hAnsiTheme="minorHAnsi" w:cs="Palatino-Roman"/>
          <w:sz w:val="22"/>
          <w:szCs w:val="22"/>
        </w:rPr>
        <w:t xml:space="preserve"> </w:t>
      </w:r>
      <w:r w:rsidRPr="00314789">
        <w:rPr>
          <w:rFonts w:asciiTheme="minorHAnsi" w:hAnsiTheme="minorHAnsi" w:cs="Palatino-Roman"/>
          <w:sz w:val="22"/>
          <w:szCs w:val="22"/>
        </w:rPr>
        <w:t>educational institution where the applicant met the academic requirements of an educational</w:t>
      </w:r>
      <w:r w:rsidR="00E042E0">
        <w:rPr>
          <w:rFonts w:asciiTheme="minorHAnsi" w:hAnsiTheme="minorHAnsi" w:cs="Palatino-Roman"/>
          <w:sz w:val="22"/>
          <w:szCs w:val="22"/>
        </w:rPr>
        <w:t xml:space="preserve"> </w:t>
      </w:r>
      <w:r w:rsidRPr="00314789">
        <w:rPr>
          <w:rFonts w:asciiTheme="minorHAnsi" w:hAnsiTheme="minorHAnsi" w:cs="Palatino-Roman"/>
          <w:sz w:val="22"/>
          <w:szCs w:val="22"/>
        </w:rPr>
        <w:t>program for occupational therapists that is accredited by ACOTE or predecessor organizations;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 Have passed the entry-level examination for occupational therapists approved by the state occupational</w:t>
      </w:r>
      <w:r>
        <w:rPr>
          <w:rFonts w:asciiTheme="minorHAnsi" w:hAnsiTheme="minorHAnsi" w:cs="Palatino-Roman"/>
          <w:sz w:val="22"/>
          <w:szCs w:val="22"/>
        </w:rPr>
        <w:t xml:space="preserve"> </w:t>
      </w:r>
      <w:r w:rsidRPr="00314789">
        <w:rPr>
          <w:rFonts w:asciiTheme="minorHAnsi" w:hAnsiTheme="minorHAnsi" w:cs="Palatino-Roman"/>
          <w:sz w:val="22"/>
          <w:szCs w:val="22"/>
        </w:rPr>
        <w:t>therapy regulatory board or agency; and</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 Fulfill state requirements for licensure, certification, or registration. Internationally educated occupational</w:t>
      </w:r>
      <w:r>
        <w:rPr>
          <w:rFonts w:asciiTheme="minorHAnsi" w:hAnsiTheme="minorHAnsi" w:cs="Palatino-Roman"/>
          <w:sz w:val="22"/>
          <w:szCs w:val="22"/>
        </w:rPr>
        <w:t xml:space="preserve"> </w:t>
      </w:r>
      <w:r w:rsidRPr="00314789">
        <w:rPr>
          <w:rFonts w:asciiTheme="minorHAnsi" w:hAnsiTheme="minorHAnsi" w:cs="Palatino-Roman"/>
          <w:sz w:val="22"/>
          <w:szCs w:val="22"/>
        </w:rPr>
        <w:t>therapists must complete occupational therapy education programs (including fieldwork</w:t>
      </w:r>
      <w:r w:rsidR="00E042E0">
        <w:rPr>
          <w:rFonts w:asciiTheme="minorHAnsi" w:hAnsiTheme="minorHAnsi" w:cs="Palatino-Roman"/>
          <w:sz w:val="22"/>
          <w:szCs w:val="22"/>
        </w:rPr>
        <w:t xml:space="preserve"> </w:t>
      </w:r>
      <w:r w:rsidRPr="00314789">
        <w:rPr>
          <w:rFonts w:asciiTheme="minorHAnsi" w:hAnsiTheme="minorHAnsi" w:cs="Palatino-Roman"/>
          <w:sz w:val="22"/>
          <w:szCs w:val="22"/>
        </w:rPr>
        <w:t>requirements) that are deemed comparable (by the credentialing body recognized by the state</w:t>
      </w:r>
      <w:r w:rsidR="00E042E0">
        <w:rPr>
          <w:rFonts w:asciiTheme="minorHAnsi" w:hAnsiTheme="minorHAnsi" w:cs="Palatino-Roman"/>
          <w:sz w:val="22"/>
          <w:szCs w:val="22"/>
        </w:rPr>
        <w:t xml:space="preserve"> </w:t>
      </w:r>
      <w:r w:rsidRPr="00314789">
        <w:rPr>
          <w:rFonts w:asciiTheme="minorHAnsi" w:hAnsiTheme="minorHAnsi" w:cs="Palatino-Roman"/>
          <w:sz w:val="22"/>
          <w:szCs w:val="22"/>
        </w:rPr>
        <w:t>occupational therapy regulatory board or agency) to entry-level occupational therapy education</w:t>
      </w:r>
      <w:r w:rsidR="00E042E0">
        <w:rPr>
          <w:rFonts w:asciiTheme="minorHAnsi" w:hAnsiTheme="minorHAnsi" w:cs="Palatino-Roman"/>
          <w:sz w:val="22"/>
          <w:szCs w:val="22"/>
        </w:rPr>
        <w:t xml:space="preserve"> </w:t>
      </w:r>
      <w:r w:rsidRPr="00314789">
        <w:rPr>
          <w:rFonts w:asciiTheme="minorHAnsi" w:hAnsiTheme="minorHAnsi" w:cs="Palatino-Roman"/>
          <w:sz w:val="22"/>
          <w:szCs w:val="22"/>
        </w:rPr>
        <w:t>programs in the United States.</w:t>
      </w:r>
    </w:p>
    <w:p w:rsidR="006A4061" w:rsidRPr="00314789" w:rsidRDefault="006A4061" w:rsidP="006A4061">
      <w:pPr>
        <w:rPr>
          <w:rFonts w:asciiTheme="minorHAnsi" w:hAnsiTheme="minorHAnsi" w:cs="Palatino-Roman"/>
          <w:b/>
          <w:i/>
          <w:sz w:val="22"/>
          <w:szCs w:val="22"/>
        </w:rPr>
      </w:pPr>
      <w:r w:rsidRPr="00314789">
        <w:rPr>
          <w:rFonts w:asciiTheme="minorHAnsi" w:hAnsiTheme="minorHAnsi" w:cs="Palatino-Roman"/>
          <w:b/>
          <w:i/>
          <w:sz w:val="22"/>
          <w:szCs w:val="22"/>
        </w:rPr>
        <w:t>To practice as an occupational therapy assistant, the individual must:</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 Have graduated from an occupational therapy assistant program accredited by ACOTE or predecessor</w:t>
      </w:r>
      <w:r w:rsidR="00E042E0">
        <w:rPr>
          <w:rFonts w:asciiTheme="minorHAnsi" w:hAnsiTheme="minorHAnsi" w:cs="Palatino-Roman"/>
          <w:sz w:val="22"/>
          <w:szCs w:val="22"/>
        </w:rPr>
        <w:t xml:space="preserve"> </w:t>
      </w:r>
      <w:r w:rsidRPr="00314789">
        <w:rPr>
          <w:rFonts w:asciiTheme="minorHAnsi" w:hAnsiTheme="minorHAnsi" w:cs="Palatino-Roman"/>
          <w:sz w:val="22"/>
          <w:szCs w:val="22"/>
        </w:rPr>
        <w:t>organizations;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 Have successfully completed a period of supervised fieldwork experience required by the recognized</w:t>
      </w:r>
      <w:r w:rsidR="00E042E0">
        <w:rPr>
          <w:rFonts w:asciiTheme="minorHAnsi" w:hAnsiTheme="minorHAnsi" w:cs="Palatino-Roman"/>
          <w:sz w:val="22"/>
          <w:szCs w:val="22"/>
        </w:rPr>
        <w:t xml:space="preserve"> </w:t>
      </w:r>
      <w:r w:rsidRPr="00314789">
        <w:rPr>
          <w:rFonts w:asciiTheme="minorHAnsi" w:hAnsiTheme="minorHAnsi" w:cs="Palatino-Roman"/>
          <w:sz w:val="22"/>
          <w:szCs w:val="22"/>
        </w:rPr>
        <w:t>educational institution where the applicant met the academic requirements of an educational program</w:t>
      </w:r>
      <w:r w:rsidR="00E042E0">
        <w:rPr>
          <w:rFonts w:asciiTheme="minorHAnsi" w:hAnsiTheme="minorHAnsi" w:cs="Palatino-Roman"/>
          <w:sz w:val="22"/>
          <w:szCs w:val="22"/>
        </w:rPr>
        <w:t xml:space="preserve"> </w:t>
      </w:r>
      <w:r w:rsidRPr="00314789">
        <w:rPr>
          <w:rFonts w:asciiTheme="minorHAnsi" w:hAnsiTheme="minorHAnsi" w:cs="Palatino-Roman"/>
          <w:sz w:val="22"/>
          <w:szCs w:val="22"/>
        </w:rPr>
        <w:t>for occupational therapy assistants that is accredited by ACOTE or predecessor organizations;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 Have passed the entry-level examination for occupational therapy assistants approved by the state</w:t>
      </w:r>
      <w:r w:rsidR="00E042E0">
        <w:rPr>
          <w:rFonts w:asciiTheme="minorHAnsi" w:hAnsiTheme="minorHAnsi" w:cs="Palatino-Roman"/>
          <w:sz w:val="22"/>
          <w:szCs w:val="22"/>
        </w:rPr>
        <w:t xml:space="preserve"> </w:t>
      </w:r>
      <w:r w:rsidRPr="00314789">
        <w:rPr>
          <w:rFonts w:asciiTheme="minorHAnsi" w:hAnsiTheme="minorHAnsi" w:cs="Palatino-Roman"/>
          <w:sz w:val="22"/>
          <w:szCs w:val="22"/>
        </w:rPr>
        <w:t>occupational therapy regulatory board or agency; and</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 Fulfill state requirements for licensure, certification, or registration.</w:t>
      </w:r>
    </w:p>
    <w:p w:rsidR="006A4061" w:rsidRPr="00314789" w:rsidRDefault="006A4061" w:rsidP="006A4061">
      <w:pPr>
        <w:rPr>
          <w:rFonts w:asciiTheme="minorHAnsi" w:hAnsiTheme="minorHAnsi" w:cs="HelveticaNeue-BoldCond"/>
          <w:b/>
          <w:bCs/>
          <w:sz w:val="22"/>
          <w:szCs w:val="22"/>
        </w:rPr>
      </w:pPr>
      <w:r>
        <w:rPr>
          <w:rFonts w:asciiTheme="minorHAnsi" w:hAnsiTheme="minorHAnsi" w:cs="HelveticaNeue-BoldCond"/>
          <w:b/>
          <w:bCs/>
          <w:sz w:val="22"/>
          <w:szCs w:val="22"/>
        </w:rPr>
        <w:lastRenderedPageBreak/>
        <w:t>DEFINITIONS</w:t>
      </w:r>
    </w:p>
    <w:p w:rsidR="006A4061" w:rsidRPr="00314789" w:rsidRDefault="006A4061" w:rsidP="006A4061">
      <w:pPr>
        <w:rPr>
          <w:rFonts w:asciiTheme="minorHAnsi" w:hAnsiTheme="minorHAnsi" w:cs="Palatino-Italic"/>
          <w:i/>
          <w:iCs/>
          <w:sz w:val="22"/>
          <w:szCs w:val="22"/>
        </w:rPr>
      </w:pPr>
      <w:r w:rsidRPr="00314789">
        <w:rPr>
          <w:rFonts w:asciiTheme="minorHAnsi" w:hAnsiTheme="minorHAnsi" w:cs="Palatino-Roman"/>
          <w:sz w:val="22"/>
          <w:szCs w:val="22"/>
        </w:rPr>
        <w:t xml:space="preserve">The following definitions are used in this document. All definitions are retrieved from the </w:t>
      </w:r>
      <w:r w:rsidRPr="00314789">
        <w:rPr>
          <w:rFonts w:asciiTheme="minorHAnsi" w:hAnsiTheme="minorHAnsi" w:cs="Palatino-Italic"/>
          <w:i/>
          <w:iCs/>
          <w:sz w:val="22"/>
          <w:szCs w:val="22"/>
        </w:rPr>
        <w:t>Occupational</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Italic"/>
          <w:i/>
          <w:iCs/>
          <w:sz w:val="22"/>
          <w:szCs w:val="22"/>
        </w:rPr>
        <w:t xml:space="preserve">Therapy Practice Framework: Domain and Process </w:t>
      </w:r>
      <w:r w:rsidRPr="00314789">
        <w:rPr>
          <w:rFonts w:asciiTheme="minorHAnsi" w:hAnsiTheme="minorHAnsi" w:cs="Palatino-Roman"/>
          <w:sz w:val="22"/>
          <w:szCs w:val="22"/>
        </w:rPr>
        <w:t>(AOTA, 2014b) unless noted otherwise:</w:t>
      </w:r>
    </w:p>
    <w:p w:rsidR="006A4061" w:rsidRPr="00252EC4" w:rsidRDefault="006A4061" w:rsidP="006A4061">
      <w:pPr>
        <w:rPr>
          <w:rFonts w:asciiTheme="minorHAnsi" w:hAnsiTheme="minorHAnsi" w:cs="Palatino-Roman"/>
        </w:rPr>
      </w:pPr>
      <w:r w:rsidRPr="00314789">
        <w:rPr>
          <w:rFonts w:asciiTheme="minorHAnsi" w:hAnsiTheme="minorHAnsi" w:cs="Palatino-Roman"/>
          <w:sz w:val="22"/>
          <w:szCs w:val="22"/>
        </w:rPr>
        <w:t xml:space="preserve">• </w:t>
      </w:r>
      <w:r w:rsidRPr="00252EC4">
        <w:rPr>
          <w:rFonts w:asciiTheme="minorHAnsi" w:hAnsiTheme="minorHAnsi" w:cs="Palatino-Italic"/>
          <w:b/>
          <w:i/>
          <w:iCs/>
        </w:rPr>
        <w:t>Activities:</w:t>
      </w:r>
      <w:r w:rsidRPr="00252EC4">
        <w:rPr>
          <w:rFonts w:asciiTheme="minorHAnsi" w:hAnsiTheme="minorHAnsi" w:cs="Palatino-Italic"/>
          <w:i/>
          <w:iCs/>
        </w:rPr>
        <w:t xml:space="preserve"> </w:t>
      </w:r>
      <w:r w:rsidRPr="00252EC4">
        <w:rPr>
          <w:rFonts w:asciiTheme="minorHAnsi" w:hAnsiTheme="minorHAnsi" w:cs="Palatino-Roman"/>
        </w:rPr>
        <w:t>Actions designed and selected to support the development of performance skills and</w:t>
      </w:r>
      <w:r w:rsidR="00E042E0">
        <w:rPr>
          <w:rFonts w:asciiTheme="minorHAnsi" w:hAnsiTheme="minorHAnsi" w:cs="Palatino-Roman"/>
        </w:rPr>
        <w:t xml:space="preserve"> </w:t>
      </w:r>
      <w:r w:rsidRPr="00252EC4">
        <w:rPr>
          <w:rFonts w:asciiTheme="minorHAnsi" w:hAnsiTheme="minorHAnsi" w:cs="Palatino-Roman"/>
        </w:rPr>
        <w:t>performance patterns to enhance occupational engagement (AOTA, 2014b, p. S41).</w:t>
      </w:r>
    </w:p>
    <w:p w:rsidR="006A4061" w:rsidRPr="00252EC4" w:rsidRDefault="006A4061" w:rsidP="006A4061">
      <w:pPr>
        <w:rPr>
          <w:rFonts w:asciiTheme="minorHAnsi" w:hAnsiTheme="minorHAnsi" w:cs="Palatino-Roman"/>
        </w:rPr>
      </w:pPr>
      <w:r w:rsidRPr="00252EC4">
        <w:rPr>
          <w:rFonts w:asciiTheme="minorHAnsi" w:hAnsiTheme="minorHAnsi" w:cs="Palatino-Roman"/>
        </w:rPr>
        <w:t xml:space="preserve">• </w:t>
      </w:r>
      <w:r w:rsidRPr="00252EC4">
        <w:rPr>
          <w:rFonts w:asciiTheme="minorHAnsi" w:hAnsiTheme="minorHAnsi" w:cs="Palatino-Italic"/>
          <w:b/>
          <w:i/>
          <w:iCs/>
        </w:rPr>
        <w:t>Assessments</w:t>
      </w:r>
      <w:r w:rsidRPr="00252EC4">
        <w:rPr>
          <w:rFonts w:asciiTheme="minorHAnsi" w:hAnsiTheme="minorHAnsi" w:cs="Palatino-Italic"/>
          <w:i/>
          <w:iCs/>
        </w:rPr>
        <w:t xml:space="preserve">: </w:t>
      </w:r>
      <w:r w:rsidRPr="00252EC4">
        <w:rPr>
          <w:rFonts w:asciiTheme="minorHAnsi" w:hAnsiTheme="minorHAnsi" w:cs="Palatino-Roman"/>
        </w:rPr>
        <w:t>“Specific tools or instruments that are used during the evaluation process” (AOTA,</w:t>
      </w:r>
      <w:r>
        <w:rPr>
          <w:rFonts w:asciiTheme="minorHAnsi" w:hAnsiTheme="minorHAnsi" w:cs="Palatino-Roman"/>
        </w:rPr>
        <w:t xml:space="preserve"> </w:t>
      </w:r>
      <w:r w:rsidRPr="00252EC4">
        <w:rPr>
          <w:rFonts w:asciiTheme="minorHAnsi" w:hAnsiTheme="minorHAnsi" w:cs="Palatino-Roman"/>
        </w:rPr>
        <w:t>2010, p. S107).</w:t>
      </w:r>
    </w:p>
    <w:p w:rsidR="006A4061" w:rsidRPr="00252EC4" w:rsidRDefault="006A4061" w:rsidP="006A4061">
      <w:pPr>
        <w:rPr>
          <w:rFonts w:asciiTheme="minorHAnsi" w:hAnsiTheme="minorHAnsi" w:cs="Palatino-Roman"/>
        </w:rPr>
      </w:pPr>
      <w:r w:rsidRPr="00252EC4">
        <w:rPr>
          <w:rFonts w:asciiTheme="minorHAnsi" w:hAnsiTheme="minorHAnsi" w:cs="Palatino-Roman"/>
        </w:rPr>
        <w:t xml:space="preserve">• </w:t>
      </w:r>
      <w:r w:rsidRPr="00252EC4">
        <w:rPr>
          <w:rFonts w:asciiTheme="minorHAnsi" w:hAnsiTheme="minorHAnsi" w:cs="Palatino-Italic"/>
          <w:b/>
          <w:i/>
          <w:iCs/>
        </w:rPr>
        <w:t>Client:</w:t>
      </w:r>
      <w:r w:rsidRPr="00252EC4">
        <w:rPr>
          <w:rFonts w:asciiTheme="minorHAnsi" w:hAnsiTheme="minorHAnsi" w:cs="Palatino-Italic"/>
          <w:i/>
          <w:iCs/>
        </w:rPr>
        <w:t xml:space="preserve"> </w:t>
      </w:r>
      <w:r w:rsidRPr="00252EC4">
        <w:rPr>
          <w:rFonts w:asciiTheme="minorHAnsi" w:hAnsiTheme="minorHAnsi" w:cs="Palatino-Roman"/>
        </w:rPr>
        <w:t>Person or persons (including those involved in the care of a client), group (collective of</w:t>
      </w:r>
      <w:r>
        <w:rPr>
          <w:rFonts w:asciiTheme="minorHAnsi" w:hAnsiTheme="minorHAnsi" w:cs="Palatino-Roman"/>
        </w:rPr>
        <w:t xml:space="preserve"> </w:t>
      </w:r>
      <w:r w:rsidRPr="00252EC4">
        <w:rPr>
          <w:rFonts w:asciiTheme="minorHAnsi" w:hAnsiTheme="minorHAnsi" w:cs="Palatino-Roman"/>
        </w:rPr>
        <w:t>individuals, e.g., families, workers, students, or community members), or population (collective</w:t>
      </w:r>
      <w:r>
        <w:rPr>
          <w:rFonts w:asciiTheme="minorHAnsi" w:hAnsiTheme="minorHAnsi" w:cs="Palatino-Roman"/>
        </w:rPr>
        <w:t xml:space="preserve"> </w:t>
      </w:r>
      <w:r w:rsidRPr="00252EC4">
        <w:rPr>
          <w:rFonts w:asciiTheme="minorHAnsi" w:hAnsiTheme="minorHAnsi" w:cs="Palatino-Roman"/>
        </w:rPr>
        <w:t>of groups or individuals living in a similar locale—e.g., city, state, or country—or sharing the</w:t>
      </w:r>
      <w:r>
        <w:rPr>
          <w:rFonts w:asciiTheme="minorHAnsi" w:hAnsiTheme="minorHAnsi" w:cs="Palatino-Roman"/>
        </w:rPr>
        <w:t xml:space="preserve"> </w:t>
      </w:r>
      <w:r w:rsidRPr="00252EC4">
        <w:rPr>
          <w:rFonts w:asciiTheme="minorHAnsi" w:hAnsiTheme="minorHAnsi" w:cs="Palatino-Roman"/>
        </w:rPr>
        <w:t>same or like concerns) (AOTA, 2014b, p. S41).</w:t>
      </w:r>
    </w:p>
    <w:p w:rsidR="006A4061" w:rsidRPr="00252EC4" w:rsidRDefault="006A4061" w:rsidP="006A4061">
      <w:pPr>
        <w:rPr>
          <w:rFonts w:asciiTheme="minorHAnsi" w:hAnsiTheme="minorHAnsi" w:cs="Palatino-Roman"/>
        </w:rPr>
      </w:pPr>
      <w:r w:rsidRPr="00252EC4">
        <w:rPr>
          <w:rFonts w:asciiTheme="minorHAnsi" w:hAnsiTheme="minorHAnsi" w:cs="Palatino-Roman"/>
        </w:rPr>
        <w:t xml:space="preserve">• </w:t>
      </w:r>
      <w:r w:rsidRPr="00252EC4">
        <w:rPr>
          <w:rFonts w:asciiTheme="minorHAnsi" w:hAnsiTheme="minorHAnsi" w:cs="Palatino-Italic"/>
          <w:b/>
          <w:i/>
          <w:iCs/>
        </w:rPr>
        <w:t>Evaluation:</w:t>
      </w:r>
      <w:r w:rsidRPr="00252EC4">
        <w:rPr>
          <w:rFonts w:asciiTheme="minorHAnsi" w:hAnsiTheme="minorHAnsi" w:cs="Palatino-Italic"/>
          <w:i/>
          <w:iCs/>
        </w:rPr>
        <w:t xml:space="preserve"> </w:t>
      </w:r>
      <w:r w:rsidRPr="00252EC4">
        <w:rPr>
          <w:rFonts w:asciiTheme="minorHAnsi" w:hAnsiTheme="minorHAnsi" w:cs="Palatino-Roman"/>
        </w:rPr>
        <w:t>“Process of obtaining and interpreting data necessary for intervention. This includes</w:t>
      </w:r>
      <w:r>
        <w:rPr>
          <w:rFonts w:asciiTheme="minorHAnsi" w:hAnsiTheme="minorHAnsi" w:cs="Palatino-Roman"/>
        </w:rPr>
        <w:t xml:space="preserve"> </w:t>
      </w:r>
      <w:r w:rsidRPr="00252EC4">
        <w:rPr>
          <w:rFonts w:asciiTheme="minorHAnsi" w:hAnsiTheme="minorHAnsi" w:cs="Palatino-Roman"/>
        </w:rPr>
        <w:t>planning for and documenting the evaluation process and results” (AOTA, 2010, p. S107).</w:t>
      </w:r>
    </w:p>
    <w:p w:rsidR="006A4061" w:rsidRPr="00252EC4" w:rsidRDefault="006A4061" w:rsidP="006A4061">
      <w:pPr>
        <w:rPr>
          <w:rFonts w:asciiTheme="minorHAnsi" w:hAnsiTheme="minorHAnsi" w:cs="Palatino-Roman"/>
        </w:rPr>
      </w:pPr>
      <w:r w:rsidRPr="00252EC4">
        <w:rPr>
          <w:rFonts w:asciiTheme="minorHAnsi" w:hAnsiTheme="minorHAnsi" w:cs="Palatino-Roman"/>
        </w:rPr>
        <w:t xml:space="preserve">• </w:t>
      </w:r>
      <w:r w:rsidRPr="00252EC4">
        <w:rPr>
          <w:rFonts w:asciiTheme="minorHAnsi" w:hAnsiTheme="minorHAnsi" w:cs="Palatino-Italic"/>
          <w:b/>
          <w:i/>
          <w:iCs/>
        </w:rPr>
        <w:t>Intervention:</w:t>
      </w:r>
      <w:r w:rsidRPr="00252EC4">
        <w:rPr>
          <w:rFonts w:asciiTheme="minorHAnsi" w:hAnsiTheme="minorHAnsi" w:cs="Palatino-Italic"/>
          <w:i/>
          <w:iCs/>
        </w:rPr>
        <w:t xml:space="preserve"> </w:t>
      </w:r>
      <w:r w:rsidRPr="00252EC4">
        <w:rPr>
          <w:rFonts w:asciiTheme="minorHAnsi" w:hAnsiTheme="minorHAnsi" w:cs="Palatino-Roman"/>
        </w:rPr>
        <w:t>“Process and skilled actions taken by occupational therapy practitioners in collaboration</w:t>
      </w:r>
      <w:r>
        <w:rPr>
          <w:rFonts w:asciiTheme="minorHAnsi" w:hAnsiTheme="minorHAnsi" w:cs="Palatino-Roman"/>
        </w:rPr>
        <w:t xml:space="preserve"> </w:t>
      </w:r>
      <w:r w:rsidRPr="00252EC4">
        <w:rPr>
          <w:rFonts w:asciiTheme="minorHAnsi" w:hAnsiTheme="minorHAnsi" w:cs="Palatino-Roman"/>
        </w:rPr>
        <w:t>with the client to facilitate engagement in occupation related to health and participation.</w:t>
      </w:r>
      <w:r>
        <w:rPr>
          <w:rFonts w:asciiTheme="minorHAnsi" w:hAnsiTheme="minorHAnsi" w:cs="Palatino-Roman"/>
        </w:rPr>
        <w:t xml:space="preserve"> </w:t>
      </w:r>
      <w:r w:rsidRPr="00252EC4">
        <w:rPr>
          <w:rFonts w:asciiTheme="minorHAnsi" w:hAnsiTheme="minorHAnsi" w:cs="Palatino-Roman"/>
        </w:rPr>
        <w:t>The intervention process includes the plan, implementation, and review” (AOTA, 2010, p. S107;</w:t>
      </w:r>
      <w:r>
        <w:rPr>
          <w:rFonts w:asciiTheme="minorHAnsi" w:hAnsiTheme="minorHAnsi" w:cs="Palatino-Roman"/>
        </w:rPr>
        <w:t xml:space="preserve"> </w:t>
      </w:r>
      <w:r w:rsidRPr="00252EC4">
        <w:rPr>
          <w:rFonts w:asciiTheme="minorHAnsi" w:hAnsiTheme="minorHAnsi" w:cs="Palatino-Roman"/>
        </w:rPr>
        <w:t>see Table 6).</w:t>
      </w:r>
    </w:p>
    <w:p w:rsidR="006A4061" w:rsidRPr="00252EC4" w:rsidRDefault="006A4061" w:rsidP="006A4061">
      <w:pPr>
        <w:rPr>
          <w:rFonts w:asciiTheme="minorHAnsi" w:hAnsiTheme="minorHAnsi" w:cs="Palatino-Roman"/>
        </w:rPr>
      </w:pPr>
      <w:r w:rsidRPr="00252EC4">
        <w:rPr>
          <w:rFonts w:asciiTheme="minorHAnsi" w:hAnsiTheme="minorHAnsi" w:cs="Palatino-Roman"/>
        </w:rPr>
        <w:t xml:space="preserve">• </w:t>
      </w:r>
      <w:r w:rsidRPr="00252EC4">
        <w:rPr>
          <w:rFonts w:asciiTheme="minorHAnsi" w:hAnsiTheme="minorHAnsi" w:cs="Palatino-Italic"/>
          <w:b/>
          <w:i/>
          <w:iCs/>
        </w:rPr>
        <w:t>Occupation</w:t>
      </w:r>
      <w:r w:rsidRPr="00252EC4">
        <w:rPr>
          <w:rFonts w:asciiTheme="minorHAnsi" w:hAnsiTheme="minorHAnsi" w:cs="Palatino-Roman"/>
          <w:b/>
        </w:rPr>
        <w:t>:</w:t>
      </w:r>
      <w:r w:rsidRPr="00252EC4">
        <w:rPr>
          <w:rFonts w:asciiTheme="minorHAnsi" w:hAnsiTheme="minorHAnsi" w:cs="Palatino-Roman"/>
        </w:rPr>
        <w:t xml:space="preserve"> Daily life activities in which people engage. Occupations occur in context and are</w:t>
      </w:r>
      <w:r>
        <w:rPr>
          <w:rFonts w:asciiTheme="minorHAnsi" w:hAnsiTheme="minorHAnsi" w:cs="Palatino-Roman"/>
        </w:rPr>
        <w:t xml:space="preserve"> </w:t>
      </w:r>
      <w:r w:rsidRPr="00252EC4">
        <w:rPr>
          <w:rFonts w:asciiTheme="minorHAnsi" w:hAnsiTheme="minorHAnsi" w:cs="Palatino-Roman"/>
        </w:rPr>
        <w:t>influenced by the interplay among client factors, performance skills, and performance patterns.</w:t>
      </w:r>
      <w:r>
        <w:rPr>
          <w:rFonts w:asciiTheme="minorHAnsi" w:hAnsiTheme="minorHAnsi" w:cs="Palatino-Roman"/>
        </w:rPr>
        <w:t xml:space="preserve"> </w:t>
      </w:r>
      <w:r w:rsidRPr="00252EC4">
        <w:rPr>
          <w:rFonts w:asciiTheme="minorHAnsi" w:hAnsiTheme="minorHAnsi" w:cs="Palatino-Roman"/>
        </w:rPr>
        <w:t>Occupations occur over time; have purpose, meaning, and perceived utility to the client; and</w:t>
      </w:r>
      <w:r>
        <w:rPr>
          <w:rFonts w:asciiTheme="minorHAnsi" w:hAnsiTheme="minorHAnsi" w:cs="Palatino-Roman"/>
        </w:rPr>
        <w:t xml:space="preserve"> </w:t>
      </w:r>
      <w:r w:rsidRPr="00252EC4">
        <w:rPr>
          <w:rFonts w:asciiTheme="minorHAnsi" w:hAnsiTheme="minorHAnsi" w:cs="Palatino-Roman"/>
        </w:rPr>
        <w:t>can be observed by others (e.g., preparing a meal) or be known only to the person involved (e.g.,</w:t>
      </w:r>
      <w:r>
        <w:rPr>
          <w:rFonts w:asciiTheme="minorHAnsi" w:hAnsiTheme="minorHAnsi" w:cs="Palatino-Roman"/>
        </w:rPr>
        <w:t xml:space="preserve"> </w:t>
      </w:r>
      <w:r w:rsidRPr="00252EC4">
        <w:rPr>
          <w:rFonts w:asciiTheme="minorHAnsi" w:hAnsiTheme="minorHAnsi" w:cs="Palatino-Roman"/>
        </w:rPr>
        <w:t>learning through reading a textbook). Occupations can involve the execution of multiple activities</w:t>
      </w:r>
      <w:r>
        <w:rPr>
          <w:rFonts w:asciiTheme="minorHAnsi" w:hAnsiTheme="minorHAnsi" w:cs="Palatino-Roman"/>
        </w:rPr>
        <w:t xml:space="preserve"> </w:t>
      </w:r>
      <w:r w:rsidRPr="00252EC4">
        <w:rPr>
          <w:rFonts w:asciiTheme="minorHAnsi" w:hAnsiTheme="minorHAnsi" w:cs="Palatino-Roman"/>
        </w:rPr>
        <w:t xml:space="preserve">for completion and can result in various outcomes. The </w:t>
      </w:r>
      <w:r w:rsidRPr="00252EC4">
        <w:rPr>
          <w:rFonts w:asciiTheme="minorHAnsi" w:hAnsiTheme="minorHAnsi" w:cs="Palatino-Italic"/>
          <w:i/>
          <w:iCs/>
        </w:rPr>
        <w:t xml:space="preserve">Framework </w:t>
      </w:r>
      <w:r w:rsidRPr="00252EC4">
        <w:rPr>
          <w:rFonts w:asciiTheme="minorHAnsi" w:hAnsiTheme="minorHAnsi" w:cs="Palatino-Roman"/>
        </w:rPr>
        <w:t>identifies a broad range</w:t>
      </w:r>
      <w:r>
        <w:rPr>
          <w:rFonts w:asciiTheme="minorHAnsi" w:hAnsiTheme="minorHAnsi" w:cs="Palatino-Roman"/>
        </w:rPr>
        <w:t xml:space="preserve"> </w:t>
      </w:r>
      <w:r w:rsidRPr="00252EC4">
        <w:rPr>
          <w:rFonts w:asciiTheme="minorHAnsi" w:hAnsiTheme="minorHAnsi" w:cs="Palatino-Roman"/>
        </w:rPr>
        <w:t>of occupations categorized as activities of daily living, instrumental activities of daily living, rest</w:t>
      </w:r>
      <w:r>
        <w:rPr>
          <w:rFonts w:asciiTheme="minorHAnsi" w:hAnsiTheme="minorHAnsi" w:cs="Palatino-Roman"/>
        </w:rPr>
        <w:t xml:space="preserve"> </w:t>
      </w:r>
      <w:r w:rsidRPr="00252EC4">
        <w:rPr>
          <w:rFonts w:asciiTheme="minorHAnsi" w:hAnsiTheme="minorHAnsi" w:cs="Palatino-Roman"/>
        </w:rPr>
        <w:t>and sleep, education, work, play, leisure, and social participation (AOTA, 2014b, p. S43).</w:t>
      </w:r>
    </w:p>
    <w:p w:rsidR="006A4061" w:rsidRPr="00252EC4" w:rsidRDefault="006A4061" w:rsidP="006A4061">
      <w:pPr>
        <w:rPr>
          <w:rFonts w:asciiTheme="minorHAnsi" w:hAnsiTheme="minorHAnsi" w:cs="Palatino-Roman"/>
        </w:rPr>
      </w:pPr>
      <w:r w:rsidRPr="00252EC4">
        <w:rPr>
          <w:rFonts w:asciiTheme="minorHAnsi" w:hAnsiTheme="minorHAnsi" w:cs="Palatino-Roman"/>
        </w:rPr>
        <w:t xml:space="preserve">• </w:t>
      </w:r>
      <w:r w:rsidRPr="00252EC4">
        <w:rPr>
          <w:rFonts w:asciiTheme="minorHAnsi" w:hAnsiTheme="minorHAnsi" w:cs="Palatino-Italic"/>
          <w:b/>
          <w:i/>
          <w:iCs/>
        </w:rPr>
        <w:t>Outcome:</w:t>
      </w:r>
      <w:r w:rsidRPr="00252EC4">
        <w:rPr>
          <w:rFonts w:asciiTheme="minorHAnsi" w:hAnsiTheme="minorHAnsi" w:cs="Palatino-Italic"/>
          <w:i/>
          <w:iCs/>
        </w:rPr>
        <w:t xml:space="preserve"> </w:t>
      </w:r>
      <w:r w:rsidRPr="00252EC4">
        <w:rPr>
          <w:rFonts w:asciiTheme="minorHAnsi" w:hAnsiTheme="minorHAnsi" w:cs="Palatino-Roman"/>
        </w:rPr>
        <w:t>End result of the occupational therapy process; what clients can achieve through occupational</w:t>
      </w:r>
      <w:r>
        <w:rPr>
          <w:rFonts w:asciiTheme="minorHAnsi" w:hAnsiTheme="minorHAnsi" w:cs="Palatino-Roman"/>
        </w:rPr>
        <w:t xml:space="preserve"> </w:t>
      </w:r>
      <w:r w:rsidRPr="00252EC4">
        <w:rPr>
          <w:rFonts w:asciiTheme="minorHAnsi" w:hAnsiTheme="minorHAnsi" w:cs="Palatino-Roman"/>
        </w:rPr>
        <w:t>therapy intervention (AOTA, 2014b, p. S44).</w:t>
      </w:r>
    </w:p>
    <w:p w:rsidR="006A4061" w:rsidRPr="00252EC4" w:rsidRDefault="006A4061" w:rsidP="006A4061">
      <w:pPr>
        <w:rPr>
          <w:rFonts w:asciiTheme="minorHAnsi" w:hAnsiTheme="minorHAnsi" w:cs="Palatino-Roman"/>
        </w:rPr>
      </w:pPr>
      <w:r w:rsidRPr="00252EC4">
        <w:rPr>
          <w:rFonts w:asciiTheme="minorHAnsi" w:hAnsiTheme="minorHAnsi" w:cs="Palatino-Roman"/>
        </w:rPr>
        <w:t xml:space="preserve">• </w:t>
      </w:r>
      <w:r w:rsidRPr="00252EC4">
        <w:rPr>
          <w:rFonts w:asciiTheme="minorHAnsi" w:hAnsiTheme="minorHAnsi" w:cs="Palatino-Italic"/>
          <w:b/>
          <w:i/>
          <w:iCs/>
        </w:rPr>
        <w:t>Reevaluation</w:t>
      </w:r>
      <w:r w:rsidRPr="00252EC4">
        <w:rPr>
          <w:rFonts w:asciiTheme="minorHAnsi" w:hAnsiTheme="minorHAnsi" w:cs="Palatino-Roman"/>
          <w:b/>
        </w:rPr>
        <w:t>:</w:t>
      </w:r>
      <w:r w:rsidRPr="00252EC4">
        <w:rPr>
          <w:rFonts w:asciiTheme="minorHAnsi" w:hAnsiTheme="minorHAnsi" w:cs="Palatino-Roman"/>
        </w:rPr>
        <w:t xml:space="preserve"> Reappraisal of the client’s performance and goals to determine the type and amount</w:t>
      </w:r>
      <w:r>
        <w:rPr>
          <w:rFonts w:asciiTheme="minorHAnsi" w:hAnsiTheme="minorHAnsi" w:cs="Palatino-Roman"/>
        </w:rPr>
        <w:t xml:space="preserve"> o</w:t>
      </w:r>
      <w:r w:rsidRPr="00252EC4">
        <w:rPr>
          <w:rFonts w:asciiTheme="minorHAnsi" w:hAnsiTheme="minorHAnsi" w:cs="Palatino-Roman"/>
        </w:rPr>
        <w:t>f change that has taken place (AOTA, 2014b, p. S45).</w:t>
      </w:r>
    </w:p>
    <w:p w:rsidR="006A4061" w:rsidRPr="00252EC4" w:rsidRDefault="006A4061" w:rsidP="006A4061">
      <w:pPr>
        <w:rPr>
          <w:rFonts w:asciiTheme="minorHAnsi" w:hAnsiTheme="minorHAnsi" w:cs="Palatino-Roman"/>
        </w:rPr>
      </w:pPr>
      <w:r w:rsidRPr="00252EC4">
        <w:rPr>
          <w:rFonts w:asciiTheme="minorHAnsi" w:hAnsiTheme="minorHAnsi" w:cs="Palatino-Roman"/>
        </w:rPr>
        <w:t xml:space="preserve">• </w:t>
      </w:r>
      <w:r w:rsidRPr="00252EC4">
        <w:rPr>
          <w:rFonts w:asciiTheme="minorHAnsi" w:hAnsiTheme="minorHAnsi" w:cs="Palatino-Italic"/>
          <w:b/>
          <w:i/>
          <w:iCs/>
        </w:rPr>
        <w:t xml:space="preserve">Screening: </w:t>
      </w:r>
      <w:r w:rsidRPr="00252EC4">
        <w:rPr>
          <w:rFonts w:asciiTheme="minorHAnsi" w:hAnsiTheme="minorHAnsi" w:cs="Palatino-Roman"/>
        </w:rPr>
        <w:t>Obtaining and reviewing data relevant to a potential client to determine the need for</w:t>
      </w:r>
      <w:r>
        <w:rPr>
          <w:rFonts w:asciiTheme="minorHAnsi" w:hAnsiTheme="minorHAnsi" w:cs="Palatino-Roman"/>
        </w:rPr>
        <w:t xml:space="preserve"> </w:t>
      </w:r>
      <w:r w:rsidRPr="00252EC4">
        <w:rPr>
          <w:rFonts w:asciiTheme="minorHAnsi" w:hAnsiTheme="minorHAnsi" w:cs="Palatino-Roman"/>
        </w:rPr>
        <w:t>further evaluation and intervention.</w:t>
      </w:r>
    </w:p>
    <w:p w:rsidR="006A4061" w:rsidRPr="00252EC4" w:rsidRDefault="006A4061" w:rsidP="006A4061">
      <w:pPr>
        <w:rPr>
          <w:rFonts w:asciiTheme="minorHAnsi" w:hAnsiTheme="minorHAnsi" w:cs="Palatino-Roman"/>
        </w:rPr>
      </w:pPr>
      <w:r w:rsidRPr="00252EC4">
        <w:rPr>
          <w:rFonts w:asciiTheme="minorHAnsi" w:hAnsiTheme="minorHAnsi" w:cs="Palatino-Roman"/>
          <w:b/>
        </w:rPr>
        <w:t xml:space="preserve">• </w:t>
      </w:r>
      <w:r w:rsidRPr="00252EC4">
        <w:rPr>
          <w:rFonts w:asciiTheme="minorHAnsi" w:hAnsiTheme="minorHAnsi" w:cs="Palatino-Italic"/>
          <w:b/>
          <w:i/>
          <w:iCs/>
        </w:rPr>
        <w:t>Transitions</w:t>
      </w:r>
      <w:r w:rsidRPr="00252EC4">
        <w:rPr>
          <w:rFonts w:asciiTheme="minorHAnsi" w:hAnsiTheme="minorHAnsi" w:cs="Palatino-Roman"/>
          <w:b/>
        </w:rPr>
        <w:t>:</w:t>
      </w:r>
      <w:r w:rsidRPr="00252EC4">
        <w:rPr>
          <w:rFonts w:asciiTheme="minorHAnsi" w:hAnsiTheme="minorHAnsi" w:cs="Palatino-Roman"/>
        </w:rPr>
        <w:t xml:space="preserve"> Actions coordinated to prepare for or facilitate a change, such as from one functional</w:t>
      </w:r>
      <w:r>
        <w:rPr>
          <w:rFonts w:asciiTheme="minorHAnsi" w:hAnsiTheme="minorHAnsi" w:cs="Palatino-Roman"/>
        </w:rPr>
        <w:t xml:space="preserve"> </w:t>
      </w:r>
      <w:r w:rsidRPr="00252EC4">
        <w:rPr>
          <w:rFonts w:asciiTheme="minorHAnsi" w:hAnsiTheme="minorHAnsi" w:cs="Palatino-Roman"/>
        </w:rPr>
        <w:t>level to another, from one life [change] to another, from one program to another, or from one</w:t>
      </w:r>
      <w:r>
        <w:rPr>
          <w:rFonts w:asciiTheme="minorHAnsi" w:hAnsiTheme="minorHAnsi" w:cs="Palatino-Roman"/>
        </w:rPr>
        <w:t xml:space="preserve"> </w:t>
      </w:r>
      <w:r w:rsidRPr="00252EC4">
        <w:rPr>
          <w:rFonts w:asciiTheme="minorHAnsi" w:hAnsiTheme="minorHAnsi" w:cs="Palatino-Roman"/>
        </w:rPr>
        <w:t>environment to another.</w:t>
      </w:r>
    </w:p>
    <w:p w:rsidR="006A4061" w:rsidRDefault="006A4061" w:rsidP="006A4061">
      <w:pPr>
        <w:rPr>
          <w:rFonts w:asciiTheme="minorHAnsi" w:hAnsiTheme="minorHAnsi"/>
          <w:b/>
          <w:bCs/>
          <w:sz w:val="22"/>
          <w:szCs w:val="22"/>
        </w:rPr>
      </w:pPr>
    </w:p>
    <w:p w:rsidR="006A4061" w:rsidRPr="00314789" w:rsidRDefault="006A4061" w:rsidP="006A4061">
      <w:pPr>
        <w:rPr>
          <w:rFonts w:asciiTheme="minorHAnsi" w:hAnsiTheme="minorHAnsi" w:cs="HelveticaNeue-BoldCond"/>
          <w:b/>
          <w:bCs/>
          <w:sz w:val="22"/>
          <w:szCs w:val="22"/>
        </w:rPr>
      </w:pPr>
      <w:r w:rsidRPr="00314789">
        <w:rPr>
          <w:rFonts w:asciiTheme="minorHAnsi" w:hAnsiTheme="minorHAnsi" w:cs="HelveticaNeue-BoldCond"/>
          <w:b/>
          <w:bCs/>
          <w:sz w:val="22"/>
          <w:szCs w:val="22"/>
        </w:rPr>
        <w:t>Standard I. Professional Standing and Responsibility</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1. An occupational therapy practitioner (occupational therapist or occupational therapy assistant) delivers</w:t>
      </w:r>
      <w:r>
        <w:rPr>
          <w:rFonts w:asciiTheme="minorHAnsi" w:hAnsiTheme="minorHAnsi" w:cs="Palatino-Roman"/>
          <w:sz w:val="22"/>
          <w:szCs w:val="22"/>
        </w:rPr>
        <w:t xml:space="preserve"> </w:t>
      </w:r>
      <w:r w:rsidRPr="00314789">
        <w:rPr>
          <w:rFonts w:asciiTheme="minorHAnsi" w:hAnsiTheme="minorHAnsi" w:cs="Palatino-Roman"/>
          <w:sz w:val="22"/>
          <w:szCs w:val="22"/>
        </w:rPr>
        <w:t>occupational therapy services that reflect the philosophical base of occupational therapy and are</w:t>
      </w:r>
      <w:r>
        <w:rPr>
          <w:rFonts w:asciiTheme="minorHAnsi" w:hAnsiTheme="minorHAnsi" w:cs="Palatino-Roman"/>
          <w:sz w:val="22"/>
          <w:szCs w:val="22"/>
        </w:rPr>
        <w:t xml:space="preserve"> </w:t>
      </w:r>
      <w:r w:rsidRPr="00314789">
        <w:rPr>
          <w:rFonts w:asciiTheme="minorHAnsi" w:hAnsiTheme="minorHAnsi" w:cs="Palatino-Roman"/>
          <w:sz w:val="22"/>
          <w:szCs w:val="22"/>
        </w:rPr>
        <w:t>consistent with the established principles and concepts of theory and practice.</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2. An occupational therapy practitioner is knowledgeable about and delivers occupational therapy services</w:t>
      </w:r>
      <w:r>
        <w:rPr>
          <w:rFonts w:asciiTheme="minorHAnsi" w:hAnsiTheme="minorHAnsi" w:cs="Palatino-Roman"/>
          <w:sz w:val="22"/>
          <w:szCs w:val="22"/>
        </w:rPr>
        <w:t xml:space="preserve"> </w:t>
      </w:r>
      <w:r w:rsidRPr="00314789">
        <w:rPr>
          <w:rFonts w:asciiTheme="minorHAnsi" w:hAnsiTheme="minorHAnsi" w:cs="Palatino-Roman"/>
          <w:sz w:val="22"/>
          <w:szCs w:val="22"/>
        </w:rPr>
        <w:t>in accordance with AOTA standards, policies, and guidelines and state, federal, and other regulatory</w:t>
      </w:r>
      <w:r>
        <w:rPr>
          <w:rFonts w:asciiTheme="minorHAnsi" w:hAnsiTheme="minorHAnsi" w:cs="Palatino-Roman"/>
          <w:sz w:val="22"/>
          <w:szCs w:val="22"/>
        </w:rPr>
        <w:t xml:space="preserve"> </w:t>
      </w:r>
      <w:r w:rsidRPr="00314789">
        <w:rPr>
          <w:rFonts w:asciiTheme="minorHAnsi" w:hAnsiTheme="minorHAnsi" w:cs="Palatino-Roman"/>
          <w:sz w:val="22"/>
          <w:szCs w:val="22"/>
        </w:rPr>
        <w:t>and payer requirements relevant to practice and service delivery.</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3. An occupational therapy practitioner maintains current licensure, registration, or certification as</w:t>
      </w:r>
      <w:r w:rsidR="00E042E0">
        <w:rPr>
          <w:rFonts w:asciiTheme="minorHAnsi" w:hAnsiTheme="minorHAnsi" w:cs="Palatino-Roman"/>
          <w:sz w:val="22"/>
          <w:szCs w:val="22"/>
        </w:rPr>
        <w:t xml:space="preserve"> </w:t>
      </w:r>
      <w:r w:rsidRPr="00314789">
        <w:rPr>
          <w:rFonts w:asciiTheme="minorHAnsi" w:hAnsiTheme="minorHAnsi" w:cs="Palatino-Roman"/>
          <w:sz w:val="22"/>
          <w:szCs w:val="22"/>
        </w:rPr>
        <w:t>required by law or regulation.</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 xml:space="preserve">4. An occupational therapy practitioner abides by the </w:t>
      </w:r>
      <w:r w:rsidRPr="00314789">
        <w:rPr>
          <w:rFonts w:asciiTheme="minorHAnsi" w:hAnsiTheme="minorHAnsi" w:cs="Palatino-Italic"/>
          <w:i/>
          <w:iCs/>
          <w:sz w:val="22"/>
          <w:szCs w:val="22"/>
        </w:rPr>
        <w:t xml:space="preserve">Occupational Therapy Code of Ethics (2015) </w:t>
      </w:r>
      <w:r w:rsidRPr="00314789">
        <w:rPr>
          <w:rFonts w:asciiTheme="minorHAnsi" w:hAnsiTheme="minorHAnsi" w:cs="Palatino-Roman"/>
          <w:sz w:val="22"/>
          <w:szCs w:val="22"/>
        </w:rPr>
        <w:t>(AOTA,</w:t>
      </w:r>
      <w:r>
        <w:rPr>
          <w:rFonts w:asciiTheme="minorHAnsi" w:hAnsiTheme="minorHAnsi" w:cs="Palatino-Roman"/>
          <w:sz w:val="22"/>
          <w:szCs w:val="22"/>
        </w:rPr>
        <w:t xml:space="preserve"> </w:t>
      </w:r>
      <w:r w:rsidRPr="00314789">
        <w:rPr>
          <w:rFonts w:asciiTheme="minorHAnsi" w:hAnsiTheme="minorHAnsi" w:cs="Palatino-Roman"/>
          <w:sz w:val="22"/>
          <w:szCs w:val="22"/>
        </w:rPr>
        <w:t>2015a).</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 xml:space="preserve">5. An occupational therapy practitioner abides by the </w:t>
      </w:r>
      <w:r w:rsidRPr="00314789">
        <w:rPr>
          <w:rFonts w:asciiTheme="minorHAnsi" w:hAnsiTheme="minorHAnsi" w:cs="Palatino-Italic"/>
          <w:i/>
          <w:iCs/>
          <w:sz w:val="22"/>
          <w:szCs w:val="22"/>
        </w:rPr>
        <w:t xml:space="preserve">Standards for Continuing Competence </w:t>
      </w:r>
      <w:r>
        <w:rPr>
          <w:rFonts w:asciiTheme="minorHAnsi" w:hAnsiTheme="minorHAnsi" w:cs="Palatino-Roman"/>
          <w:sz w:val="22"/>
          <w:szCs w:val="22"/>
        </w:rPr>
        <w:t xml:space="preserve">(AOTA, </w:t>
      </w:r>
      <w:r w:rsidRPr="00314789">
        <w:rPr>
          <w:rFonts w:asciiTheme="minorHAnsi" w:hAnsiTheme="minorHAnsi" w:cs="Palatino-Roman"/>
          <w:sz w:val="22"/>
          <w:szCs w:val="22"/>
        </w:rPr>
        <w:t>2015c)</w:t>
      </w:r>
      <w:r>
        <w:rPr>
          <w:rFonts w:asciiTheme="minorHAnsi" w:hAnsiTheme="minorHAnsi" w:cs="Palatino-Roman"/>
          <w:sz w:val="22"/>
          <w:szCs w:val="22"/>
        </w:rPr>
        <w:t xml:space="preserve"> </w:t>
      </w:r>
      <w:r w:rsidRPr="00314789">
        <w:rPr>
          <w:rFonts w:asciiTheme="minorHAnsi" w:hAnsiTheme="minorHAnsi" w:cs="Palatino-Roman"/>
          <w:sz w:val="22"/>
          <w:szCs w:val="22"/>
        </w:rPr>
        <w:t>by establishing, maintaining, and updating professional performance, knowledge, and skills.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6. An occupational therapist is responsible for all aspects of occupational therapy service delivery and</w:t>
      </w:r>
      <w:r w:rsidR="00E042E0">
        <w:rPr>
          <w:rFonts w:asciiTheme="minorHAnsi" w:hAnsiTheme="minorHAnsi" w:cs="Palatino-Roman"/>
          <w:sz w:val="22"/>
          <w:szCs w:val="22"/>
        </w:rPr>
        <w:t xml:space="preserve"> </w:t>
      </w:r>
      <w:r w:rsidRPr="00314789">
        <w:rPr>
          <w:rFonts w:asciiTheme="minorHAnsi" w:hAnsiTheme="minorHAnsi" w:cs="Palatino-Roman"/>
          <w:sz w:val="22"/>
          <w:szCs w:val="22"/>
        </w:rPr>
        <w:t>is accountable for the safety and effectiveness of the occupational therapy service delivery process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(AOTA, 2014a).</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7. An occupational therapy assistant is responsible for providing safe and effective occupational therapy</w:t>
      </w:r>
      <w:r w:rsidR="00E042E0">
        <w:rPr>
          <w:rFonts w:asciiTheme="minorHAnsi" w:hAnsiTheme="minorHAnsi" w:cs="Palatino-Roman"/>
          <w:sz w:val="22"/>
          <w:szCs w:val="22"/>
        </w:rPr>
        <w:t xml:space="preserve"> </w:t>
      </w:r>
      <w:r w:rsidRPr="00314789">
        <w:rPr>
          <w:rFonts w:asciiTheme="minorHAnsi" w:hAnsiTheme="minorHAnsi" w:cs="Palatino-Roman"/>
          <w:sz w:val="22"/>
          <w:szCs w:val="22"/>
        </w:rPr>
        <w:t>services under the “direct and indirect” supervision of and in partnership with the occupational therapist</w:t>
      </w:r>
      <w:r>
        <w:rPr>
          <w:rFonts w:asciiTheme="minorHAnsi" w:hAnsiTheme="minorHAnsi" w:cs="Palatino-Roman"/>
          <w:sz w:val="22"/>
          <w:szCs w:val="22"/>
        </w:rPr>
        <w:t xml:space="preserve"> </w:t>
      </w:r>
      <w:r w:rsidRPr="00314789">
        <w:rPr>
          <w:rFonts w:asciiTheme="minorHAnsi" w:hAnsiTheme="minorHAnsi" w:cs="Palatino-Roman"/>
          <w:sz w:val="22"/>
          <w:szCs w:val="22"/>
        </w:rPr>
        <w:t>and in accordance with laws or regulations and AOTA documents (AOTA, 2014a).</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lastRenderedPageBreak/>
        <w:t>8. An occupational therapy practitioner maintains current knowledge of legislative, political, social, cultural,</w:t>
      </w:r>
      <w:r>
        <w:rPr>
          <w:rFonts w:asciiTheme="minorHAnsi" w:hAnsiTheme="minorHAnsi" w:cs="Palatino-Roman"/>
          <w:sz w:val="22"/>
          <w:szCs w:val="22"/>
        </w:rPr>
        <w:t xml:space="preserve"> </w:t>
      </w:r>
      <w:r w:rsidRPr="00314789">
        <w:rPr>
          <w:rFonts w:asciiTheme="minorHAnsi" w:hAnsiTheme="minorHAnsi" w:cs="Palatino-Roman"/>
          <w:sz w:val="22"/>
          <w:szCs w:val="22"/>
        </w:rPr>
        <w:t>societal, and reimbursement issues that affect clients and the practice of occupational therapy.</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9. An occupational therapy practitioner is knowledgeable about evidence-based practice and applies</w:t>
      </w:r>
      <w:r w:rsidR="00E042E0">
        <w:rPr>
          <w:rFonts w:asciiTheme="minorHAnsi" w:hAnsiTheme="minorHAnsi" w:cs="Palatino-Roman"/>
          <w:sz w:val="22"/>
          <w:szCs w:val="22"/>
        </w:rPr>
        <w:t xml:space="preserve"> </w:t>
      </w:r>
      <w:r w:rsidRPr="00314789">
        <w:rPr>
          <w:rFonts w:asciiTheme="minorHAnsi" w:hAnsiTheme="minorHAnsi" w:cs="Palatino-Roman"/>
          <w:sz w:val="22"/>
          <w:szCs w:val="22"/>
        </w:rPr>
        <w:t>it ethically and appropriately to provide occupational therapy services consistent with best practice</w:t>
      </w:r>
      <w:r w:rsidR="00E042E0">
        <w:rPr>
          <w:rFonts w:asciiTheme="minorHAnsi" w:hAnsiTheme="minorHAnsi" w:cs="Palatino-Roman"/>
          <w:sz w:val="22"/>
          <w:szCs w:val="22"/>
        </w:rPr>
        <w:t xml:space="preserve"> </w:t>
      </w:r>
      <w:r w:rsidRPr="00314789">
        <w:rPr>
          <w:rFonts w:asciiTheme="minorHAnsi" w:hAnsiTheme="minorHAnsi" w:cs="Palatino-Roman"/>
          <w:sz w:val="22"/>
          <w:szCs w:val="22"/>
        </w:rPr>
        <w:t>approaches.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10. An occupational therapy practitioner obtains the client’s consent throughout the occupational therapy</w:t>
      </w:r>
      <w:r>
        <w:rPr>
          <w:rFonts w:asciiTheme="minorHAnsi" w:hAnsiTheme="minorHAnsi" w:cs="Palatino-Roman"/>
          <w:sz w:val="22"/>
          <w:szCs w:val="22"/>
        </w:rPr>
        <w:t xml:space="preserve"> </w:t>
      </w:r>
      <w:r w:rsidRPr="00314789">
        <w:rPr>
          <w:rFonts w:asciiTheme="minorHAnsi" w:hAnsiTheme="minorHAnsi" w:cs="Palatino-Roman"/>
          <w:sz w:val="22"/>
          <w:szCs w:val="22"/>
        </w:rPr>
        <w:t>process.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11. An occupational therapy practitioner is an effective advocate for the client’s intervention and/or</w:t>
      </w:r>
      <w:r w:rsidR="00E042E0">
        <w:rPr>
          <w:rFonts w:asciiTheme="minorHAnsi" w:hAnsiTheme="minorHAnsi" w:cs="Palatino-Roman"/>
          <w:sz w:val="22"/>
          <w:szCs w:val="22"/>
        </w:rPr>
        <w:t xml:space="preserve"> </w:t>
      </w:r>
      <w:r w:rsidRPr="00314789">
        <w:rPr>
          <w:rFonts w:asciiTheme="minorHAnsi" w:hAnsiTheme="minorHAnsi" w:cs="Palatino-Roman"/>
          <w:sz w:val="22"/>
          <w:szCs w:val="22"/>
        </w:rPr>
        <w:t>accommodation needs.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12. An occupational therapy practitioner is an integral member of the interdisciplinary collaborative healthcare team. He or she consults with team and family members to ensure the client-centeredness of evaluation</w:t>
      </w:r>
      <w:r>
        <w:rPr>
          <w:rFonts w:asciiTheme="minorHAnsi" w:hAnsiTheme="minorHAnsi" w:cs="Palatino-Roman"/>
          <w:sz w:val="22"/>
          <w:szCs w:val="22"/>
        </w:rPr>
        <w:t xml:space="preserve"> </w:t>
      </w:r>
      <w:r w:rsidRPr="00314789">
        <w:rPr>
          <w:rFonts w:asciiTheme="minorHAnsi" w:hAnsiTheme="minorHAnsi" w:cs="Palatino-Roman"/>
          <w:sz w:val="22"/>
          <w:szCs w:val="22"/>
        </w:rPr>
        <w:t>and intervention practices.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13. An occupational therapy practitioner respects the client’s sociocultural background and provides</w:t>
      </w:r>
      <w:r w:rsidR="00E042E0">
        <w:rPr>
          <w:rFonts w:asciiTheme="minorHAnsi" w:hAnsiTheme="minorHAnsi" w:cs="Palatino-Roman"/>
          <w:sz w:val="22"/>
          <w:szCs w:val="22"/>
        </w:rPr>
        <w:t xml:space="preserve"> </w:t>
      </w:r>
      <w:r w:rsidRPr="00314789">
        <w:rPr>
          <w:rFonts w:asciiTheme="minorHAnsi" w:hAnsiTheme="minorHAnsi" w:cs="Palatino-Roman"/>
          <w:sz w:val="22"/>
          <w:szCs w:val="22"/>
        </w:rPr>
        <w:t>client-centered and family-centered occupational therapy services.</w:t>
      </w:r>
    </w:p>
    <w:p w:rsidR="006A4061" w:rsidRDefault="006A4061" w:rsidP="006A4061">
      <w:pPr>
        <w:rPr>
          <w:rFonts w:asciiTheme="minorHAnsi" w:hAnsiTheme="minorHAnsi" w:cs="HelveticaNeue-BoldCond"/>
          <w:b/>
          <w:bCs/>
          <w:sz w:val="22"/>
          <w:szCs w:val="22"/>
        </w:rPr>
      </w:pPr>
    </w:p>
    <w:p w:rsidR="006A4061" w:rsidRPr="00314789" w:rsidRDefault="006A4061" w:rsidP="006A4061">
      <w:pPr>
        <w:rPr>
          <w:rFonts w:asciiTheme="minorHAnsi" w:hAnsiTheme="minorHAnsi" w:cs="HelveticaNeue-BoldCond"/>
          <w:b/>
          <w:bCs/>
          <w:sz w:val="22"/>
          <w:szCs w:val="22"/>
        </w:rPr>
      </w:pPr>
      <w:r w:rsidRPr="00314789">
        <w:rPr>
          <w:rFonts w:asciiTheme="minorHAnsi" w:hAnsiTheme="minorHAnsi" w:cs="HelveticaNeue-BoldCond"/>
          <w:b/>
          <w:bCs/>
          <w:sz w:val="22"/>
          <w:szCs w:val="22"/>
        </w:rPr>
        <w:t>Standard II. Screening, Evaluation, and Reevaluation</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1. An occupational therapist is responsible for all aspects of the screening, evaluation, and reevaluation</w:t>
      </w:r>
      <w:r w:rsidR="00E042E0">
        <w:rPr>
          <w:rFonts w:asciiTheme="minorHAnsi" w:hAnsiTheme="minorHAnsi" w:cs="Palatino-Roman"/>
          <w:sz w:val="22"/>
          <w:szCs w:val="22"/>
        </w:rPr>
        <w:t xml:space="preserve"> </w:t>
      </w:r>
      <w:r w:rsidRPr="00314789">
        <w:rPr>
          <w:rFonts w:asciiTheme="minorHAnsi" w:hAnsiTheme="minorHAnsi" w:cs="Palatino-Roman"/>
          <w:sz w:val="22"/>
          <w:szCs w:val="22"/>
        </w:rPr>
        <w:t>process.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2. An occupational therapist accepts and responds to referrals in compliance with state or federal laws,</w:t>
      </w:r>
      <w:r w:rsidR="00E042E0">
        <w:rPr>
          <w:rFonts w:asciiTheme="minorHAnsi" w:hAnsiTheme="minorHAnsi" w:cs="Palatino-Roman"/>
          <w:sz w:val="22"/>
          <w:szCs w:val="22"/>
        </w:rPr>
        <w:t xml:space="preserve"> </w:t>
      </w:r>
      <w:r w:rsidRPr="00314789">
        <w:rPr>
          <w:rFonts w:asciiTheme="minorHAnsi" w:hAnsiTheme="minorHAnsi" w:cs="Palatino-Roman"/>
          <w:sz w:val="22"/>
          <w:szCs w:val="22"/>
        </w:rPr>
        <w:t>other regulatory and payer requirements, and AOTA documents.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3. An occupational therapist, in collaboration with the client, evaluates the client’s ability to participate</w:t>
      </w:r>
      <w:r w:rsidR="00E042E0">
        <w:rPr>
          <w:rFonts w:asciiTheme="minorHAnsi" w:hAnsiTheme="minorHAnsi" w:cs="Palatino-Roman"/>
          <w:sz w:val="22"/>
          <w:szCs w:val="22"/>
        </w:rPr>
        <w:t xml:space="preserve"> </w:t>
      </w:r>
      <w:r w:rsidRPr="00314789">
        <w:rPr>
          <w:rFonts w:asciiTheme="minorHAnsi" w:hAnsiTheme="minorHAnsi" w:cs="Palatino-Roman"/>
          <w:sz w:val="22"/>
          <w:szCs w:val="22"/>
        </w:rPr>
        <w:t>in daily life tasks, roles, and responsibilities by considering the client’s history, goals, capacities, and</w:t>
      </w:r>
      <w:r w:rsidR="00E042E0">
        <w:rPr>
          <w:rFonts w:asciiTheme="minorHAnsi" w:hAnsiTheme="minorHAnsi" w:cs="Palatino-Roman"/>
          <w:sz w:val="22"/>
          <w:szCs w:val="22"/>
        </w:rPr>
        <w:t xml:space="preserve"> </w:t>
      </w:r>
      <w:r w:rsidRPr="00314789">
        <w:rPr>
          <w:rFonts w:asciiTheme="minorHAnsi" w:hAnsiTheme="minorHAnsi" w:cs="Palatino-Roman"/>
          <w:sz w:val="22"/>
          <w:szCs w:val="22"/>
        </w:rPr>
        <w:t>needs; analysis of task components; the activities and occupations the client wants and needs to perform;</w:t>
      </w:r>
      <w:r>
        <w:rPr>
          <w:rFonts w:asciiTheme="minorHAnsi" w:hAnsiTheme="minorHAnsi" w:cs="Palatino-Roman"/>
          <w:sz w:val="22"/>
          <w:szCs w:val="22"/>
        </w:rPr>
        <w:t xml:space="preserve"> </w:t>
      </w:r>
      <w:r w:rsidRPr="00314789">
        <w:rPr>
          <w:rFonts w:asciiTheme="minorHAnsi" w:hAnsiTheme="minorHAnsi" w:cs="Palatino-Roman"/>
          <w:sz w:val="22"/>
          <w:szCs w:val="22"/>
        </w:rPr>
        <w:t>and the environments and context in which these activities and occupations occur.</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4. An occupational therapist initiates and directs the screening, evaluation, and reevaluation process and</w:t>
      </w:r>
      <w:r>
        <w:rPr>
          <w:rFonts w:asciiTheme="minorHAnsi" w:hAnsiTheme="minorHAnsi" w:cs="Palatino-Roman"/>
          <w:sz w:val="22"/>
          <w:szCs w:val="22"/>
        </w:rPr>
        <w:t xml:space="preserve"> </w:t>
      </w:r>
      <w:r w:rsidRPr="00314789">
        <w:rPr>
          <w:rFonts w:asciiTheme="minorHAnsi" w:hAnsiTheme="minorHAnsi" w:cs="Palatino-Roman"/>
          <w:sz w:val="22"/>
          <w:szCs w:val="22"/>
        </w:rPr>
        <w:t>analyzes and interprets the data in accordance with federal and state laws, other regulatory and payer</w:t>
      </w:r>
      <w:r>
        <w:rPr>
          <w:rFonts w:asciiTheme="minorHAnsi" w:hAnsiTheme="minorHAnsi" w:cs="Palatino-Roman"/>
          <w:sz w:val="22"/>
          <w:szCs w:val="22"/>
        </w:rPr>
        <w:t xml:space="preserve"> </w:t>
      </w:r>
      <w:r w:rsidRPr="00314789">
        <w:rPr>
          <w:rFonts w:asciiTheme="minorHAnsi" w:hAnsiTheme="minorHAnsi" w:cs="Palatino-Roman"/>
          <w:sz w:val="22"/>
          <w:szCs w:val="22"/>
        </w:rPr>
        <w:t>requirements, and AOTA documents.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5. An occupational therapy assistant contributes to the screening, evaluation, and reevaluation process by</w:t>
      </w:r>
      <w:r>
        <w:rPr>
          <w:rFonts w:asciiTheme="minorHAnsi" w:hAnsiTheme="minorHAnsi" w:cs="Palatino-Roman"/>
          <w:sz w:val="22"/>
          <w:szCs w:val="22"/>
        </w:rPr>
        <w:t xml:space="preserve"> </w:t>
      </w:r>
      <w:r w:rsidRPr="00314789">
        <w:rPr>
          <w:rFonts w:asciiTheme="minorHAnsi" w:hAnsiTheme="minorHAnsi" w:cs="Palatino-Roman"/>
          <w:sz w:val="22"/>
          <w:szCs w:val="22"/>
        </w:rPr>
        <w:t>administering delegated assessments and by providing verbal and written reports of observations and</w:t>
      </w:r>
      <w:r>
        <w:rPr>
          <w:rFonts w:asciiTheme="minorHAnsi" w:hAnsiTheme="minorHAnsi" w:cs="Palatino-Roman"/>
          <w:sz w:val="22"/>
          <w:szCs w:val="22"/>
        </w:rPr>
        <w:t xml:space="preserve"> </w:t>
      </w:r>
      <w:r w:rsidRPr="00314789">
        <w:rPr>
          <w:rFonts w:asciiTheme="minorHAnsi" w:hAnsiTheme="minorHAnsi" w:cs="Palatino-Roman"/>
          <w:sz w:val="22"/>
          <w:szCs w:val="22"/>
        </w:rPr>
        <w:t>client capacities to the occupational therapist in accordance with federal and state laws, other regulatory</w:t>
      </w:r>
      <w:r>
        <w:rPr>
          <w:rFonts w:asciiTheme="minorHAnsi" w:hAnsiTheme="minorHAnsi" w:cs="Palatino-Roman"/>
          <w:sz w:val="22"/>
          <w:szCs w:val="22"/>
        </w:rPr>
        <w:t xml:space="preserve"> </w:t>
      </w:r>
      <w:r w:rsidRPr="00314789">
        <w:rPr>
          <w:rFonts w:asciiTheme="minorHAnsi" w:hAnsiTheme="minorHAnsi" w:cs="Palatino-Roman"/>
          <w:sz w:val="22"/>
          <w:szCs w:val="22"/>
        </w:rPr>
        <w:t>and payer requirements, and AOTA documents.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6. An occupational therapy practitioner uses current assessments and assessment procedures and follows</w:t>
      </w:r>
      <w:r>
        <w:rPr>
          <w:rFonts w:asciiTheme="minorHAnsi" w:hAnsiTheme="minorHAnsi" w:cs="Palatino-Roman"/>
          <w:sz w:val="22"/>
          <w:szCs w:val="22"/>
        </w:rPr>
        <w:t xml:space="preserve"> </w:t>
      </w:r>
      <w:r w:rsidRPr="00314789">
        <w:rPr>
          <w:rFonts w:asciiTheme="minorHAnsi" w:hAnsiTheme="minorHAnsi" w:cs="Palatino-Roman"/>
          <w:sz w:val="22"/>
          <w:szCs w:val="22"/>
        </w:rPr>
        <w:t>defined protocols of standardized assessments and needs assessment methods during the screening,</w:t>
      </w:r>
      <w:r>
        <w:rPr>
          <w:rFonts w:asciiTheme="minorHAnsi" w:hAnsiTheme="minorHAnsi" w:cs="Palatino-Roman"/>
          <w:sz w:val="22"/>
          <w:szCs w:val="22"/>
        </w:rPr>
        <w:t xml:space="preserve"> </w:t>
      </w:r>
      <w:r w:rsidRPr="00314789">
        <w:rPr>
          <w:rFonts w:asciiTheme="minorHAnsi" w:hAnsiTheme="minorHAnsi" w:cs="Palatino-Roman"/>
          <w:sz w:val="22"/>
          <w:szCs w:val="22"/>
        </w:rPr>
        <w:t>evaluation, and reevaluation process.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7. An occupational therapist completes and documents the results of the occupational therapy evaluation.</w:t>
      </w:r>
      <w:r>
        <w:rPr>
          <w:rFonts w:asciiTheme="minorHAnsi" w:hAnsiTheme="minorHAnsi" w:cs="Palatino-Roman"/>
          <w:sz w:val="22"/>
          <w:szCs w:val="22"/>
        </w:rPr>
        <w:t xml:space="preserve"> </w:t>
      </w:r>
      <w:r w:rsidRPr="00314789">
        <w:rPr>
          <w:rFonts w:asciiTheme="minorHAnsi" w:hAnsiTheme="minorHAnsi" w:cs="Palatino-Roman"/>
          <w:sz w:val="22"/>
          <w:szCs w:val="22"/>
        </w:rPr>
        <w:t>An occupational therapy assistant may contribute to the documentation of evaluation results. An occupational</w:t>
      </w:r>
      <w:r>
        <w:rPr>
          <w:rFonts w:asciiTheme="minorHAnsi" w:hAnsiTheme="minorHAnsi" w:cs="Palatino-Roman"/>
          <w:sz w:val="22"/>
          <w:szCs w:val="22"/>
        </w:rPr>
        <w:t xml:space="preserve"> </w:t>
      </w:r>
      <w:r w:rsidRPr="00314789">
        <w:rPr>
          <w:rFonts w:asciiTheme="minorHAnsi" w:hAnsiTheme="minorHAnsi" w:cs="Palatino-Roman"/>
          <w:sz w:val="22"/>
          <w:szCs w:val="22"/>
        </w:rPr>
        <w:t>therapy practitioner abides by the time frames, formats, and standards established by practice</w:t>
      </w:r>
      <w:r>
        <w:rPr>
          <w:rFonts w:asciiTheme="minorHAnsi" w:hAnsiTheme="minorHAnsi" w:cs="Palatino-Roman"/>
          <w:sz w:val="22"/>
          <w:szCs w:val="22"/>
        </w:rPr>
        <w:t xml:space="preserve"> </w:t>
      </w:r>
      <w:r w:rsidRPr="00314789">
        <w:rPr>
          <w:rFonts w:asciiTheme="minorHAnsi" w:hAnsiTheme="minorHAnsi" w:cs="Palatino-Roman"/>
          <w:sz w:val="22"/>
          <w:szCs w:val="22"/>
        </w:rPr>
        <w:t>settings, federal and state laws, other regulatory and payer requirements, external accreditation programs,</w:t>
      </w:r>
      <w:r>
        <w:rPr>
          <w:rFonts w:asciiTheme="minorHAnsi" w:hAnsiTheme="minorHAnsi" w:cs="Palatino-Roman"/>
          <w:sz w:val="22"/>
          <w:szCs w:val="22"/>
        </w:rPr>
        <w:t xml:space="preserve"> </w:t>
      </w:r>
      <w:r w:rsidRPr="00314789">
        <w:rPr>
          <w:rFonts w:asciiTheme="minorHAnsi" w:hAnsiTheme="minorHAnsi" w:cs="Palatino-Roman"/>
          <w:sz w:val="22"/>
          <w:szCs w:val="22"/>
        </w:rPr>
        <w:t>and AOTA documents.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8. An occupational therapy practitioner communicates screening, evaluation, and reevaluation results</w:t>
      </w:r>
      <w:r w:rsidR="00E042E0">
        <w:rPr>
          <w:rFonts w:asciiTheme="minorHAnsi" w:hAnsiTheme="minorHAnsi" w:cs="Palatino-Roman"/>
          <w:sz w:val="22"/>
          <w:szCs w:val="22"/>
        </w:rPr>
        <w:t xml:space="preserve"> </w:t>
      </w:r>
      <w:r w:rsidRPr="00314789">
        <w:rPr>
          <w:rFonts w:asciiTheme="minorHAnsi" w:hAnsiTheme="minorHAnsi" w:cs="Palatino-Roman"/>
          <w:sz w:val="22"/>
          <w:szCs w:val="22"/>
        </w:rPr>
        <w:t>within the boundaries of client confidentiality and privacy regulations to the appropriate person,</w:t>
      </w:r>
      <w:r w:rsidR="00E042E0">
        <w:rPr>
          <w:rFonts w:asciiTheme="minorHAnsi" w:hAnsiTheme="minorHAnsi" w:cs="Palatino-Roman"/>
          <w:sz w:val="22"/>
          <w:szCs w:val="22"/>
        </w:rPr>
        <w:t xml:space="preserve"> </w:t>
      </w:r>
      <w:r w:rsidRPr="00314789">
        <w:rPr>
          <w:rFonts w:asciiTheme="minorHAnsi" w:hAnsiTheme="minorHAnsi" w:cs="Palatino-Roman"/>
          <w:sz w:val="22"/>
          <w:szCs w:val="22"/>
        </w:rPr>
        <w:t>group, or population.</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9. An occupational therapist recommends additional consultations or refers clients to appropriate</w:t>
      </w:r>
      <w:r w:rsidR="00E042E0">
        <w:rPr>
          <w:rFonts w:asciiTheme="minorHAnsi" w:hAnsiTheme="minorHAnsi" w:cs="Palatino-Roman"/>
          <w:sz w:val="22"/>
          <w:szCs w:val="22"/>
        </w:rPr>
        <w:t xml:space="preserve"> </w:t>
      </w:r>
      <w:r w:rsidRPr="00314789">
        <w:rPr>
          <w:rFonts w:asciiTheme="minorHAnsi" w:hAnsiTheme="minorHAnsi" w:cs="Palatino-Roman"/>
          <w:sz w:val="22"/>
          <w:szCs w:val="22"/>
        </w:rPr>
        <w:t>resources when the needs of the client can best be served by the expertise of other professionals or</w:t>
      </w:r>
      <w:r w:rsidR="00E042E0">
        <w:rPr>
          <w:rFonts w:asciiTheme="minorHAnsi" w:hAnsiTheme="minorHAnsi" w:cs="Palatino-Roman"/>
          <w:sz w:val="22"/>
          <w:szCs w:val="22"/>
        </w:rPr>
        <w:t xml:space="preserve"> </w:t>
      </w:r>
      <w:r w:rsidRPr="00314789">
        <w:rPr>
          <w:rFonts w:asciiTheme="minorHAnsi" w:hAnsiTheme="minorHAnsi" w:cs="Palatino-Roman"/>
          <w:sz w:val="22"/>
          <w:szCs w:val="22"/>
        </w:rPr>
        <w:t>services.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10. An occupational therapy practitioner educates current and potential referral sources about the scope of</w:t>
      </w:r>
      <w:r>
        <w:rPr>
          <w:rFonts w:asciiTheme="minorHAnsi" w:hAnsiTheme="minorHAnsi" w:cs="Palatino-Roman"/>
          <w:sz w:val="22"/>
          <w:szCs w:val="22"/>
        </w:rPr>
        <w:t xml:space="preserve"> </w:t>
      </w:r>
      <w:r w:rsidRPr="00314789">
        <w:rPr>
          <w:rFonts w:asciiTheme="minorHAnsi" w:hAnsiTheme="minorHAnsi" w:cs="Palatino-Roman"/>
          <w:sz w:val="22"/>
          <w:szCs w:val="22"/>
        </w:rPr>
        <w:t>occupational therapy services and the process of initiating occupational therapy services.</w:t>
      </w:r>
    </w:p>
    <w:p w:rsidR="006A4061" w:rsidRDefault="006A4061" w:rsidP="006A4061">
      <w:pPr>
        <w:rPr>
          <w:rFonts w:asciiTheme="minorHAnsi" w:hAnsiTheme="minorHAnsi" w:cs="HelveticaNeue-BoldCond"/>
          <w:b/>
          <w:bCs/>
          <w:sz w:val="22"/>
          <w:szCs w:val="22"/>
        </w:rPr>
      </w:pPr>
    </w:p>
    <w:p w:rsidR="006A4061" w:rsidRPr="00314789" w:rsidRDefault="006A4061" w:rsidP="006A4061">
      <w:pPr>
        <w:rPr>
          <w:rFonts w:asciiTheme="minorHAnsi" w:hAnsiTheme="minorHAnsi" w:cs="HelveticaNeue-BoldCond"/>
          <w:b/>
          <w:bCs/>
          <w:sz w:val="22"/>
          <w:szCs w:val="22"/>
        </w:rPr>
      </w:pPr>
      <w:r w:rsidRPr="00314789">
        <w:rPr>
          <w:rFonts w:asciiTheme="minorHAnsi" w:hAnsiTheme="minorHAnsi" w:cs="HelveticaNeue-BoldCond"/>
          <w:b/>
          <w:bCs/>
          <w:sz w:val="22"/>
          <w:szCs w:val="22"/>
        </w:rPr>
        <w:lastRenderedPageBreak/>
        <w:t>Standard III: Intervention Process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1. An occupational therapist has overall responsibility for the development, documentation, and implementation</w:t>
      </w:r>
      <w:r>
        <w:rPr>
          <w:rFonts w:asciiTheme="minorHAnsi" w:hAnsiTheme="minorHAnsi" w:cs="Palatino-Roman"/>
          <w:sz w:val="22"/>
          <w:szCs w:val="22"/>
        </w:rPr>
        <w:t xml:space="preserve"> </w:t>
      </w:r>
      <w:r w:rsidRPr="00314789">
        <w:rPr>
          <w:rFonts w:asciiTheme="minorHAnsi" w:hAnsiTheme="minorHAnsi" w:cs="Palatino-Roman"/>
          <w:sz w:val="22"/>
          <w:szCs w:val="22"/>
        </w:rPr>
        <w:t>of the occupational therapy intervention plan based on the evaluation, client goals, best</w:t>
      </w:r>
      <w:r w:rsidR="00E042E0">
        <w:rPr>
          <w:rFonts w:asciiTheme="minorHAnsi" w:hAnsiTheme="minorHAnsi" w:cs="Palatino-Roman"/>
          <w:sz w:val="22"/>
          <w:szCs w:val="22"/>
        </w:rPr>
        <w:t xml:space="preserve"> </w:t>
      </w:r>
      <w:r w:rsidRPr="00314789">
        <w:rPr>
          <w:rFonts w:asciiTheme="minorHAnsi" w:hAnsiTheme="minorHAnsi" w:cs="Palatino-Roman"/>
          <w:sz w:val="22"/>
          <w:szCs w:val="22"/>
        </w:rPr>
        <w:t>available evidence, and professional and clinical reasoning. When delegating aspects of the occupational</w:t>
      </w:r>
      <w:r w:rsidR="00E042E0">
        <w:rPr>
          <w:rFonts w:asciiTheme="minorHAnsi" w:hAnsiTheme="minorHAnsi" w:cs="Palatino-Roman"/>
          <w:sz w:val="22"/>
          <w:szCs w:val="22"/>
        </w:rPr>
        <w:t xml:space="preserve"> </w:t>
      </w:r>
      <w:r w:rsidRPr="00314789">
        <w:rPr>
          <w:rFonts w:asciiTheme="minorHAnsi" w:hAnsiTheme="minorHAnsi" w:cs="Palatino-Roman"/>
          <w:sz w:val="22"/>
          <w:szCs w:val="22"/>
        </w:rPr>
        <w:t>therapy intervention to the occupational therapy assistant, the occupational therapist is responsible</w:t>
      </w:r>
      <w:r w:rsidR="00E042E0">
        <w:rPr>
          <w:rFonts w:asciiTheme="minorHAnsi" w:hAnsiTheme="minorHAnsi" w:cs="Palatino-Roman"/>
          <w:sz w:val="22"/>
          <w:szCs w:val="22"/>
        </w:rPr>
        <w:t xml:space="preserve"> </w:t>
      </w:r>
      <w:r w:rsidRPr="00314789">
        <w:rPr>
          <w:rFonts w:asciiTheme="minorHAnsi" w:hAnsiTheme="minorHAnsi" w:cs="Palatino-Roman"/>
          <w:sz w:val="22"/>
          <w:szCs w:val="22"/>
        </w:rPr>
        <w:t>for providing appropriate supervision.</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2. An occupational therapist ensures that the intervention plan is documented within the time frames,</w:t>
      </w:r>
      <w:r w:rsidR="00E042E0">
        <w:rPr>
          <w:rFonts w:asciiTheme="minorHAnsi" w:hAnsiTheme="minorHAnsi" w:cs="Palatino-Roman"/>
          <w:sz w:val="22"/>
          <w:szCs w:val="22"/>
        </w:rPr>
        <w:t xml:space="preserve"> </w:t>
      </w:r>
      <w:r w:rsidRPr="00314789">
        <w:rPr>
          <w:rFonts w:asciiTheme="minorHAnsi" w:hAnsiTheme="minorHAnsi" w:cs="Palatino-Roman"/>
          <w:sz w:val="22"/>
          <w:szCs w:val="22"/>
        </w:rPr>
        <w:t>formats, and standards established by the practice settings, agencies, external accreditation programs,</w:t>
      </w:r>
      <w:r w:rsidR="00E042E0">
        <w:rPr>
          <w:rFonts w:asciiTheme="minorHAnsi" w:hAnsiTheme="minorHAnsi" w:cs="Palatino-Roman"/>
          <w:sz w:val="22"/>
          <w:szCs w:val="22"/>
        </w:rPr>
        <w:t xml:space="preserve"> </w:t>
      </w:r>
      <w:r w:rsidRPr="00314789">
        <w:rPr>
          <w:rFonts w:asciiTheme="minorHAnsi" w:hAnsiTheme="minorHAnsi" w:cs="Palatino-Roman"/>
          <w:sz w:val="22"/>
          <w:szCs w:val="22"/>
        </w:rPr>
        <w:t>state and federal laws, and other regulatory and payer requirements.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3. An occupational therapy practitioner collaborates with the client to develop and implement the intervention</w:t>
      </w:r>
      <w:r>
        <w:rPr>
          <w:rFonts w:asciiTheme="minorHAnsi" w:hAnsiTheme="minorHAnsi" w:cs="Palatino-Roman"/>
          <w:sz w:val="22"/>
          <w:szCs w:val="22"/>
        </w:rPr>
        <w:t xml:space="preserve"> </w:t>
      </w:r>
      <w:r w:rsidRPr="00314789">
        <w:rPr>
          <w:rFonts w:asciiTheme="minorHAnsi" w:hAnsiTheme="minorHAnsi" w:cs="Palatino-Roman"/>
          <w:sz w:val="22"/>
          <w:szCs w:val="22"/>
        </w:rPr>
        <w:t>plan, on the basis of the client’s needs and priorities, safety issues, and relative benefits and</w:t>
      </w:r>
      <w:r>
        <w:rPr>
          <w:rFonts w:asciiTheme="minorHAnsi" w:hAnsiTheme="minorHAnsi" w:cs="Palatino-Roman"/>
          <w:sz w:val="22"/>
          <w:szCs w:val="22"/>
        </w:rPr>
        <w:t xml:space="preserve"> </w:t>
      </w:r>
      <w:r w:rsidRPr="00314789">
        <w:rPr>
          <w:rFonts w:asciiTheme="minorHAnsi" w:hAnsiTheme="minorHAnsi" w:cs="Palatino-Roman"/>
          <w:sz w:val="22"/>
          <w:szCs w:val="22"/>
        </w:rPr>
        <w:t>risks of the interventions and service delivery.</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4. An occupational therapy practitioner coordinates the development and implementation of the occupational</w:t>
      </w:r>
      <w:r>
        <w:rPr>
          <w:rFonts w:asciiTheme="minorHAnsi" w:hAnsiTheme="minorHAnsi" w:cs="Palatino-Roman"/>
          <w:sz w:val="22"/>
          <w:szCs w:val="22"/>
        </w:rPr>
        <w:t xml:space="preserve"> </w:t>
      </w:r>
      <w:r w:rsidRPr="00314789">
        <w:rPr>
          <w:rFonts w:asciiTheme="minorHAnsi" w:hAnsiTheme="minorHAnsi" w:cs="Palatino-Roman"/>
          <w:sz w:val="22"/>
          <w:szCs w:val="22"/>
        </w:rPr>
        <w:t>therapy intervention with the intervention provided by other professionals, when appropriate.</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5. An occupational therapy practitioner uses professional and clinical reasoning, available evidence-based</w:t>
      </w:r>
      <w:r>
        <w:rPr>
          <w:rFonts w:asciiTheme="minorHAnsi" w:hAnsiTheme="minorHAnsi" w:cs="Palatino-Roman"/>
          <w:sz w:val="22"/>
          <w:szCs w:val="22"/>
        </w:rPr>
        <w:t xml:space="preserve"> </w:t>
      </w:r>
      <w:r w:rsidRPr="00314789">
        <w:rPr>
          <w:rFonts w:asciiTheme="minorHAnsi" w:hAnsiTheme="minorHAnsi" w:cs="Palatino-Roman"/>
          <w:sz w:val="22"/>
          <w:szCs w:val="22"/>
        </w:rPr>
        <w:t>practice, and therapeutic use of self to select and implement the most appropriate types of interventions.</w:t>
      </w:r>
      <w:r>
        <w:rPr>
          <w:rFonts w:asciiTheme="minorHAnsi" w:hAnsiTheme="minorHAnsi" w:cs="Palatino-Roman"/>
          <w:sz w:val="22"/>
          <w:szCs w:val="22"/>
        </w:rPr>
        <w:t xml:space="preserve"> </w:t>
      </w:r>
      <w:r w:rsidRPr="00314789">
        <w:rPr>
          <w:rFonts w:asciiTheme="minorHAnsi" w:hAnsiTheme="minorHAnsi" w:cs="Palatino-Roman"/>
          <w:sz w:val="22"/>
          <w:szCs w:val="22"/>
        </w:rPr>
        <w:t>Preparatory methods and tasks, education and training, advocacy, and group interventions are</w:t>
      </w:r>
      <w:r>
        <w:rPr>
          <w:rFonts w:asciiTheme="minorHAnsi" w:hAnsiTheme="minorHAnsi" w:cs="Palatino-Roman"/>
          <w:sz w:val="22"/>
          <w:szCs w:val="22"/>
        </w:rPr>
        <w:t xml:space="preserve"> </w:t>
      </w:r>
      <w:r w:rsidRPr="00314789">
        <w:rPr>
          <w:rFonts w:asciiTheme="minorHAnsi" w:hAnsiTheme="minorHAnsi" w:cs="Palatino-Roman"/>
          <w:sz w:val="22"/>
          <w:szCs w:val="22"/>
        </w:rPr>
        <w:t>used, with meaningful occupations as the primary treatment modality, both as an ends and a means.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6. An occupational therapy assistant selects, implements, and makes modifications to therapeutic interventions</w:t>
      </w:r>
      <w:r>
        <w:rPr>
          <w:rFonts w:asciiTheme="minorHAnsi" w:hAnsiTheme="minorHAnsi" w:cs="Palatino-Roman"/>
          <w:sz w:val="22"/>
          <w:szCs w:val="22"/>
        </w:rPr>
        <w:t xml:space="preserve"> </w:t>
      </w:r>
      <w:r w:rsidRPr="00314789">
        <w:rPr>
          <w:rFonts w:asciiTheme="minorHAnsi" w:hAnsiTheme="minorHAnsi" w:cs="Palatino-Roman"/>
          <w:sz w:val="22"/>
          <w:szCs w:val="22"/>
        </w:rPr>
        <w:t>that are consistent with the occupational therapy assistant’s demonstrated competency and</w:t>
      </w:r>
      <w:r>
        <w:rPr>
          <w:rFonts w:asciiTheme="minorHAnsi" w:hAnsiTheme="minorHAnsi" w:cs="Palatino-Roman"/>
          <w:sz w:val="22"/>
          <w:szCs w:val="22"/>
        </w:rPr>
        <w:t xml:space="preserve"> </w:t>
      </w:r>
      <w:r w:rsidRPr="00314789">
        <w:rPr>
          <w:rFonts w:asciiTheme="minorHAnsi" w:hAnsiTheme="minorHAnsi" w:cs="Palatino-Roman"/>
          <w:sz w:val="22"/>
          <w:szCs w:val="22"/>
        </w:rPr>
        <w:t>delegated responsibilities, the intervention plan, and requirements of the practice setting.</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7. An occupational therapist modifies the intervention plan throughout the intervention process and documents</w:t>
      </w:r>
      <w:r>
        <w:rPr>
          <w:rFonts w:asciiTheme="minorHAnsi" w:hAnsiTheme="minorHAnsi" w:cs="Palatino-Roman"/>
          <w:sz w:val="22"/>
          <w:szCs w:val="22"/>
        </w:rPr>
        <w:t xml:space="preserve"> </w:t>
      </w:r>
      <w:r w:rsidRPr="00314789">
        <w:rPr>
          <w:rFonts w:asciiTheme="minorHAnsi" w:hAnsiTheme="minorHAnsi" w:cs="Palatino-Roman"/>
          <w:sz w:val="22"/>
          <w:szCs w:val="22"/>
        </w:rPr>
        <w:t>changes in the client’s needs, goals, and performance.</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8. An occupational therapy assistant contributes to the modification of the intervention plan by exchanging</w:t>
      </w:r>
      <w:r>
        <w:rPr>
          <w:rFonts w:asciiTheme="minorHAnsi" w:hAnsiTheme="minorHAnsi" w:cs="Palatino-Roman"/>
          <w:sz w:val="22"/>
          <w:szCs w:val="22"/>
        </w:rPr>
        <w:t xml:space="preserve"> </w:t>
      </w:r>
      <w:r w:rsidRPr="00314789">
        <w:rPr>
          <w:rFonts w:asciiTheme="minorHAnsi" w:hAnsiTheme="minorHAnsi" w:cs="Palatino-Roman"/>
          <w:sz w:val="22"/>
          <w:szCs w:val="22"/>
        </w:rPr>
        <w:t>information with and providing documentation to the occupational therapist about the client’s</w:t>
      </w:r>
      <w:r>
        <w:rPr>
          <w:rFonts w:asciiTheme="minorHAnsi" w:hAnsiTheme="minorHAnsi" w:cs="Palatino-Roman"/>
          <w:sz w:val="22"/>
          <w:szCs w:val="22"/>
        </w:rPr>
        <w:t xml:space="preserve"> </w:t>
      </w:r>
      <w:r w:rsidRPr="00314789">
        <w:rPr>
          <w:rFonts w:asciiTheme="minorHAnsi" w:hAnsiTheme="minorHAnsi" w:cs="Palatino-Roman"/>
          <w:sz w:val="22"/>
          <w:szCs w:val="22"/>
        </w:rPr>
        <w:t>responses to and communications throughout the intervention.</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9. An occupational therapy practitioner documents the occupational therapy services provided within the</w:t>
      </w:r>
      <w:r>
        <w:rPr>
          <w:rFonts w:asciiTheme="minorHAnsi" w:hAnsiTheme="minorHAnsi" w:cs="Palatino-Roman"/>
          <w:sz w:val="22"/>
          <w:szCs w:val="22"/>
        </w:rPr>
        <w:t xml:space="preserve"> </w:t>
      </w:r>
      <w:r w:rsidRPr="00314789">
        <w:rPr>
          <w:rFonts w:asciiTheme="minorHAnsi" w:hAnsiTheme="minorHAnsi" w:cs="Palatino-Roman"/>
          <w:sz w:val="22"/>
          <w:szCs w:val="22"/>
        </w:rPr>
        <w:t>time frames, formats, and standards established by the practice settings, agencies, external accreditation</w:t>
      </w:r>
      <w:r>
        <w:rPr>
          <w:rFonts w:asciiTheme="minorHAnsi" w:hAnsiTheme="minorHAnsi" w:cs="Palatino-Roman"/>
          <w:sz w:val="22"/>
          <w:szCs w:val="22"/>
        </w:rPr>
        <w:t xml:space="preserve"> </w:t>
      </w:r>
      <w:r w:rsidRPr="00314789">
        <w:rPr>
          <w:rFonts w:asciiTheme="minorHAnsi" w:hAnsiTheme="minorHAnsi" w:cs="Palatino-Roman"/>
          <w:sz w:val="22"/>
          <w:szCs w:val="22"/>
        </w:rPr>
        <w:t>programs, federal and state laws, other regulatory and payer requirements, and AOTA documents.</w:t>
      </w:r>
    </w:p>
    <w:p w:rsidR="006A4061" w:rsidRDefault="006A4061" w:rsidP="006A4061">
      <w:pPr>
        <w:rPr>
          <w:rFonts w:asciiTheme="minorHAnsi" w:hAnsiTheme="minorHAnsi" w:cs="HelveticaNeue-BoldCond"/>
          <w:b/>
          <w:bCs/>
          <w:sz w:val="22"/>
          <w:szCs w:val="22"/>
        </w:rPr>
      </w:pPr>
    </w:p>
    <w:p w:rsidR="006A4061" w:rsidRPr="00314789" w:rsidRDefault="006A4061" w:rsidP="006A4061">
      <w:pPr>
        <w:rPr>
          <w:rFonts w:asciiTheme="minorHAnsi" w:hAnsiTheme="minorHAnsi" w:cs="HelveticaNeue-BoldCond"/>
          <w:b/>
          <w:bCs/>
          <w:sz w:val="22"/>
          <w:szCs w:val="22"/>
        </w:rPr>
      </w:pPr>
      <w:r w:rsidRPr="00314789">
        <w:rPr>
          <w:rFonts w:asciiTheme="minorHAnsi" w:hAnsiTheme="minorHAnsi" w:cs="HelveticaNeue-BoldCond"/>
          <w:b/>
          <w:bCs/>
          <w:sz w:val="22"/>
          <w:szCs w:val="22"/>
        </w:rPr>
        <w:t>Standard IV. Transition, Discharge, and Outcome Measurement</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1. An occupational therapist is responsible for selecting, measuring, documenting, and interpreting</w:t>
      </w:r>
      <w:r w:rsidR="00E042E0">
        <w:rPr>
          <w:rFonts w:asciiTheme="minorHAnsi" w:hAnsiTheme="minorHAnsi" w:cs="Palatino-Roman"/>
          <w:sz w:val="22"/>
          <w:szCs w:val="22"/>
        </w:rPr>
        <w:t xml:space="preserve"> </w:t>
      </w:r>
      <w:r w:rsidRPr="00314789">
        <w:rPr>
          <w:rFonts w:asciiTheme="minorHAnsi" w:hAnsiTheme="minorHAnsi" w:cs="Palatino-Roman"/>
          <w:sz w:val="22"/>
          <w:szCs w:val="22"/>
        </w:rPr>
        <w:t>expected and achieved outcomes that are related to the client’s ability to engage in occupations.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2. An occupational therapist is responsible for documenting changes in the client’s performance and</w:t>
      </w:r>
      <w:r w:rsidR="00E042E0">
        <w:rPr>
          <w:rFonts w:asciiTheme="minorHAnsi" w:hAnsiTheme="minorHAnsi" w:cs="Palatino-Roman"/>
          <w:sz w:val="22"/>
          <w:szCs w:val="22"/>
        </w:rPr>
        <w:t xml:space="preserve"> </w:t>
      </w:r>
      <w:r w:rsidRPr="00314789">
        <w:rPr>
          <w:rFonts w:asciiTheme="minorHAnsi" w:hAnsiTheme="minorHAnsi" w:cs="Palatino-Roman"/>
          <w:sz w:val="22"/>
          <w:szCs w:val="22"/>
        </w:rPr>
        <w:t>capacities and for transitioning the client to other types or intensity of service or discontinuing services</w:t>
      </w:r>
      <w:r w:rsidR="00E042E0">
        <w:rPr>
          <w:rFonts w:asciiTheme="minorHAnsi" w:hAnsiTheme="minorHAnsi" w:cs="Palatino-Roman"/>
          <w:sz w:val="22"/>
          <w:szCs w:val="22"/>
        </w:rPr>
        <w:t xml:space="preserve"> </w:t>
      </w:r>
      <w:r w:rsidRPr="00314789">
        <w:rPr>
          <w:rFonts w:asciiTheme="minorHAnsi" w:hAnsiTheme="minorHAnsi" w:cs="Palatino-Roman"/>
          <w:sz w:val="22"/>
          <w:szCs w:val="22"/>
        </w:rPr>
        <w:t>when the client has achieved identified goals, reached maximum benefit, or does not desire to continue</w:t>
      </w:r>
      <w:r w:rsidR="00E042E0">
        <w:rPr>
          <w:rFonts w:asciiTheme="minorHAnsi" w:hAnsiTheme="minorHAnsi" w:cs="Palatino-Roman"/>
          <w:sz w:val="22"/>
          <w:szCs w:val="22"/>
        </w:rPr>
        <w:t xml:space="preserve"> </w:t>
      </w:r>
      <w:r w:rsidRPr="00314789">
        <w:rPr>
          <w:rFonts w:asciiTheme="minorHAnsi" w:hAnsiTheme="minorHAnsi" w:cs="Palatino-Roman"/>
          <w:sz w:val="22"/>
          <w:szCs w:val="22"/>
        </w:rPr>
        <w:t>services.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3. An occupational therapist prepares and implements a transition or discontinuation plan based on the</w:t>
      </w:r>
      <w:r w:rsidR="00E042E0">
        <w:rPr>
          <w:rFonts w:asciiTheme="minorHAnsi" w:hAnsiTheme="minorHAnsi" w:cs="Palatino-Roman"/>
          <w:sz w:val="22"/>
          <w:szCs w:val="22"/>
        </w:rPr>
        <w:t xml:space="preserve"> </w:t>
      </w:r>
      <w:r w:rsidRPr="00314789">
        <w:rPr>
          <w:rFonts w:asciiTheme="minorHAnsi" w:hAnsiTheme="minorHAnsi" w:cs="Palatino-Roman"/>
          <w:sz w:val="22"/>
          <w:szCs w:val="22"/>
        </w:rPr>
        <w:t>client’s needs, goals, performance, and appropriate follow-up resources.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4. An occupational therapy assistant contributes to the transition or discontinuation plan by providing</w:t>
      </w:r>
      <w:r w:rsidR="00E042E0">
        <w:rPr>
          <w:rFonts w:asciiTheme="minorHAnsi" w:hAnsiTheme="minorHAnsi" w:cs="Palatino-Roman"/>
          <w:sz w:val="22"/>
          <w:szCs w:val="22"/>
        </w:rPr>
        <w:t xml:space="preserve"> </w:t>
      </w:r>
      <w:r w:rsidRPr="00314789">
        <w:rPr>
          <w:rFonts w:asciiTheme="minorHAnsi" w:hAnsiTheme="minorHAnsi" w:cs="Palatino-Roman"/>
          <w:sz w:val="22"/>
          <w:szCs w:val="22"/>
        </w:rPr>
        <w:t>information and documentation to the supervising occupational therapist related to the client’s needs,</w:t>
      </w:r>
      <w:r w:rsidR="00E042E0">
        <w:rPr>
          <w:rFonts w:asciiTheme="minorHAnsi" w:hAnsiTheme="minorHAnsi" w:cs="Palatino-Roman"/>
          <w:sz w:val="22"/>
          <w:szCs w:val="22"/>
        </w:rPr>
        <w:t xml:space="preserve"> </w:t>
      </w:r>
      <w:r w:rsidRPr="00314789">
        <w:rPr>
          <w:rFonts w:asciiTheme="minorHAnsi" w:hAnsiTheme="minorHAnsi" w:cs="Palatino-Roman"/>
          <w:sz w:val="22"/>
          <w:szCs w:val="22"/>
        </w:rPr>
        <w:t>goals, performance, and appropriate follow-up resources.</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5. An occupational therapy practitioner facilitates the transition or discharge process in collaboration with</w:t>
      </w:r>
      <w:r>
        <w:rPr>
          <w:rFonts w:asciiTheme="minorHAnsi" w:hAnsiTheme="minorHAnsi" w:cs="Palatino-Roman"/>
          <w:sz w:val="22"/>
          <w:szCs w:val="22"/>
        </w:rPr>
        <w:t xml:space="preserve"> </w:t>
      </w:r>
      <w:r w:rsidRPr="00314789">
        <w:rPr>
          <w:rFonts w:asciiTheme="minorHAnsi" w:hAnsiTheme="minorHAnsi" w:cs="Palatino-Roman"/>
          <w:sz w:val="22"/>
          <w:szCs w:val="22"/>
        </w:rPr>
        <w:t>the client, family members, significant others, other professionals (e.g., medical, educational, social</w:t>
      </w:r>
      <w:r w:rsidR="00E042E0">
        <w:rPr>
          <w:rFonts w:asciiTheme="minorHAnsi" w:hAnsiTheme="minorHAnsi" w:cs="Palatino-Roman"/>
          <w:sz w:val="22"/>
          <w:szCs w:val="22"/>
        </w:rPr>
        <w:t xml:space="preserve"> </w:t>
      </w:r>
      <w:r w:rsidRPr="00314789">
        <w:rPr>
          <w:rFonts w:asciiTheme="minorHAnsi" w:hAnsiTheme="minorHAnsi" w:cs="Palatino-Roman"/>
          <w:sz w:val="22"/>
          <w:szCs w:val="22"/>
        </w:rPr>
        <w:t>services), and community resources, when appropriate.</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lastRenderedPageBreak/>
        <w:t>6. An occupational therapist is responsible for evaluating the safety and effectiveness of the occupational</w:t>
      </w:r>
      <w:r>
        <w:rPr>
          <w:rFonts w:asciiTheme="minorHAnsi" w:hAnsiTheme="minorHAnsi" w:cs="Palatino-Roman"/>
          <w:sz w:val="22"/>
          <w:szCs w:val="22"/>
        </w:rPr>
        <w:t xml:space="preserve"> </w:t>
      </w:r>
      <w:r w:rsidRPr="00314789">
        <w:rPr>
          <w:rFonts w:asciiTheme="minorHAnsi" w:hAnsiTheme="minorHAnsi" w:cs="Palatino-Roman"/>
          <w:sz w:val="22"/>
          <w:szCs w:val="22"/>
        </w:rPr>
        <w:t>therapy processes and interventions within the practice setting.</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7. An occupational therapy assistant contributes to evaluating the safety and effectiveness of the occupational</w:t>
      </w:r>
      <w:r>
        <w:rPr>
          <w:rFonts w:asciiTheme="minorHAnsi" w:hAnsiTheme="minorHAnsi" w:cs="Palatino-Roman"/>
          <w:sz w:val="22"/>
          <w:szCs w:val="22"/>
        </w:rPr>
        <w:t xml:space="preserve"> </w:t>
      </w:r>
      <w:r w:rsidRPr="00314789">
        <w:rPr>
          <w:rFonts w:asciiTheme="minorHAnsi" w:hAnsiTheme="minorHAnsi" w:cs="Palatino-Roman"/>
          <w:sz w:val="22"/>
          <w:szCs w:val="22"/>
        </w:rPr>
        <w:t>therapy processes and interventions within the practice setting.</w:t>
      </w:r>
    </w:p>
    <w:p w:rsidR="006A4061" w:rsidRPr="00314789" w:rsidRDefault="006A4061" w:rsidP="006A4061">
      <w:pPr>
        <w:rPr>
          <w:rFonts w:asciiTheme="minorHAnsi" w:hAnsiTheme="minorHAnsi" w:cs="Palatino-Roman"/>
          <w:sz w:val="22"/>
          <w:szCs w:val="22"/>
        </w:rPr>
      </w:pPr>
      <w:r w:rsidRPr="00314789">
        <w:rPr>
          <w:rFonts w:asciiTheme="minorHAnsi" w:hAnsiTheme="minorHAnsi" w:cs="Palatino-Roman"/>
          <w:sz w:val="22"/>
          <w:szCs w:val="22"/>
        </w:rPr>
        <w:t>8. The occupational therapy practitioner responsibly reports outcomes to payers and referring entities as</w:t>
      </w:r>
      <w:r>
        <w:rPr>
          <w:rFonts w:asciiTheme="minorHAnsi" w:hAnsiTheme="minorHAnsi" w:cs="Palatino-Roman"/>
          <w:sz w:val="22"/>
          <w:szCs w:val="22"/>
        </w:rPr>
        <w:t xml:space="preserve"> </w:t>
      </w:r>
      <w:r w:rsidRPr="00314789">
        <w:rPr>
          <w:rFonts w:asciiTheme="minorHAnsi" w:hAnsiTheme="minorHAnsi" w:cs="Palatino-Roman"/>
          <w:sz w:val="22"/>
          <w:szCs w:val="22"/>
        </w:rPr>
        <w:t>well as to relevant local, regional, and national databases and registries, when appropriate.</w:t>
      </w:r>
    </w:p>
    <w:p w:rsidR="006A4061" w:rsidRDefault="006A4061" w:rsidP="006A4061">
      <w:pPr>
        <w:rPr>
          <w:rFonts w:asciiTheme="minorHAnsi" w:hAnsiTheme="minorHAnsi" w:cs="HelveticaNeue-BoldCond"/>
          <w:b/>
          <w:bCs/>
          <w:sz w:val="22"/>
          <w:szCs w:val="22"/>
        </w:rPr>
      </w:pPr>
    </w:p>
    <w:p w:rsidR="006A4061" w:rsidRPr="00314789" w:rsidRDefault="006A4061" w:rsidP="006A4061">
      <w:pPr>
        <w:rPr>
          <w:rFonts w:asciiTheme="minorHAnsi" w:hAnsiTheme="minorHAnsi" w:cs="HelveticaNeue-BoldCond"/>
          <w:b/>
          <w:bCs/>
          <w:sz w:val="22"/>
          <w:szCs w:val="22"/>
        </w:rPr>
      </w:pPr>
      <w:r w:rsidRPr="00314789">
        <w:rPr>
          <w:rFonts w:asciiTheme="minorHAnsi" w:hAnsiTheme="minorHAnsi" w:cs="HelveticaNeue-BoldCond"/>
          <w:b/>
          <w:bCs/>
          <w:sz w:val="22"/>
          <w:szCs w:val="22"/>
        </w:rPr>
        <w:t>References</w:t>
      </w:r>
    </w:p>
    <w:p w:rsidR="006A4061" w:rsidRPr="00A90F1D" w:rsidRDefault="006A4061" w:rsidP="006A4061">
      <w:pPr>
        <w:rPr>
          <w:rFonts w:asciiTheme="minorHAnsi" w:hAnsiTheme="minorHAnsi" w:cs="Palatino-Italic"/>
          <w:i/>
          <w:iCs/>
          <w:sz w:val="16"/>
          <w:szCs w:val="16"/>
        </w:rPr>
      </w:pPr>
      <w:r w:rsidRPr="00A90F1D">
        <w:rPr>
          <w:rFonts w:asciiTheme="minorHAnsi" w:hAnsiTheme="minorHAnsi" w:cs="Palatino-Roman"/>
          <w:sz w:val="16"/>
          <w:szCs w:val="16"/>
        </w:rPr>
        <w:t xml:space="preserve">American Occupational Therapy Association. (2010). Standards of practice for occupational therapy. </w:t>
      </w:r>
      <w:proofErr w:type="spellStart"/>
      <w:r w:rsidRPr="00A90F1D">
        <w:rPr>
          <w:rFonts w:asciiTheme="minorHAnsi" w:hAnsiTheme="minorHAnsi" w:cs="Palatino-Italic"/>
          <w:i/>
          <w:iCs/>
          <w:sz w:val="16"/>
          <w:szCs w:val="16"/>
        </w:rPr>
        <w:t>AmericanJournal</w:t>
      </w:r>
      <w:proofErr w:type="spellEnd"/>
      <w:r w:rsidRPr="00A90F1D">
        <w:rPr>
          <w:rFonts w:asciiTheme="minorHAnsi" w:hAnsiTheme="minorHAnsi" w:cs="Palatino-Italic"/>
          <w:i/>
          <w:iCs/>
          <w:sz w:val="16"/>
          <w:szCs w:val="16"/>
        </w:rPr>
        <w:t xml:space="preserve"> of Occupational Therapy, 64</w:t>
      </w:r>
      <w:r w:rsidRPr="00A90F1D">
        <w:rPr>
          <w:rFonts w:asciiTheme="minorHAnsi" w:hAnsiTheme="minorHAnsi" w:cs="Palatino-Roman"/>
          <w:sz w:val="16"/>
          <w:szCs w:val="16"/>
        </w:rPr>
        <w:t>(6, Suppl.), S106–S111. http://dx.doi.org/10.5014/ajot.2010.64S106</w:t>
      </w:r>
    </w:p>
    <w:p w:rsidR="006A4061" w:rsidRPr="00A90F1D" w:rsidRDefault="006A4061" w:rsidP="006A4061">
      <w:pPr>
        <w:rPr>
          <w:rFonts w:asciiTheme="minorHAnsi" w:hAnsiTheme="minorHAnsi" w:cs="Palatino-Italic"/>
          <w:i/>
          <w:iCs/>
          <w:sz w:val="16"/>
          <w:szCs w:val="16"/>
        </w:rPr>
      </w:pPr>
      <w:r w:rsidRPr="00A90F1D">
        <w:rPr>
          <w:rFonts w:asciiTheme="minorHAnsi" w:hAnsiTheme="minorHAnsi" w:cs="Palatino-Roman"/>
          <w:sz w:val="16"/>
          <w:szCs w:val="16"/>
        </w:rPr>
        <w:t xml:space="preserve">American Occupational Therapy Association. (2011). </w:t>
      </w:r>
      <w:r w:rsidRPr="00A90F1D">
        <w:rPr>
          <w:rFonts w:asciiTheme="minorHAnsi" w:hAnsiTheme="minorHAnsi" w:cs="Palatino-Italic"/>
          <w:i/>
          <w:iCs/>
          <w:sz w:val="16"/>
          <w:szCs w:val="16"/>
        </w:rPr>
        <w:t xml:space="preserve">Definition of occupational therapy practice for the AOTA Model Practice Act. </w:t>
      </w:r>
      <w:r w:rsidRPr="00A90F1D">
        <w:rPr>
          <w:rFonts w:asciiTheme="minorHAnsi" w:hAnsiTheme="minorHAnsi" w:cs="Palatino-Roman"/>
          <w:sz w:val="16"/>
          <w:szCs w:val="16"/>
        </w:rPr>
        <w:t>Retrieved from http://www.aota.org/-/media/Corporate/Files/Advocacy/State/</w:t>
      </w:r>
    </w:p>
    <w:p w:rsidR="006A4061" w:rsidRPr="00A90F1D" w:rsidRDefault="006A4061" w:rsidP="006A4061">
      <w:pPr>
        <w:rPr>
          <w:rFonts w:asciiTheme="minorHAnsi" w:hAnsiTheme="minorHAnsi" w:cs="Palatino-Roman"/>
          <w:sz w:val="16"/>
          <w:szCs w:val="16"/>
        </w:rPr>
      </w:pPr>
      <w:r w:rsidRPr="00A90F1D">
        <w:rPr>
          <w:rFonts w:asciiTheme="minorHAnsi" w:hAnsiTheme="minorHAnsi" w:cs="Palatino-Roman"/>
          <w:sz w:val="16"/>
          <w:szCs w:val="16"/>
        </w:rPr>
        <w:t>Resources/PracticeAct/Model%20Definition%20of%20OT%20Practice%20%20Adopted%2041411.ashx</w:t>
      </w:r>
    </w:p>
    <w:p w:rsidR="006A4061" w:rsidRPr="00A90F1D" w:rsidRDefault="006A4061" w:rsidP="006A4061">
      <w:pPr>
        <w:rPr>
          <w:rFonts w:asciiTheme="minorHAnsi" w:hAnsiTheme="minorHAnsi" w:cs="Palatino-Roman"/>
          <w:sz w:val="16"/>
          <w:szCs w:val="16"/>
        </w:rPr>
      </w:pPr>
      <w:r w:rsidRPr="00A90F1D">
        <w:rPr>
          <w:rFonts w:asciiTheme="minorHAnsi" w:hAnsiTheme="minorHAnsi" w:cs="Palatino-Roman"/>
          <w:sz w:val="16"/>
          <w:szCs w:val="16"/>
        </w:rPr>
        <w:t xml:space="preserve">American Occupational Therapy Association. (2014a). Guidelines for supervision, roles, and </w:t>
      </w:r>
      <w:proofErr w:type="spellStart"/>
      <w:r w:rsidRPr="00A90F1D">
        <w:rPr>
          <w:rFonts w:asciiTheme="minorHAnsi" w:hAnsiTheme="minorHAnsi" w:cs="Palatino-Roman"/>
          <w:sz w:val="16"/>
          <w:szCs w:val="16"/>
        </w:rPr>
        <w:t>responsibilitiesduring</w:t>
      </w:r>
      <w:proofErr w:type="spellEnd"/>
      <w:r w:rsidRPr="00A90F1D">
        <w:rPr>
          <w:rFonts w:asciiTheme="minorHAnsi" w:hAnsiTheme="minorHAnsi" w:cs="Palatino-Roman"/>
          <w:sz w:val="16"/>
          <w:szCs w:val="16"/>
        </w:rPr>
        <w:t xml:space="preserve"> the delivery of occupational therapy services. </w:t>
      </w:r>
      <w:r w:rsidRPr="00A90F1D">
        <w:rPr>
          <w:rFonts w:asciiTheme="minorHAnsi" w:hAnsiTheme="minorHAnsi" w:cs="Palatino-Italic"/>
          <w:i/>
          <w:iCs/>
          <w:sz w:val="16"/>
          <w:szCs w:val="16"/>
        </w:rPr>
        <w:t>American Journal of Occupational Therapy</w:t>
      </w:r>
      <w:proofErr w:type="gramStart"/>
      <w:r w:rsidRPr="00A90F1D">
        <w:rPr>
          <w:rFonts w:asciiTheme="minorHAnsi" w:hAnsiTheme="minorHAnsi" w:cs="Palatino-Italic"/>
          <w:i/>
          <w:iCs/>
          <w:sz w:val="16"/>
          <w:szCs w:val="16"/>
        </w:rPr>
        <w:t>,68</w:t>
      </w:r>
      <w:proofErr w:type="gramEnd"/>
      <w:r w:rsidRPr="00A90F1D">
        <w:rPr>
          <w:rFonts w:asciiTheme="minorHAnsi" w:hAnsiTheme="minorHAnsi" w:cs="Palatino-Roman"/>
          <w:sz w:val="16"/>
          <w:szCs w:val="16"/>
        </w:rPr>
        <w:t>(Suppl. 3), S16–S22. http://dx.doi.org/10.5014/ajot.2014.686S03</w:t>
      </w:r>
    </w:p>
    <w:p w:rsidR="006A4061" w:rsidRPr="00A90F1D" w:rsidRDefault="006A4061" w:rsidP="006A4061">
      <w:pPr>
        <w:rPr>
          <w:rFonts w:asciiTheme="minorHAnsi" w:hAnsiTheme="minorHAnsi" w:cs="Palatino-Roman"/>
          <w:sz w:val="16"/>
          <w:szCs w:val="16"/>
        </w:rPr>
      </w:pPr>
      <w:r w:rsidRPr="00A90F1D">
        <w:rPr>
          <w:rFonts w:asciiTheme="minorHAnsi" w:hAnsiTheme="minorHAnsi" w:cs="Palatino-Roman"/>
          <w:sz w:val="16"/>
          <w:szCs w:val="16"/>
        </w:rPr>
        <w:t xml:space="preserve">American Occupational Therapy Association. (2014b). Occupational therapy practice framework: </w:t>
      </w:r>
      <w:proofErr w:type="spellStart"/>
      <w:r w:rsidRPr="00A90F1D">
        <w:rPr>
          <w:rFonts w:asciiTheme="minorHAnsi" w:hAnsiTheme="minorHAnsi" w:cs="Palatino-Roman"/>
          <w:sz w:val="16"/>
          <w:szCs w:val="16"/>
        </w:rPr>
        <w:t>Domainand</w:t>
      </w:r>
      <w:proofErr w:type="spellEnd"/>
      <w:r w:rsidRPr="00A90F1D">
        <w:rPr>
          <w:rFonts w:asciiTheme="minorHAnsi" w:hAnsiTheme="minorHAnsi" w:cs="Palatino-Roman"/>
          <w:sz w:val="16"/>
          <w:szCs w:val="16"/>
        </w:rPr>
        <w:t xml:space="preserve"> process (3rd </w:t>
      </w:r>
      <w:proofErr w:type="gramStart"/>
      <w:r w:rsidRPr="00A90F1D">
        <w:rPr>
          <w:rFonts w:asciiTheme="minorHAnsi" w:hAnsiTheme="minorHAnsi" w:cs="Palatino-Roman"/>
          <w:sz w:val="16"/>
          <w:szCs w:val="16"/>
        </w:rPr>
        <w:t>ed</w:t>
      </w:r>
      <w:proofErr w:type="gramEnd"/>
      <w:r w:rsidRPr="00A90F1D">
        <w:rPr>
          <w:rFonts w:asciiTheme="minorHAnsi" w:hAnsiTheme="minorHAnsi" w:cs="Palatino-Roman"/>
          <w:sz w:val="16"/>
          <w:szCs w:val="16"/>
        </w:rPr>
        <w:t xml:space="preserve">.). </w:t>
      </w:r>
      <w:r w:rsidRPr="00A90F1D">
        <w:rPr>
          <w:rFonts w:asciiTheme="minorHAnsi" w:hAnsiTheme="minorHAnsi" w:cs="Palatino-Italic"/>
          <w:i/>
          <w:iCs/>
          <w:sz w:val="16"/>
          <w:szCs w:val="16"/>
        </w:rPr>
        <w:t>American Journal of Occupational Therapy, 68</w:t>
      </w:r>
      <w:r w:rsidRPr="00A90F1D">
        <w:rPr>
          <w:rFonts w:asciiTheme="minorHAnsi" w:hAnsiTheme="minorHAnsi" w:cs="Palatino-Roman"/>
          <w:sz w:val="16"/>
          <w:szCs w:val="16"/>
        </w:rPr>
        <w:t>(Suppl. 1)</w:t>
      </w:r>
      <w:r w:rsidRPr="00A90F1D">
        <w:rPr>
          <w:rFonts w:asciiTheme="minorHAnsi" w:hAnsiTheme="minorHAnsi" w:cs="Palatino-Italic"/>
          <w:i/>
          <w:iCs/>
          <w:sz w:val="16"/>
          <w:szCs w:val="16"/>
        </w:rPr>
        <w:t xml:space="preserve">, </w:t>
      </w:r>
      <w:r w:rsidRPr="00A90F1D">
        <w:rPr>
          <w:rFonts w:asciiTheme="minorHAnsi" w:hAnsiTheme="minorHAnsi" w:cs="Palatino-Roman"/>
          <w:sz w:val="16"/>
          <w:szCs w:val="16"/>
        </w:rPr>
        <w:t xml:space="preserve">S1–S48. </w:t>
      </w:r>
    </w:p>
    <w:p w:rsidR="006A4061" w:rsidRPr="00A90F1D" w:rsidRDefault="006A4061" w:rsidP="006A4061">
      <w:pPr>
        <w:rPr>
          <w:rFonts w:asciiTheme="minorHAnsi" w:hAnsiTheme="minorHAnsi" w:cs="Palatino-Italic"/>
          <w:i/>
          <w:iCs/>
          <w:sz w:val="16"/>
          <w:szCs w:val="16"/>
        </w:rPr>
      </w:pPr>
      <w:r w:rsidRPr="00A90F1D">
        <w:rPr>
          <w:rFonts w:asciiTheme="minorHAnsi" w:hAnsiTheme="minorHAnsi" w:cs="Palatino-Roman"/>
          <w:sz w:val="16"/>
          <w:szCs w:val="16"/>
        </w:rPr>
        <w:t xml:space="preserve">American Occupational Therapy Association. (2015a). Occupational therapy code of ethics (2015). </w:t>
      </w:r>
      <w:proofErr w:type="spellStart"/>
      <w:r w:rsidRPr="00A90F1D">
        <w:rPr>
          <w:rFonts w:asciiTheme="minorHAnsi" w:hAnsiTheme="minorHAnsi" w:cs="Palatino-Italic"/>
          <w:i/>
          <w:iCs/>
          <w:sz w:val="16"/>
          <w:szCs w:val="16"/>
        </w:rPr>
        <w:t>AmericanJournal</w:t>
      </w:r>
      <w:proofErr w:type="spellEnd"/>
      <w:r w:rsidRPr="00A90F1D">
        <w:rPr>
          <w:rFonts w:asciiTheme="minorHAnsi" w:hAnsiTheme="minorHAnsi" w:cs="Palatino-Italic"/>
          <w:i/>
          <w:iCs/>
          <w:sz w:val="16"/>
          <w:szCs w:val="16"/>
        </w:rPr>
        <w:t xml:space="preserve"> of Occupational Therapy, 69</w:t>
      </w:r>
      <w:r w:rsidRPr="00A90F1D">
        <w:rPr>
          <w:rFonts w:asciiTheme="minorHAnsi" w:hAnsiTheme="minorHAnsi" w:cs="Palatino-Roman"/>
          <w:sz w:val="16"/>
          <w:szCs w:val="16"/>
        </w:rPr>
        <w:t>(Suppl. 3), 6913410030.http://dx.doi.org/10.5014/ajot.2015.696S03</w:t>
      </w:r>
    </w:p>
    <w:p w:rsidR="006A4061" w:rsidRPr="00A90F1D" w:rsidRDefault="006A4061" w:rsidP="006A4061">
      <w:pPr>
        <w:rPr>
          <w:rFonts w:asciiTheme="minorHAnsi" w:hAnsiTheme="minorHAnsi" w:cs="Palatino-Italic"/>
          <w:i/>
          <w:iCs/>
          <w:sz w:val="16"/>
          <w:szCs w:val="16"/>
        </w:rPr>
      </w:pPr>
      <w:r w:rsidRPr="00A90F1D">
        <w:rPr>
          <w:rFonts w:asciiTheme="minorHAnsi" w:hAnsiTheme="minorHAnsi" w:cs="Palatino-Roman"/>
          <w:sz w:val="16"/>
          <w:szCs w:val="16"/>
        </w:rPr>
        <w:t xml:space="preserve">American Occupational Therapy Association. (2015b). </w:t>
      </w:r>
      <w:proofErr w:type="gramStart"/>
      <w:r w:rsidRPr="00A90F1D">
        <w:rPr>
          <w:rFonts w:asciiTheme="minorHAnsi" w:hAnsiTheme="minorHAnsi" w:cs="Palatino-Italic"/>
          <w:i/>
          <w:iCs/>
          <w:sz w:val="16"/>
          <w:szCs w:val="16"/>
        </w:rPr>
        <w:t>The</w:t>
      </w:r>
      <w:proofErr w:type="gramEnd"/>
      <w:r w:rsidRPr="00A90F1D">
        <w:rPr>
          <w:rFonts w:asciiTheme="minorHAnsi" w:hAnsiTheme="minorHAnsi" w:cs="Palatino-Italic"/>
          <w:i/>
          <w:iCs/>
          <w:sz w:val="16"/>
          <w:szCs w:val="16"/>
        </w:rPr>
        <w:t xml:space="preserve"> reference manual of the official documents of </w:t>
      </w:r>
      <w:proofErr w:type="spellStart"/>
      <w:r w:rsidRPr="00A90F1D">
        <w:rPr>
          <w:rFonts w:asciiTheme="minorHAnsi" w:hAnsiTheme="minorHAnsi" w:cs="Palatino-Italic"/>
          <w:i/>
          <w:iCs/>
          <w:sz w:val="16"/>
          <w:szCs w:val="16"/>
        </w:rPr>
        <w:t>theAmerican</w:t>
      </w:r>
      <w:proofErr w:type="spellEnd"/>
      <w:r w:rsidRPr="00A90F1D">
        <w:rPr>
          <w:rFonts w:asciiTheme="minorHAnsi" w:hAnsiTheme="minorHAnsi" w:cs="Palatino-Italic"/>
          <w:i/>
          <w:iCs/>
          <w:sz w:val="16"/>
          <w:szCs w:val="16"/>
        </w:rPr>
        <w:t xml:space="preserve"> Occupational Therapy Association, Inc. </w:t>
      </w:r>
      <w:r w:rsidRPr="00A90F1D">
        <w:rPr>
          <w:rFonts w:asciiTheme="minorHAnsi" w:hAnsiTheme="minorHAnsi" w:cs="Palatino-Roman"/>
          <w:sz w:val="16"/>
          <w:szCs w:val="16"/>
        </w:rPr>
        <w:t>(20th ed.). Bethesda, MD: AOTA Press.</w:t>
      </w:r>
    </w:p>
    <w:p w:rsidR="006A4061" w:rsidRPr="00A90F1D" w:rsidRDefault="006A4061" w:rsidP="006A4061">
      <w:pPr>
        <w:rPr>
          <w:rFonts w:asciiTheme="minorHAnsi" w:hAnsiTheme="minorHAnsi" w:cs="Palatino-Italic"/>
          <w:i/>
          <w:iCs/>
          <w:sz w:val="16"/>
          <w:szCs w:val="16"/>
        </w:rPr>
      </w:pPr>
      <w:r w:rsidRPr="00A90F1D">
        <w:rPr>
          <w:rFonts w:asciiTheme="minorHAnsi" w:hAnsiTheme="minorHAnsi" w:cs="Palatino-Roman"/>
          <w:sz w:val="16"/>
          <w:szCs w:val="16"/>
        </w:rPr>
        <w:t xml:space="preserve">American Occupational Therapy Association. (2015c). Standards for continuing competence. </w:t>
      </w:r>
      <w:r w:rsidRPr="00A90F1D">
        <w:rPr>
          <w:rFonts w:asciiTheme="minorHAnsi" w:hAnsiTheme="minorHAnsi" w:cs="Palatino-Italic"/>
          <w:i/>
          <w:iCs/>
          <w:sz w:val="16"/>
          <w:szCs w:val="16"/>
        </w:rPr>
        <w:t>American</w:t>
      </w:r>
    </w:p>
    <w:p w:rsidR="006A4061" w:rsidRPr="00A90F1D" w:rsidRDefault="006A4061" w:rsidP="006A4061">
      <w:pPr>
        <w:rPr>
          <w:rFonts w:asciiTheme="minorHAnsi" w:hAnsiTheme="minorHAnsi" w:cs="Palatino-Roman"/>
          <w:sz w:val="16"/>
          <w:szCs w:val="16"/>
        </w:rPr>
      </w:pPr>
      <w:r w:rsidRPr="00A90F1D">
        <w:rPr>
          <w:rFonts w:asciiTheme="minorHAnsi" w:hAnsiTheme="minorHAnsi" w:cs="Palatino-Italic"/>
          <w:i/>
          <w:iCs/>
          <w:sz w:val="16"/>
          <w:szCs w:val="16"/>
        </w:rPr>
        <w:t>Journal of Occupational Therapy, 69</w:t>
      </w:r>
      <w:r w:rsidRPr="00A90F1D">
        <w:rPr>
          <w:rFonts w:asciiTheme="minorHAnsi" w:hAnsiTheme="minorHAnsi" w:cs="Palatino-Roman"/>
          <w:sz w:val="16"/>
          <w:szCs w:val="16"/>
        </w:rPr>
        <w:t>(Suppl. 3), 6913410055. http://dx.doi.org/10.5014/ajot.2015.696S16</w:t>
      </w:r>
    </w:p>
    <w:p w:rsidR="006A4061" w:rsidRPr="00A90F1D" w:rsidRDefault="006A4061" w:rsidP="006A4061">
      <w:pPr>
        <w:rPr>
          <w:rFonts w:asciiTheme="minorHAnsi" w:hAnsiTheme="minorHAnsi" w:cs="Palatino-Bold"/>
          <w:b/>
          <w:bCs/>
          <w:sz w:val="16"/>
          <w:szCs w:val="16"/>
        </w:rPr>
      </w:pPr>
      <w:r w:rsidRPr="00A90F1D">
        <w:rPr>
          <w:rFonts w:asciiTheme="minorHAnsi" w:hAnsiTheme="minorHAnsi" w:cs="Palatino-Bold"/>
          <w:b/>
          <w:bCs/>
          <w:sz w:val="16"/>
          <w:szCs w:val="16"/>
        </w:rPr>
        <w:t>Authors</w:t>
      </w:r>
    </w:p>
    <w:p w:rsidR="006A4061" w:rsidRPr="00A90F1D" w:rsidRDefault="006A4061" w:rsidP="006A4061">
      <w:pPr>
        <w:rPr>
          <w:rFonts w:asciiTheme="minorHAnsi" w:hAnsiTheme="minorHAnsi" w:cs="Palatino-Roman"/>
          <w:sz w:val="16"/>
          <w:szCs w:val="16"/>
        </w:rPr>
      </w:pPr>
      <w:r w:rsidRPr="00A90F1D">
        <w:rPr>
          <w:rFonts w:asciiTheme="minorHAnsi" w:hAnsiTheme="minorHAnsi" w:cs="Palatino-Roman"/>
          <w:sz w:val="16"/>
          <w:szCs w:val="16"/>
        </w:rPr>
        <w:t>Revised by the Commission on Practice, 2015:</w:t>
      </w:r>
    </w:p>
    <w:p w:rsidR="006A4061" w:rsidRPr="00A90F1D" w:rsidRDefault="006A4061" w:rsidP="006A4061">
      <w:pPr>
        <w:rPr>
          <w:rFonts w:asciiTheme="minorHAnsi" w:hAnsiTheme="minorHAnsi" w:cs="Palatino-Italic"/>
          <w:i/>
          <w:iCs/>
          <w:sz w:val="16"/>
          <w:szCs w:val="16"/>
        </w:rPr>
      </w:pPr>
      <w:r w:rsidRPr="00A90F1D">
        <w:rPr>
          <w:rFonts w:asciiTheme="minorHAnsi" w:hAnsiTheme="minorHAnsi" w:cs="Palatino-Roman"/>
          <w:sz w:val="16"/>
          <w:szCs w:val="16"/>
        </w:rPr>
        <w:t xml:space="preserve">Kathleen </w:t>
      </w:r>
      <w:proofErr w:type="spellStart"/>
      <w:r w:rsidRPr="00A90F1D">
        <w:rPr>
          <w:rFonts w:asciiTheme="minorHAnsi" w:hAnsiTheme="minorHAnsi" w:cs="Palatino-Roman"/>
          <w:sz w:val="16"/>
          <w:szCs w:val="16"/>
        </w:rPr>
        <w:t>Kannenberg</w:t>
      </w:r>
      <w:proofErr w:type="spellEnd"/>
      <w:r w:rsidRPr="00A90F1D">
        <w:rPr>
          <w:rFonts w:asciiTheme="minorHAnsi" w:hAnsiTheme="minorHAnsi" w:cs="Palatino-Roman"/>
          <w:sz w:val="16"/>
          <w:szCs w:val="16"/>
        </w:rPr>
        <w:t xml:space="preserve">, MA, OTR/L, CCM, </w:t>
      </w:r>
      <w:r w:rsidRPr="00A90F1D">
        <w:rPr>
          <w:rFonts w:asciiTheme="minorHAnsi" w:hAnsiTheme="minorHAnsi" w:cs="Palatino-Italic"/>
          <w:i/>
          <w:iCs/>
          <w:sz w:val="16"/>
          <w:szCs w:val="16"/>
        </w:rPr>
        <w:t>Chairperson</w:t>
      </w:r>
    </w:p>
    <w:p w:rsidR="006A4061" w:rsidRPr="00A90F1D" w:rsidRDefault="006A4061" w:rsidP="006A4061">
      <w:pPr>
        <w:rPr>
          <w:rFonts w:asciiTheme="minorHAnsi" w:hAnsiTheme="minorHAnsi" w:cs="Palatino-Roman"/>
          <w:sz w:val="16"/>
          <w:szCs w:val="16"/>
        </w:rPr>
      </w:pPr>
      <w:r w:rsidRPr="00A90F1D">
        <w:rPr>
          <w:rFonts w:asciiTheme="minorHAnsi" w:hAnsiTheme="minorHAnsi" w:cs="Palatino-Roman"/>
          <w:sz w:val="16"/>
          <w:szCs w:val="16"/>
        </w:rPr>
        <w:t>Salvador Bondoc, OTD, OTR/L, FAOTA</w:t>
      </w:r>
    </w:p>
    <w:p w:rsidR="006A4061" w:rsidRPr="00A90F1D" w:rsidRDefault="006A4061" w:rsidP="006A4061">
      <w:pPr>
        <w:rPr>
          <w:rFonts w:asciiTheme="minorHAnsi" w:hAnsiTheme="minorHAnsi" w:cs="Palatino-Roman"/>
          <w:sz w:val="16"/>
          <w:szCs w:val="16"/>
        </w:rPr>
      </w:pPr>
      <w:r w:rsidRPr="00A90F1D">
        <w:rPr>
          <w:rFonts w:asciiTheme="minorHAnsi" w:hAnsiTheme="minorHAnsi" w:cs="Palatino-Roman"/>
          <w:sz w:val="16"/>
          <w:szCs w:val="16"/>
        </w:rPr>
        <w:t xml:space="preserve">Cheryl </w:t>
      </w:r>
      <w:proofErr w:type="spellStart"/>
      <w:r w:rsidRPr="00A90F1D">
        <w:rPr>
          <w:rFonts w:asciiTheme="minorHAnsi" w:hAnsiTheme="minorHAnsi" w:cs="Palatino-Roman"/>
          <w:sz w:val="16"/>
          <w:szCs w:val="16"/>
        </w:rPr>
        <w:t>Boop</w:t>
      </w:r>
      <w:proofErr w:type="spellEnd"/>
      <w:r w:rsidRPr="00A90F1D">
        <w:rPr>
          <w:rFonts w:asciiTheme="minorHAnsi" w:hAnsiTheme="minorHAnsi" w:cs="Palatino-Roman"/>
          <w:sz w:val="16"/>
          <w:szCs w:val="16"/>
        </w:rPr>
        <w:t>, MS, OTR/L</w:t>
      </w:r>
    </w:p>
    <w:p w:rsidR="006A4061" w:rsidRPr="00A90F1D" w:rsidRDefault="006A4061" w:rsidP="006A4061">
      <w:pPr>
        <w:rPr>
          <w:rFonts w:asciiTheme="minorHAnsi" w:hAnsiTheme="minorHAnsi" w:cs="Palatino-Roman"/>
          <w:sz w:val="16"/>
          <w:szCs w:val="16"/>
        </w:rPr>
      </w:pPr>
      <w:r w:rsidRPr="00A90F1D">
        <w:rPr>
          <w:rFonts w:asciiTheme="minorHAnsi" w:hAnsiTheme="minorHAnsi" w:cs="Palatino-Roman"/>
          <w:sz w:val="16"/>
          <w:szCs w:val="16"/>
        </w:rPr>
        <w:t xml:space="preserve">Meredith P. </w:t>
      </w:r>
      <w:proofErr w:type="spellStart"/>
      <w:r w:rsidRPr="00A90F1D">
        <w:rPr>
          <w:rFonts w:asciiTheme="minorHAnsi" w:hAnsiTheme="minorHAnsi" w:cs="Palatino-Roman"/>
          <w:sz w:val="16"/>
          <w:szCs w:val="16"/>
        </w:rPr>
        <w:t>Gronski</w:t>
      </w:r>
      <w:proofErr w:type="spellEnd"/>
      <w:r w:rsidRPr="00A90F1D">
        <w:rPr>
          <w:rFonts w:asciiTheme="minorHAnsi" w:hAnsiTheme="minorHAnsi" w:cs="Palatino-Roman"/>
          <w:sz w:val="16"/>
          <w:szCs w:val="16"/>
        </w:rPr>
        <w:t>, OTD, OTR/L</w:t>
      </w:r>
    </w:p>
    <w:p w:rsidR="006A4061" w:rsidRPr="00A90F1D" w:rsidRDefault="006A4061" w:rsidP="006A4061">
      <w:pPr>
        <w:rPr>
          <w:rFonts w:asciiTheme="minorHAnsi" w:hAnsiTheme="minorHAnsi" w:cs="Palatino-Roman"/>
          <w:sz w:val="16"/>
          <w:szCs w:val="16"/>
        </w:rPr>
      </w:pPr>
      <w:r w:rsidRPr="00A90F1D">
        <w:rPr>
          <w:rFonts w:asciiTheme="minorHAnsi" w:hAnsiTheme="minorHAnsi" w:cs="Palatino-Roman"/>
          <w:sz w:val="16"/>
          <w:szCs w:val="16"/>
        </w:rPr>
        <w:t>Kimberly Kearney, COTA/L</w:t>
      </w:r>
    </w:p>
    <w:p w:rsidR="006A4061" w:rsidRPr="00A90F1D" w:rsidRDefault="006A4061" w:rsidP="006A4061">
      <w:pPr>
        <w:rPr>
          <w:rFonts w:asciiTheme="minorHAnsi" w:hAnsiTheme="minorHAnsi" w:cs="Palatino-Roman"/>
          <w:sz w:val="16"/>
          <w:szCs w:val="16"/>
        </w:rPr>
      </w:pPr>
      <w:r w:rsidRPr="00A90F1D">
        <w:rPr>
          <w:rFonts w:asciiTheme="minorHAnsi" w:hAnsiTheme="minorHAnsi" w:cs="Palatino-Roman"/>
          <w:sz w:val="16"/>
          <w:szCs w:val="16"/>
        </w:rPr>
        <w:t>Marsha Neville, PhD, OT</w:t>
      </w:r>
    </w:p>
    <w:p w:rsidR="006A4061" w:rsidRPr="00A90F1D" w:rsidRDefault="006A4061" w:rsidP="006A4061">
      <w:pPr>
        <w:rPr>
          <w:rFonts w:asciiTheme="minorHAnsi" w:hAnsiTheme="minorHAnsi" w:cs="Palatino-Roman"/>
          <w:sz w:val="16"/>
          <w:szCs w:val="16"/>
        </w:rPr>
      </w:pPr>
      <w:r w:rsidRPr="00A90F1D">
        <w:rPr>
          <w:rFonts w:asciiTheme="minorHAnsi" w:hAnsiTheme="minorHAnsi" w:cs="Palatino-Roman"/>
          <w:sz w:val="16"/>
          <w:szCs w:val="16"/>
        </w:rPr>
        <w:t>Janet M. Powell, PhD, OTR/L, FAOTA</w:t>
      </w:r>
    </w:p>
    <w:p w:rsidR="006A4061" w:rsidRPr="00A90F1D" w:rsidRDefault="006A4061" w:rsidP="006A4061">
      <w:pPr>
        <w:rPr>
          <w:rFonts w:asciiTheme="minorHAnsi" w:hAnsiTheme="minorHAnsi" w:cs="Palatino-Roman"/>
          <w:sz w:val="16"/>
          <w:szCs w:val="16"/>
        </w:rPr>
      </w:pPr>
      <w:proofErr w:type="spellStart"/>
      <w:r w:rsidRPr="00A90F1D">
        <w:rPr>
          <w:rFonts w:asciiTheme="minorHAnsi" w:hAnsiTheme="minorHAnsi" w:cs="Palatino-Roman"/>
          <w:sz w:val="16"/>
          <w:szCs w:val="16"/>
        </w:rPr>
        <w:t>Jerilyn</w:t>
      </w:r>
      <w:proofErr w:type="spellEnd"/>
      <w:r w:rsidRPr="00A90F1D">
        <w:rPr>
          <w:rFonts w:asciiTheme="minorHAnsi" w:hAnsiTheme="minorHAnsi" w:cs="Palatino-Roman"/>
          <w:sz w:val="16"/>
          <w:szCs w:val="16"/>
        </w:rPr>
        <w:t xml:space="preserve"> (Gigi) Smith, PhD, OTR/L</w:t>
      </w:r>
    </w:p>
    <w:p w:rsidR="006A4061" w:rsidRPr="00A90F1D" w:rsidRDefault="006A4061" w:rsidP="006A4061">
      <w:pPr>
        <w:rPr>
          <w:rFonts w:asciiTheme="minorHAnsi" w:hAnsiTheme="minorHAnsi" w:cs="Palatino-Italic"/>
          <w:i/>
          <w:iCs/>
          <w:sz w:val="16"/>
          <w:szCs w:val="16"/>
        </w:rPr>
      </w:pPr>
      <w:r w:rsidRPr="00A90F1D">
        <w:rPr>
          <w:rFonts w:asciiTheme="minorHAnsi" w:hAnsiTheme="minorHAnsi" w:cs="Palatino-Roman"/>
          <w:sz w:val="16"/>
          <w:szCs w:val="16"/>
        </w:rPr>
        <w:t xml:space="preserve">Julie Dorsey, OTD, OTR/L, CEAS, </w:t>
      </w:r>
      <w:r w:rsidRPr="00A90F1D">
        <w:rPr>
          <w:rFonts w:asciiTheme="minorHAnsi" w:hAnsiTheme="minorHAnsi" w:cs="Palatino-Italic"/>
          <w:i/>
          <w:iCs/>
          <w:sz w:val="16"/>
          <w:szCs w:val="16"/>
        </w:rPr>
        <w:t>SIS Liaison</w:t>
      </w:r>
    </w:p>
    <w:p w:rsidR="006A4061" w:rsidRPr="00A90F1D" w:rsidRDefault="006A4061" w:rsidP="006A4061">
      <w:pPr>
        <w:rPr>
          <w:rFonts w:asciiTheme="minorHAnsi" w:hAnsiTheme="minorHAnsi" w:cs="Palatino-Italic"/>
          <w:i/>
          <w:iCs/>
          <w:sz w:val="16"/>
          <w:szCs w:val="16"/>
        </w:rPr>
      </w:pPr>
      <w:r w:rsidRPr="00A90F1D">
        <w:rPr>
          <w:rFonts w:asciiTheme="minorHAnsi" w:hAnsiTheme="minorHAnsi" w:cs="Palatino-Roman"/>
          <w:sz w:val="16"/>
          <w:szCs w:val="16"/>
        </w:rPr>
        <w:t xml:space="preserve">Dottie Handley-More, MS, OTR/L, </w:t>
      </w:r>
      <w:r w:rsidRPr="00A90F1D">
        <w:rPr>
          <w:rFonts w:asciiTheme="minorHAnsi" w:hAnsiTheme="minorHAnsi" w:cs="Palatino-Italic"/>
          <w:i/>
          <w:iCs/>
          <w:sz w:val="16"/>
          <w:szCs w:val="16"/>
        </w:rPr>
        <w:t>Immediate-Past SIS Liaison</w:t>
      </w:r>
    </w:p>
    <w:p w:rsidR="006A4061" w:rsidRPr="00A90F1D" w:rsidRDefault="006A4061" w:rsidP="006A4061">
      <w:pPr>
        <w:rPr>
          <w:rFonts w:asciiTheme="minorHAnsi" w:hAnsiTheme="minorHAnsi" w:cs="Palatino-Italic"/>
          <w:i/>
          <w:iCs/>
          <w:sz w:val="16"/>
          <w:szCs w:val="16"/>
        </w:rPr>
      </w:pPr>
      <w:r w:rsidRPr="00A90F1D">
        <w:rPr>
          <w:rFonts w:asciiTheme="minorHAnsi" w:hAnsiTheme="minorHAnsi" w:cs="Palatino-Roman"/>
          <w:sz w:val="16"/>
          <w:szCs w:val="16"/>
        </w:rPr>
        <w:t>Shannon Kelly</w:t>
      </w:r>
      <w:r w:rsidRPr="00A90F1D">
        <w:rPr>
          <w:rFonts w:asciiTheme="minorHAnsi" w:hAnsiTheme="minorHAnsi" w:cs="Palatino-Italic"/>
          <w:i/>
          <w:iCs/>
          <w:sz w:val="16"/>
          <w:szCs w:val="16"/>
        </w:rPr>
        <w:t xml:space="preserve">, </w:t>
      </w:r>
      <w:r w:rsidRPr="00A90F1D">
        <w:rPr>
          <w:rFonts w:asciiTheme="minorHAnsi" w:hAnsiTheme="minorHAnsi" w:cs="Palatino-Roman"/>
          <w:sz w:val="16"/>
          <w:szCs w:val="16"/>
        </w:rPr>
        <w:t xml:space="preserve">OT, </w:t>
      </w:r>
      <w:r w:rsidRPr="00A90F1D">
        <w:rPr>
          <w:rFonts w:asciiTheme="minorHAnsi" w:hAnsiTheme="minorHAnsi" w:cs="Palatino-Italic"/>
          <w:i/>
          <w:iCs/>
          <w:sz w:val="16"/>
          <w:szCs w:val="16"/>
        </w:rPr>
        <w:t>ASD Liaison</w:t>
      </w:r>
    </w:p>
    <w:p w:rsidR="006A4061" w:rsidRPr="00A90F1D" w:rsidRDefault="006A4061" w:rsidP="006A4061">
      <w:pPr>
        <w:rPr>
          <w:rFonts w:asciiTheme="minorHAnsi" w:hAnsiTheme="minorHAnsi" w:cs="Palatino-Italic"/>
          <w:i/>
          <w:iCs/>
          <w:sz w:val="16"/>
          <w:szCs w:val="16"/>
        </w:rPr>
      </w:pPr>
      <w:r w:rsidRPr="00A90F1D">
        <w:rPr>
          <w:rFonts w:asciiTheme="minorHAnsi" w:hAnsiTheme="minorHAnsi" w:cs="Palatino-Roman"/>
          <w:sz w:val="16"/>
          <w:szCs w:val="16"/>
        </w:rPr>
        <w:t xml:space="preserve">Kiel </w:t>
      </w:r>
      <w:proofErr w:type="spellStart"/>
      <w:r w:rsidRPr="00A90F1D">
        <w:rPr>
          <w:rFonts w:asciiTheme="minorHAnsi" w:hAnsiTheme="minorHAnsi" w:cs="Palatino-Roman"/>
          <w:sz w:val="16"/>
          <w:szCs w:val="16"/>
        </w:rPr>
        <w:t>Cooluris</w:t>
      </w:r>
      <w:proofErr w:type="spellEnd"/>
      <w:r w:rsidRPr="00A90F1D">
        <w:rPr>
          <w:rFonts w:asciiTheme="minorHAnsi" w:hAnsiTheme="minorHAnsi" w:cs="Palatino-Roman"/>
          <w:sz w:val="16"/>
          <w:szCs w:val="16"/>
        </w:rPr>
        <w:t xml:space="preserve">, MOT, OTR/L, </w:t>
      </w:r>
      <w:r w:rsidRPr="00A90F1D">
        <w:rPr>
          <w:rFonts w:asciiTheme="minorHAnsi" w:hAnsiTheme="minorHAnsi" w:cs="Palatino-Italic"/>
          <w:i/>
          <w:iCs/>
          <w:sz w:val="16"/>
          <w:szCs w:val="16"/>
        </w:rPr>
        <w:t>Immediate-Past ASD Liaison</w:t>
      </w:r>
    </w:p>
    <w:p w:rsidR="006A4061" w:rsidRPr="00A90F1D" w:rsidRDefault="006A4061" w:rsidP="006A4061">
      <w:pPr>
        <w:rPr>
          <w:rFonts w:asciiTheme="minorHAnsi" w:hAnsiTheme="minorHAnsi" w:cs="Palatino-Italic"/>
          <w:i/>
          <w:iCs/>
          <w:sz w:val="16"/>
          <w:szCs w:val="16"/>
        </w:rPr>
      </w:pPr>
      <w:r w:rsidRPr="00A90F1D">
        <w:rPr>
          <w:rFonts w:asciiTheme="minorHAnsi" w:hAnsiTheme="minorHAnsi" w:cs="Palatino-Roman"/>
          <w:sz w:val="16"/>
          <w:szCs w:val="16"/>
        </w:rPr>
        <w:t xml:space="preserve">Deborah Lieberman, MHSA, OTR/L, FAOTA, </w:t>
      </w:r>
      <w:r w:rsidRPr="00A90F1D">
        <w:rPr>
          <w:rFonts w:asciiTheme="minorHAnsi" w:hAnsiTheme="minorHAnsi" w:cs="Palatino-Italic"/>
          <w:i/>
          <w:iCs/>
          <w:sz w:val="16"/>
          <w:szCs w:val="16"/>
        </w:rPr>
        <w:t>AOTA Headquarters Liaison</w:t>
      </w:r>
    </w:p>
    <w:p w:rsidR="006A4061" w:rsidRPr="00A90F1D" w:rsidRDefault="006A4061" w:rsidP="006A4061">
      <w:pPr>
        <w:rPr>
          <w:rFonts w:asciiTheme="minorHAnsi" w:hAnsiTheme="minorHAnsi" w:cs="Palatino-Roman"/>
          <w:sz w:val="16"/>
          <w:szCs w:val="16"/>
        </w:rPr>
      </w:pPr>
      <w:r w:rsidRPr="00A90F1D">
        <w:rPr>
          <w:rFonts w:asciiTheme="minorHAnsi" w:hAnsiTheme="minorHAnsi" w:cs="Palatino-Roman"/>
          <w:sz w:val="16"/>
          <w:szCs w:val="16"/>
        </w:rPr>
        <w:t>For</w:t>
      </w:r>
    </w:p>
    <w:p w:rsidR="006A4061" w:rsidRPr="00A90F1D" w:rsidRDefault="006A4061" w:rsidP="006A4061">
      <w:pPr>
        <w:rPr>
          <w:rFonts w:asciiTheme="minorHAnsi" w:hAnsiTheme="minorHAnsi" w:cs="Palatino-Roman"/>
          <w:sz w:val="16"/>
          <w:szCs w:val="16"/>
        </w:rPr>
      </w:pPr>
      <w:r w:rsidRPr="00A90F1D">
        <w:rPr>
          <w:rFonts w:asciiTheme="minorHAnsi" w:hAnsiTheme="minorHAnsi" w:cs="Palatino-Roman"/>
          <w:sz w:val="16"/>
          <w:szCs w:val="16"/>
        </w:rPr>
        <w:t>The Commission on Practice</w:t>
      </w:r>
    </w:p>
    <w:p w:rsidR="006A4061" w:rsidRPr="00A90F1D" w:rsidRDefault="006A4061" w:rsidP="006A4061">
      <w:pPr>
        <w:rPr>
          <w:rFonts w:asciiTheme="minorHAnsi" w:hAnsiTheme="minorHAnsi" w:cs="Palatino-Italic"/>
          <w:i/>
          <w:iCs/>
          <w:sz w:val="16"/>
          <w:szCs w:val="16"/>
        </w:rPr>
      </w:pPr>
      <w:r w:rsidRPr="00A90F1D">
        <w:rPr>
          <w:rFonts w:asciiTheme="minorHAnsi" w:hAnsiTheme="minorHAnsi" w:cs="Palatino-Roman"/>
          <w:sz w:val="16"/>
          <w:szCs w:val="16"/>
        </w:rPr>
        <w:t xml:space="preserve">Kathleen </w:t>
      </w:r>
      <w:proofErr w:type="spellStart"/>
      <w:r w:rsidRPr="00A90F1D">
        <w:rPr>
          <w:rFonts w:asciiTheme="minorHAnsi" w:hAnsiTheme="minorHAnsi" w:cs="Palatino-Roman"/>
          <w:sz w:val="16"/>
          <w:szCs w:val="16"/>
        </w:rPr>
        <w:t>Kannenberg</w:t>
      </w:r>
      <w:proofErr w:type="spellEnd"/>
      <w:r w:rsidRPr="00A90F1D">
        <w:rPr>
          <w:rFonts w:asciiTheme="minorHAnsi" w:hAnsiTheme="minorHAnsi" w:cs="Palatino-Roman"/>
          <w:sz w:val="16"/>
          <w:szCs w:val="16"/>
        </w:rPr>
        <w:t xml:space="preserve">, MA, OTR/L, CCM, </w:t>
      </w:r>
      <w:r w:rsidRPr="00A90F1D">
        <w:rPr>
          <w:rFonts w:asciiTheme="minorHAnsi" w:hAnsiTheme="minorHAnsi" w:cs="Palatino-Italic"/>
          <w:i/>
          <w:iCs/>
          <w:sz w:val="16"/>
          <w:szCs w:val="16"/>
        </w:rPr>
        <w:t>Chairperson</w:t>
      </w:r>
    </w:p>
    <w:p w:rsidR="006A4061" w:rsidRPr="00A90F1D" w:rsidRDefault="006A4061" w:rsidP="006A4061">
      <w:pPr>
        <w:rPr>
          <w:rFonts w:asciiTheme="minorHAnsi" w:hAnsiTheme="minorHAnsi" w:cs="Palatino-Roman"/>
          <w:sz w:val="16"/>
          <w:szCs w:val="16"/>
        </w:rPr>
      </w:pPr>
      <w:r w:rsidRPr="00A90F1D">
        <w:rPr>
          <w:rFonts w:asciiTheme="minorHAnsi" w:hAnsiTheme="minorHAnsi" w:cs="Palatino-Roman"/>
          <w:sz w:val="16"/>
          <w:szCs w:val="16"/>
        </w:rPr>
        <w:t xml:space="preserve">The COP wishes to acknowledge the authors of the 2010 edition of this document: Janet V. </w:t>
      </w:r>
      <w:proofErr w:type="spellStart"/>
      <w:r w:rsidRPr="00A90F1D">
        <w:rPr>
          <w:rFonts w:asciiTheme="minorHAnsi" w:hAnsiTheme="minorHAnsi" w:cs="Palatino-Roman"/>
          <w:sz w:val="16"/>
          <w:szCs w:val="16"/>
        </w:rPr>
        <w:t>DeLany</w:t>
      </w:r>
      <w:proofErr w:type="spellEnd"/>
      <w:r w:rsidRPr="00A90F1D">
        <w:rPr>
          <w:rFonts w:asciiTheme="minorHAnsi" w:hAnsiTheme="minorHAnsi" w:cs="Palatino-Roman"/>
          <w:sz w:val="16"/>
          <w:szCs w:val="16"/>
        </w:rPr>
        <w:t>,</w:t>
      </w:r>
    </w:p>
    <w:p w:rsidR="006A4061" w:rsidRPr="00A90F1D" w:rsidRDefault="006A4061" w:rsidP="006A4061">
      <w:pPr>
        <w:rPr>
          <w:rFonts w:asciiTheme="minorHAnsi" w:hAnsiTheme="minorHAnsi" w:cs="Palatino-Roman"/>
          <w:sz w:val="16"/>
          <w:szCs w:val="16"/>
        </w:rPr>
      </w:pPr>
      <w:proofErr w:type="spellStart"/>
      <w:r w:rsidRPr="00A90F1D">
        <w:rPr>
          <w:rFonts w:asciiTheme="minorHAnsi" w:hAnsiTheme="minorHAnsi" w:cs="Palatino-Roman"/>
          <w:sz w:val="16"/>
          <w:szCs w:val="16"/>
        </w:rPr>
        <w:t>DEd</w:t>
      </w:r>
      <w:proofErr w:type="spellEnd"/>
      <w:r w:rsidRPr="00A90F1D">
        <w:rPr>
          <w:rFonts w:asciiTheme="minorHAnsi" w:hAnsiTheme="minorHAnsi" w:cs="Palatino-Roman"/>
          <w:sz w:val="16"/>
          <w:szCs w:val="16"/>
        </w:rPr>
        <w:t xml:space="preserve">, OTR/L, FAOTA, </w:t>
      </w:r>
      <w:r w:rsidRPr="00A90F1D">
        <w:rPr>
          <w:rFonts w:asciiTheme="minorHAnsi" w:hAnsiTheme="minorHAnsi" w:cs="Palatino-Italic"/>
          <w:i/>
          <w:iCs/>
          <w:sz w:val="16"/>
          <w:szCs w:val="16"/>
        </w:rPr>
        <w:t xml:space="preserve">Chairperson; </w:t>
      </w:r>
      <w:r w:rsidRPr="00A90F1D">
        <w:rPr>
          <w:rFonts w:asciiTheme="minorHAnsi" w:hAnsiTheme="minorHAnsi" w:cs="Palatino-Roman"/>
          <w:sz w:val="16"/>
          <w:szCs w:val="16"/>
        </w:rPr>
        <w:t xml:space="preserve">Debbie </w:t>
      </w:r>
      <w:proofErr w:type="spellStart"/>
      <w:r w:rsidRPr="00A90F1D">
        <w:rPr>
          <w:rFonts w:asciiTheme="minorHAnsi" w:hAnsiTheme="minorHAnsi" w:cs="Palatino-Roman"/>
          <w:sz w:val="16"/>
          <w:szCs w:val="16"/>
        </w:rPr>
        <w:t>Amini</w:t>
      </w:r>
      <w:proofErr w:type="spellEnd"/>
      <w:r w:rsidRPr="00A90F1D">
        <w:rPr>
          <w:rFonts w:asciiTheme="minorHAnsi" w:hAnsiTheme="minorHAnsi" w:cs="Palatino-Roman"/>
          <w:sz w:val="16"/>
          <w:szCs w:val="16"/>
        </w:rPr>
        <w:t>, MEd, OTR/L, CHT; Ellen Cohn, ScD, OTR/L,</w:t>
      </w:r>
    </w:p>
    <w:p w:rsidR="006A4061" w:rsidRPr="00A90F1D" w:rsidRDefault="006A4061" w:rsidP="006A4061">
      <w:pPr>
        <w:rPr>
          <w:rFonts w:asciiTheme="minorHAnsi" w:hAnsiTheme="minorHAnsi" w:cs="Palatino-Italic"/>
          <w:i/>
          <w:iCs/>
          <w:sz w:val="16"/>
          <w:szCs w:val="16"/>
        </w:rPr>
      </w:pPr>
      <w:r w:rsidRPr="00A90F1D">
        <w:rPr>
          <w:rFonts w:asciiTheme="minorHAnsi" w:hAnsiTheme="minorHAnsi" w:cs="Palatino-Roman"/>
          <w:sz w:val="16"/>
          <w:szCs w:val="16"/>
        </w:rPr>
        <w:t xml:space="preserve">FAOTA; Jennifer Cruz, MAT, MOTS, </w:t>
      </w:r>
      <w:r w:rsidRPr="00A90F1D">
        <w:rPr>
          <w:rFonts w:asciiTheme="minorHAnsi" w:hAnsiTheme="minorHAnsi" w:cs="Palatino-Italic"/>
          <w:i/>
          <w:iCs/>
          <w:sz w:val="16"/>
          <w:szCs w:val="16"/>
        </w:rPr>
        <w:t xml:space="preserve">ASD Liaison; </w:t>
      </w:r>
      <w:r w:rsidRPr="00A90F1D">
        <w:rPr>
          <w:rFonts w:asciiTheme="minorHAnsi" w:hAnsiTheme="minorHAnsi" w:cs="Palatino-Roman"/>
          <w:sz w:val="16"/>
          <w:szCs w:val="16"/>
        </w:rPr>
        <w:t xml:space="preserve">Kimberly Hartmann, PhD, OTR/L, FAOTA, </w:t>
      </w:r>
      <w:r w:rsidRPr="00A90F1D">
        <w:rPr>
          <w:rFonts w:asciiTheme="minorHAnsi" w:hAnsiTheme="minorHAnsi" w:cs="Palatino-Italic"/>
          <w:i/>
          <w:iCs/>
          <w:sz w:val="16"/>
          <w:szCs w:val="16"/>
        </w:rPr>
        <w:t>SISC</w:t>
      </w:r>
    </w:p>
    <w:p w:rsidR="006A4061" w:rsidRPr="00A90F1D" w:rsidRDefault="006A4061" w:rsidP="006A4061">
      <w:pPr>
        <w:rPr>
          <w:rFonts w:asciiTheme="minorHAnsi" w:hAnsiTheme="minorHAnsi" w:cs="Palatino-Roman"/>
          <w:sz w:val="16"/>
          <w:szCs w:val="16"/>
        </w:rPr>
      </w:pPr>
      <w:r w:rsidRPr="00A90F1D">
        <w:rPr>
          <w:rFonts w:asciiTheme="minorHAnsi" w:hAnsiTheme="minorHAnsi" w:cs="Palatino-Italic"/>
          <w:i/>
          <w:iCs/>
          <w:sz w:val="16"/>
          <w:szCs w:val="16"/>
        </w:rPr>
        <w:t xml:space="preserve">Liaison; </w:t>
      </w:r>
      <w:r w:rsidRPr="00A90F1D">
        <w:rPr>
          <w:rFonts w:asciiTheme="minorHAnsi" w:hAnsiTheme="minorHAnsi" w:cs="Palatino-Roman"/>
          <w:sz w:val="16"/>
          <w:szCs w:val="16"/>
        </w:rPr>
        <w:t xml:space="preserve">Jeanette Justice, COTA/L; Kathleen </w:t>
      </w:r>
      <w:proofErr w:type="spellStart"/>
      <w:r w:rsidRPr="00A90F1D">
        <w:rPr>
          <w:rFonts w:asciiTheme="minorHAnsi" w:hAnsiTheme="minorHAnsi" w:cs="Palatino-Roman"/>
          <w:sz w:val="16"/>
          <w:szCs w:val="16"/>
        </w:rPr>
        <w:t>Kannenberg</w:t>
      </w:r>
      <w:proofErr w:type="spellEnd"/>
      <w:r w:rsidRPr="00A90F1D">
        <w:rPr>
          <w:rFonts w:asciiTheme="minorHAnsi" w:hAnsiTheme="minorHAnsi" w:cs="Palatino-Roman"/>
          <w:sz w:val="16"/>
          <w:szCs w:val="16"/>
        </w:rPr>
        <w:t xml:space="preserve">, MA, OTR/L, CCM; </w:t>
      </w:r>
      <w:proofErr w:type="spellStart"/>
      <w:r w:rsidRPr="00A90F1D">
        <w:rPr>
          <w:rFonts w:asciiTheme="minorHAnsi" w:hAnsiTheme="minorHAnsi" w:cs="Palatino-Roman"/>
          <w:sz w:val="16"/>
          <w:szCs w:val="16"/>
        </w:rPr>
        <w:t>Cherylin</w:t>
      </w:r>
      <w:proofErr w:type="spellEnd"/>
      <w:r w:rsidRPr="00A90F1D">
        <w:rPr>
          <w:rFonts w:asciiTheme="minorHAnsi" w:hAnsiTheme="minorHAnsi" w:cs="Palatino-Roman"/>
          <w:sz w:val="16"/>
          <w:szCs w:val="16"/>
        </w:rPr>
        <w:t xml:space="preserve"> Lew, OTD,</w:t>
      </w:r>
    </w:p>
    <w:p w:rsidR="006A4061" w:rsidRPr="00A90F1D" w:rsidRDefault="006A4061" w:rsidP="006A4061">
      <w:pPr>
        <w:rPr>
          <w:rFonts w:asciiTheme="minorHAnsi" w:hAnsiTheme="minorHAnsi" w:cs="Palatino-Roman"/>
          <w:sz w:val="16"/>
          <w:szCs w:val="16"/>
        </w:rPr>
      </w:pPr>
      <w:r w:rsidRPr="00A90F1D">
        <w:rPr>
          <w:rFonts w:asciiTheme="minorHAnsi" w:hAnsiTheme="minorHAnsi" w:cs="Palatino-Roman"/>
          <w:sz w:val="16"/>
          <w:szCs w:val="16"/>
        </w:rPr>
        <w:t>OTR/L; James Marc-</w:t>
      </w:r>
      <w:proofErr w:type="spellStart"/>
      <w:r w:rsidRPr="00A90F1D">
        <w:rPr>
          <w:rFonts w:asciiTheme="minorHAnsi" w:hAnsiTheme="minorHAnsi" w:cs="Palatino-Roman"/>
          <w:sz w:val="16"/>
          <w:szCs w:val="16"/>
        </w:rPr>
        <w:t>Aurele</w:t>
      </w:r>
      <w:proofErr w:type="spellEnd"/>
      <w:r w:rsidRPr="00A90F1D">
        <w:rPr>
          <w:rFonts w:asciiTheme="minorHAnsi" w:hAnsiTheme="minorHAnsi" w:cs="Palatino-Roman"/>
          <w:sz w:val="16"/>
          <w:szCs w:val="16"/>
        </w:rPr>
        <w:t xml:space="preserve">, MBA, OTR/L; Mary Jane </w:t>
      </w:r>
      <w:proofErr w:type="spellStart"/>
      <w:r w:rsidRPr="00A90F1D">
        <w:rPr>
          <w:rFonts w:asciiTheme="minorHAnsi" w:hAnsiTheme="minorHAnsi" w:cs="Palatino-Roman"/>
          <w:sz w:val="16"/>
          <w:szCs w:val="16"/>
        </w:rPr>
        <w:t>Youngstrom</w:t>
      </w:r>
      <w:proofErr w:type="spellEnd"/>
      <w:r w:rsidRPr="00A90F1D">
        <w:rPr>
          <w:rFonts w:asciiTheme="minorHAnsi" w:hAnsiTheme="minorHAnsi" w:cs="Palatino-Roman"/>
          <w:sz w:val="16"/>
          <w:szCs w:val="16"/>
        </w:rPr>
        <w:t>, MS, OTR, FAOTA; Deborah</w:t>
      </w:r>
    </w:p>
    <w:p w:rsidR="006A4061" w:rsidRPr="00A90F1D" w:rsidRDefault="006A4061" w:rsidP="006A4061">
      <w:pPr>
        <w:rPr>
          <w:rFonts w:asciiTheme="minorHAnsi" w:hAnsiTheme="minorHAnsi" w:cs="Palatino-Roman"/>
          <w:sz w:val="16"/>
          <w:szCs w:val="16"/>
        </w:rPr>
      </w:pPr>
      <w:r w:rsidRPr="00A90F1D">
        <w:rPr>
          <w:rFonts w:asciiTheme="minorHAnsi" w:hAnsiTheme="minorHAnsi" w:cs="Palatino-Roman"/>
          <w:sz w:val="16"/>
          <w:szCs w:val="16"/>
        </w:rPr>
        <w:t xml:space="preserve">Lieberman, MHSA, OTR/L, FAOTA, </w:t>
      </w:r>
      <w:r w:rsidRPr="00A90F1D">
        <w:rPr>
          <w:rFonts w:asciiTheme="minorHAnsi" w:hAnsiTheme="minorHAnsi" w:cs="Palatino-Italic"/>
          <w:i/>
          <w:iCs/>
          <w:sz w:val="16"/>
          <w:szCs w:val="16"/>
        </w:rPr>
        <w:t>AOTA Headquarters Liaison</w:t>
      </w:r>
      <w:r w:rsidRPr="00A90F1D">
        <w:rPr>
          <w:rFonts w:asciiTheme="minorHAnsi" w:hAnsiTheme="minorHAnsi" w:cs="Palatino-Roman"/>
          <w:sz w:val="16"/>
          <w:szCs w:val="16"/>
        </w:rPr>
        <w:t>.</w:t>
      </w:r>
    </w:p>
    <w:p w:rsidR="006A4061" w:rsidRPr="00A90F1D" w:rsidRDefault="006A4061" w:rsidP="006A4061">
      <w:pPr>
        <w:rPr>
          <w:rFonts w:asciiTheme="minorHAnsi" w:hAnsiTheme="minorHAnsi" w:cs="Palatino-Italic"/>
          <w:i/>
          <w:iCs/>
          <w:sz w:val="16"/>
          <w:szCs w:val="16"/>
        </w:rPr>
      </w:pPr>
      <w:r w:rsidRPr="00A90F1D">
        <w:rPr>
          <w:rFonts w:asciiTheme="minorHAnsi" w:hAnsiTheme="minorHAnsi" w:cs="Palatino-Italic"/>
          <w:i/>
          <w:iCs/>
          <w:sz w:val="16"/>
          <w:szCs w:val="16"/>
        </w:rPr>
        <w:t>Adopted by the Representative Assembly, 2015NovCO14</w:t>
      </w:r>
    </w:p>
    <w:p w:rsidR="006A4061" w:rsidRPr="00A90F1D" w:rsidRDefault="006A4061" w:rsidP="006A4061">
      <w:pPr>
        <w:rPr>
          <w:rFonts w:asciiTheme="minorHAnsi" w:hAnsiTheme="minorHAnsi" w:cs="Palatino-Roman"/>
          <w:sz w:val="16"/>
          <w:szCs w:val="16"/>
        </w:rPr>
      </w:pPr>
      <w:r w:rsidRPr="00A90F1D">
        <w:rPr>
          <w:rFonts w:asciiTheme="minorHAnsi" w:hAnsiTheme="minorHAnsi" w:cs="Palatino-Italic"/>
          <w:i/>
          <w:iCs/>
          <w:sz w:val="16"/>
          <w:szCs w:val="16"/>
        </w:rPr>
        <w:t xml:space="preserve">Note. </w:t>
      </w:r>
      <w:r w:rsidRPr="00A90F1D">
        <w:rPr>
          <w:rFonts w:asciiTheme="minorHAnsi" w:hAnsiTheme="minorHAnsi" w:cs="Palatino-Roman"/>
          <w:sz w:val="16"/>
          <w:szCs w:val="16"/>
        </w:rPr>
        <w:t>These standards are intended as recommended guidelines to assist occupational therapy practitioners in the provision of occupational therapy services. These standards serve as a minimum standard for occupational therapy practice and are applicable to all individual populations and the programs in which these individuals are served.</w:t>
      </w:r>
    </w:p>
    <w:p w:rsidR="006A4061" w:rsidRPr="00A90F1D" w:rsidRDefault="006A4061" w:rsidP="006A4061">
      <w:pPr>
        <w:rPr>
          <w:rFonts w:asciiTheme="minorHAnsi" w:hAnsiTheme="minorHAnsi" w:cs="Palatino-Roman"/>
          <w:sz w:val="16"/>
          <w:szCs w:val="16"/>
        </w:rPr>
      </w:pPr>
      <w:r w:rsidRPr="00A90F1D">
        <w:rPr>
          <w:rFonts w:asciiTheme="minorHAnsi" w:hAnsiTheme="minorHAnsi" w:cs="Palatino-Roman"/>
          <w:sz w:val="16"/>
          <w:szCs w:val="16"/>
        </w:rPr>
        <w:t xml:space="preserve">This revision replaces the 2010 document </w:t>
      </w:r>
      <w:r w:rsidRPr="00A90F1D">
        <w:rPr>
          <w:rFonts w:asciiTheme="minorHAnsi" w:hAnsiTheme="minorHAnsi" w:cs="Palatino-Italic"/>
          <w:i/>
          <w:iCs/>
          <w:sz w:val="16"/>
          <w:szCs w:val="16"/>
        </w:rPr>
        <w:t xml:space="preserve">Standards of Practice for Occupational Therapy </w:t>
      </w:r>
      <w:r w:rsidRPr="00A90F1D">
        <w:rPr>
          <w:rFonts w:asciiTheme="minorHAnsi" w:hAnsiTheme="minorHAnsi" w:cs="Palatino-Roman"/>
          <w:sz w:val="16"/>
          <w:szCs w:val="16"/>
        </w:rPr>
        <w:t xml:space="preserve">(previously published and copyrighted in 2010 by the American Occupational Therapy Association in the </w:t>
      </w:r>
      <w:r w:rsidRPr="00A90F1D">
        <w:rPr>
          <w:rFonts w:asciiTheme="minorHAnsi" w:hAnsiTheme="minorHAnsi" w:cs="Palatino-Italic"/>
          <w:i/>
          <w:iCs/>
          <w:sz w:val="16"/>
          <w:szCs w:val="16"/>
        </w:rPr>
        <w:t>American Journal of Occupational</w:t>
      </w:r>
      <w:r w:rsidRPr="00A90F1D">
        <w:rPr>
          <w:rFonts w:asciiTheme="minorHAnsi" w:hAnsiTheme="minorHAnsi" w:cs="Palatino-Roman"/>
          <w:sz w:val="16"/>
          <w:szCs w:val="16"/>
        </w:rPr>
        <w:t xml:space="preserve"> </w:t>
      </w:r>
      <w:r w:rsidRPr="00A90F1D">
        <w:rPr>
          <w:rFonts w:asciiTheme="minorHAnsi" w:hAnsiTheme="minorHAnsi" w:cs="Palatino-Italic"/>
          <w:i/>
          <w:iCs/>
          <w:sz w:val="16"/>
          <w:szCs w:val="16"/>
        </w:rPr>
        <w:t>Therapy, 64</w:t>
      </w:r>
      <w:r w:rsidRPr="00A90F1D">
        <w:rPr>
          <w:rFonts w:asciiTheme="minorHAnsi" w:hAnsiTheme="minorHAnsi" w:cs="Palatino-Roman"/>
          <w:sz w:val="16"/>
          <w:szCs w:val="16"/>
        </w:rPr>
        <w:t>(Suppl.), S106–S111. http://dx.doi.org/10.5014/ajot.2010.64S106</w:t>
      </w:r>
    </w:p>
    <w:p w:rsidR="006A4061" w:rsidRPr="00A90F1D" w:rsidRDefault="006A4061" w:rsidP="006A4061">
      <w:pPr>
        <w:rPr>
          <w:rFonts w:asciiTheme="minorHAnsi" w:hAnsiTheme="minorHAnsi" w:cs="Palatino-Roman"/>
          <w:sz w:val="16"/>
          <w:szCs w:val="16"/>
        </w:rPr>
      </w:pPr>
      <w:r w:rsidRPr="00A90F1D">
        <w:rPr>
          <w:rFonts w:asciiTheme="minorHAnsi" w:hAnsiTheme="minorHAnsi" w:cs="Palatino-Roman"/>
          <w:sz w:val="16"/>
          <w:szCs w:val="16"/>
        </w:rPr>
        <w:t>Copyright © 2015 by the American Occupational Therapy Association.</w:t>
      </w:r>
    </w:p>
    <w:p w:rsidR="006A4061" w:rsidRPr="00A90F1D" w:rsidRDefault="006A4061" w:rsidP="006A4061">
      <w:pPr>
        <w:rPr>
          <w:rFonts w:asciiTheme="minorHAnsi" w:hAnsiTheme="minorHAnsi" w:cs="Palatino-Roman"/>
          <w:sz w:val="16"/>
          <w:szCs w:val="16"/>
        </w:rPr>
      </w:pPr>
      <w:r w:rsidRPr="00A90F1D">
        <w:rPr>
          <w:rFonts w:asciiTheme="minorHAnsi" w:hAnsiTheme="minorHAnsi" w:cs="Palatino-Italic"/>
          <w:i/>
          <w:iCs/>
          <w:sz w:val="16"/>
          <w:szCs w:val="16"/>
        </w:rPr>
        <w:t xml:space="preserve">Citation. </w:t>
      </w:r>
      <w:r w:rsidRPr="00A90F1D">
        <w:rPr>
          <w:rFonts w:asciiTheme="minorHAnsi" w:hAnsiTheme="minorHAnsi" w:cs="Palatino-Roman"/>
          <w:sz w:val="16"/>
          <w:szCs w:val="16"/>
        </w:rPr>
        <w:t xml:space="preserve">American Occupational Therapy Association. (2015). Standards of practice for occupational </w:t>
      </w:r>
      <w:proofErr w:type="spellStart"/>
      <w:r w:rsidRPr="00A90F1D">
        <w:rPr>
          <w:rFonts w:asciiTheme="minorHAnsi" w:hAnsiTheme="minorHAnsi" w:cs="Palatino-Roman"/>
          <w:sz w:val="16"/>
          <w:szCs w:val="16"/>
        </w:rPr>
        <w:t>therapy.</w:t>
      </w:r>
      <w:r w:rsidRPr="00A90F1D">
        <w:rPr>
          <w:rFonts w:asciiTheme="minorHAnsi" w:hAnsiTheme="minorHAnsi" w:cs="Palatino-Italic"/>
          <w:i/>
          <w:iCs/>
          <w:sz w:val="16"/>
          <w:szCs w:val="16"/>
        </w:rPr>
        <w:t>American</w:t>
      </w:r>
      <w:proofErr w:type="spellEnd"/>
      <w:r w:rsidRPr="00A90F1D">
        <w:rPr>
          <w:rFonts w:asciiTheme="minorHAnsi" w:hAnsiTheme="minorHAnsi" w:cs="Palatino-Italic"/>
          <w:i/>
          <w:iCs/>
          <w:sz w:val="16"/>
          <w:szCs w:val="16"/>
        </w:rPr>
        <w:t xml:space="preserve"> Journal of Occupational Therapy, 69</w:t>
      </w:r>
      <w:r w:rsidRPr="00A90F1D">
        <w:rPr>
          <w:rFonts w:asciiTheme="minorHAnsi" w:hAnsiTheme="minorHAnsi" w:cs="Palatino-Roman"/>
          <w:sz w:val="16"/>
          <w:szCs w:val="16"/>
        </w:rPr>
        <w:t>(Suppl. 3), 6913410057. http://dx.doi.org/10.5014/ajot.2015.696S06</w:t>
      </w:r>
    </w:p>
    <w:p w:rsidR="00D46540" w:rsidRPr="00A57D6C" w:rsidRDefault="00EC2ECC" w:rsidP="00833D39">
      <w:pPr>
        <w:pStyle w:val="Default"/>
        <w:rPr>
          <w:rFonts w:ascii="Calibri" w:hAnsi="Calibri" w:cs="Calibri"/>
          <w:color w:val="auto"/>
          <w:sz w:val="20"/>
          <w:szCs w:val="20"/>
        </w:rPr>
      </w:pPr>
      <w:r w:rsidRPr="00A57D6C">
        <w:rPr>
          <w:rFonts w:ascii="Calibri" w:hAnsi="Calibri" w:cs="Calibri"/>
          <w:color w:val="auto"/>
          <w:sz w:val="20"/>
          <w:szCs w:val="20"/>
        </w:rPr>
        <w:t xml:space="preserve"> </w:t>
      </w:r>
    </w:p>
    <w:p w:rsidR="004D769C" w:rsidRPr="00102441" w:rsidRDefault="00833D39" w:rsidP="004D769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sz w:val="28"/>
          <w:szCs w:val="28"/>
        </w:rPr>
      </w:pPr>
      <w:r w:rsidRPr="00A57D6C">
        <w:rPr>
          <w:rFonts w:ascii="Calibri" w:hAnsi="Calibri" w:cs="Calibri"/>
          <w:sz w:val="20"/>
          <w:szCs w:val="20"/>
        </w:rPr>
        <w:br w:type="page"/>
      </w:r>
      <w:r w:rsidR="004D769C" w:rsidRPr="00102441">
        <w:rPr>
          <w:rFonts w:ascii="Calibri" w:hAnsi="Calibri" w:cs="Calibri"/>
          <w:b/>
          <w:sz w:val="28"/>
          <w:szCs w:val="28"/>
        </w:rPr>
        <w:lastRenderedPageBreak/>
        <w:t>The Pennsylvania State University</w:t>
      </w:r>
      <w:r w:rsidR="004D769C">
        <w:rPr>
          <w:rFonts w:ascii="Calibri" w:hAnsi="Calibri" w:cs="Calibri"/>
          <w:b/>
          <w:sz w:val="28"/>
          <w:szCs w:val="28"/>
        </w:rPr>
        <w:t xml:space="preserve"> Berks Campus</w:t>
      </w:r>
    </w:p>
    <w:p w:rsidR="004D769C" w:rsidRPr="0087291D" w:rsidRDefault="004D769C" w:rsidP="004D769C">
      <w:pPr>
        <w:jc w:val="center"/>
        <w:rPr>
          <w:rFonts w:ascii="Calibri" w:hAnsi="Calibri" w:cs="Calibri"/>
          <w:b/>
          <w:bCs/>
          <w:sz w:val="28"/>
          <w:szCs w:val="28"/>
        </w:rPr>
      </w:pPr>
      <w:r w:rsidRPr="0087291D">
        <w:rPr>
          <w:rFonts w:ascii="Calibri" w:hAnsi="Calibri" w:cs="Calibri"/>
          <w:b/>
          <w:bCs/>
          <w:sz w:val="28"/>
          <w:szCs w:val="28"/>
        </w:rPr>
        <w:t>Associate in Science in Occupational Therapy</w:t>
      </w:r>
    </w:p>
    <w:p w:rsidR="004D769C" w:rsidRPr="0087291D" w:rsidRDefault="004D769C" w:rsidP="004D769C">
      <w:pPr>
        <w:jc w:val="center"/>
        <w:rPr>
          <w:rFonts w:ascii="Calibri" w:hAnsi="Calibri" w:cs="Calibri"/>
          <w:b/>
          <w:bCs/>
          <w:sz w:val="28"/>
          <w:szCs w:val="28"/>
        </w:rPr>
      </w:pPr>
    </w:p>
    <w:p w:rsidR="004D769C" w:rsidRPr="0087291D" w:rsidRDefault="004D769C" w:rsidP="004D769C">
      <w:pPr>
        <w:jc w:val="center"/>
        <w:rPr>
          <w:rFonts w:ascii="Calibri" w:hAnsi="Calibri" w:cs="Calibri"/>
          <w:b/>
          <w:sz w:val="28"/>
          <w:szCs w:val="28"/>
        </w:rPr>
      </w:pPr>
      <w:r w:rsidRPr="0087291D">
        <w:rPr>
          <w:rFonts w:ascii="Calibri" w:hAnsi="Calibri" w:cs="Calibri"/>
          <w:b/>
          <w:sz w:val="28"/>
          <w:szCs w:val="28"/>
        </w:rPr>
        <w:t>ABILITY BASED ASSESSMENT OF PROFESSIONAL BEHAVIOR</w:t>
      </w:r>
    </w:p>
    <w:p w:rsidR="004D769C" w:rsidRDefault="004D769C" w:rsidP="004D769C">
      <w:pPr>
        <w:rPr>
          <w:b/>
          <w:sz w:val="24"/>
          <w:szCs w:val="24"/>
        </w:rPr>
      </w:pPr>
    </w:p>
    <w:p w:rsidR="00FE6BAA" w:rsidRPr="0087291D" w:rsidRDefault="00FE6BAA" w:rsidP="00FE6BAA">
      <w:pPr>
        <w:rPr>
          <w:rFonts w:ascii="Calibri" w:hAnsi="Calibri" w:cs="Calibri"/>
          <w:sz w:val="22"/>
          <w:szCs w:val="22"/>
        </w:rPr>
      </w:pPr>
      <w:r w:rsidRPr="0087291D">
        <w:rPr>
          <w:rFonts w:ascii="Calibri" w:hAnsi="Calibri" w:cs="Calibri"/>
          <w:sz w:val="22"/>
          <w:szCs w:val="22"/>
        </w:rPr>
        <w:t xml:space="preserve">Professional behaviors are attitudes, characteristics or actions that are not explicitly part of the core of knowledge and technical skill required to practice as an OT but are required for success in the profession.  This form outlines </w:t>
      </w:r>
      <w:r w:rsidRPr="0087291D">
        <w:rPr>
          <w:rFonts w:ascii="Calibri" w:hAnsi="Calibri" w:cs="Calibri"/>
          <w:i/>
          <w:sz w:val="22"/>
          <w:szCs w:val="22"/>
        </w:rPr>
        <w:t>ten area of professional behavior</w:t>
      </w:r>
      <w:r w:rsidRPr="0087291D">
        <w:rPr>
          <w:rFonts w:ascii="Calibri" w:hAnsi="Calibri" w:cs="Calibri"/>
          <w:sz w:val="22"/>
          <w:szCs w:val="22"/>
        </w:rPr>
        <w:t xml:space="preserve"> which are necessary for competent practice.  The development of professional behavior is a collaborative process between the student and the university including full time faculty, part time faculty, Fieldwork Educators, and faculty teaching supportive courses.  </w:t>
      </w:r>
    </w:p>
    <w:p w:rsidR="00FE6BAA" w:rsidRPr="0087291D" w:rsidRDefault="00FE6BAA" w:rsidP="00FE6BAA">
      <w:pPr>
        <w:rPr>
          <w:rFonts w:ascii="Calibri" w:hAnsi="Calibri" w:cs="Calibri"/>
          <w:sz w:val="22"/>
          <w:szCs w:val="22"/>
        </w:rPr>
      </w:pPr>
    </w:p>
    <w:p w:rsidR="00FE6BAA" w:rsidRPr="0087291D" w:rsidRDefault="00FE6BAA" w:rsidP="00FE6BAA">
      <w:pPr>
        <w:rPr>
          <w:rFonts w:ascii="Calibri" w:hAnsi="Calibri" w:cs="Calibri"/>
          <w:sz w:val="22"/>
          <w:szCs w:val="22"/>
        </w:rPr>
      </w:pPr>
      <w:r w:rsidRPr="001D5429">
        <w:rPr>
          <w:rFonts w:ascii="Calibri" w:hAnsi="Calibri" w:cs="Calibri"/>
          <w:sz w:val="22"/>
          <w:szCs w:val="22"/>
        </w:rPr>
        <w:t xml:space="preserve">The student will be asked to rate his/her professional development using this form during each of the three report levels as indicated:  OT 100S/101/OT103 </w:t>
      </w:r>
      <w:r w:rsidRPr="001D5429">
        <w:rPr>
          <w:rFonts w:ascii="Calibri" w:hAnsi="Calibri" w:cs="Calibri"/>
          <w:i/>
          <w:sz w:val="22"/>
          <w:szCs w:val="22"/>
        </w:rPr>
        <w:t>(Knowledge),</w:t>
      </w:r>
      <w:r w:rsidRPr="001D5429">
        <w:rPr>
          <w:rFonts w:ascii="Calibri" w:hAnsi="Calibri" w:cs="Calibri"/>
          <w:sz w:val="22"/>
          <w:szCs w:val="22"/>
        </w:rPr>
        <w:t xml:space="preserve"> OT /105/107/OT109/OT195A </w:t>
      </w:r>
      <w:r w:rsidRPr="001D5429">
        <w:rPr>
          <w:rFonts w:ascii="Calibri" w:hAnsi="Calibri" w:cs="Calibri"/>
          <w:i/>
          <w:sz w:val="22"/>
          <w:szCs w:val="22"/>
        </w:rPr>
        <w:t>(Comprehension),</w:t>
      </w:r>
      <w:r w:rsidRPr="001D5429">
        <w:rPr>
          <w:rFonts w:ascii="Calibri" w:hAnsi="Calibri" w:cs="Calibri"/>
          <w:sz w:val="22"/>
          <w:szCs w:val="22"/>
        </w:rPr>
        <w:t xml:space="preserve"> and OT 201/202/204//OT195B </w:t>
      </w:r>
      <w:r w:rsidRPr="001D5429">
        <w:rPr>
          <w:rFonts w:ascii="Calibri" w:hAnsi="Calibri" w:cs="Calibri"/>
          <w:i/>
          <w:sz w:val="22"/>
          <w:szCs w:val="22"/>
        </w:rPr>
        <w:t>(Application).</w:t>
      </w:r>
      <w:r w:rsidRPr="001D5429">
        <w:rPr>
          <w:rFonts w:ascii="Calibri" w:hAnsi="Calibri" w:cs="Calibri"/>
          <w:sz w:val="22"/>
          <w:szCs w:val="22"/>
        </w:rPr>
        <w:t xml:space="preserve">  During the second and third report level, the faculty of the Associate in Science in Occupational Therapy Program will also rate the student’s professional development.  This information will be shared during one-to-one advising meetings.   It is the responsibility of the faculty advisor to gather feedback from all faculty and Fieldwork Educators involved in the students’ education during that report period.   It is the responsibility of all OTA program faculty to contribute to the development of student assessment.</w:t>
      </w:r>
    </w:p>
    <w:p w:rsidR="00FE6BAA" w:rsidRPr="0087291D" w:rsidRDefault="00FE6BAA" w:rsidP="00FE6BAA">
      <w:pPr>
        <w:rPr>
          <w:rFonts w:ascii="Calibri" w:hAnsi="Calibri" w:cs="Calibri"/>
          <w:sz w:val="22"/>
          <w:szCs w:val="22"/>
        </w:rPr>
      </w:pPr>
    </w:p>
    <w:p w:rsidR="00FE6BAA" w:rsidRPr="0087291D" w:rsidRDefault="00FE6BAA" w:rsidP="00FE6BAA">
      <w:pPr>
        <w:rPr>
          <w:rFonts w:ascii="Calibri" w:hAnsi="Calibri" w:cs="Calibri"/>
          <w:sz w:val="22"/>
          <w:szCs w:val="22"/>
        </w:rPr>
      </w:pPr>
      <w:r w:rsidRPr="0087291D">
        <w:rPr>
          <w:rFonts w:ascii="Calibri" w:hAnsi="Calibri" w:cs="Calibri"/>
          <w:sz w:val="22"/>
          <w:szCs w:val="22"/>
        </w:rPr>
        <w:t>In order to begin Fieldwork Level II, OT 295A/B, the student must earn a satisfactory score in at least 8 of the 10 categories during th</w:t>
      </w:r>
      <w:r>
        <w:rPr>
          <w:rFonts w:ascii="Calibri" w:hAnsi="Calibri" w:cs="Calibri"/>
          <w:sz w:val="22"/>
          <w:szCs w:val="22"/>
        </w:rPr>
        <w:t xml:space="preserve">e third report period:  OT201/202/204/206.  The student must </w:t>
      </w:r>
      <w:r w:rsidRPr="00357A58">
        <w:rPr>
          <w:rFonts w:ascii="Calibri" w:hAnsi="Calibri" w:cs="Calibri"/>
          <w:b/>
          <w:sz w:val="22"/>
          <w:szCs w:val="22"/>
        </w:rPr>
        <w:t>not</w:t>
      </w:r>
      <w:r w:rsidRPr="0087291D">
        <w:rPr>
          <w:rFonts w:ascii="Calibri" w:hAnsi="Calibri" w:cs="Calibri"/>
          <w:sz w:val="22"/>
          <w:szCs w:val="22"/>
        </w:rPr>
        <w:t xml:space="preserve"> score NSI on any item during the third report period.  </w:t>
      </w:r>
    </w:p>
    <w:p w:rsidR="00FE6BAA" w:rsidRPr="0087291D" w:rsidRDefault="00FE6BAA" w:rsidP="00FE6BAA">
      <w:pPr>
        <w:rPr>
          <w:rFonts w:ascii="Calibri" w:hAnsi="Calibri" w:cs="Calibri"/>
          <w:sz w:val="22"/>
          <w:szCs w:val="22"/>
        </w:rPr>
      </w:pPr>
    </w:p>
    <w:p w:rsidR="00FE6BAA" w:rsidRPr="0087291D" w:rsidRDefault="00FE6BAA" w:rsidP="00FE6BAA">
      <w:pPr>
        <w:rPr>
          <w:rFonts w:ascii="Calibri" w:hAnsi="Calibri" w:cs="Calibri"/>
          <w:sz w:val="22"/>
          <w:szCs w:val="22"/>
        </w:rPr>
      </w:pPr>
      <w:r w:rsidRPr="0087291D">
        <w:rPr>
          <w:rFonts w:ascii="Calibri" w:hAnsi="Calibri" w:cs="Calibri"/>
          <w:sz w:val="22"/>
          <w:szCs w:val="22"/>
        </w:rPr>
        <w:t xml:space="preserve">Items scored NI or NSI during the second or third report period must be addressed using a plan for remediation.  Room for the remediation plan is provided on the form.  The plan must contain measurable goals including a timeline for completion.  Signatures of both the student and the academic advisor are required on the form following the advising meeting. The date of the meeting should be indicated. </w:t>
      </w:r>
    </w:p>
    <w:p w:rsidR="00FE6BAA" w:rsidRPr="00F92B6F" w:rsidRDefault="00FE6BAA" w:rsidP="00FE6BAA"/>
    <w:p w:rsidR="00FE6BAA" w:rsidRPr="0087291D" w:rsidRDefault="00FE6BAA" w:rsidP="00FE6BAA">
      <w:pPr>
        <w:rPr>
          <w:rFonts w:ascii="Calibri" w:hAnsi="Calibri" w:cs="Calibri"/>
          <w:sz w:val="22"/>
          <w:szCs w:val="22"/>
        </w:rPr>
      </w:pPr>
      <w:r w:rsidRPr="0087291D">
        <w:rPr>
          <w:rFonts w:ascii="Calibri" w:hAnsi="Calibri" w:cs="Calibri"/>
          <w:sz w:val="22"/>
          <w:szCs w:val="22"/>
        </w:rPr>
        <w:t>RATINGS: the following ratings are used in scoring the form</w:t>
      </w:r>
    </w:p>
    <w:p w:rsidR="00FE6BAA" w:rsidRPr="0087291D" w:rsidRDefault="00FE6BAA" w:rsidP="00FE6BAA">
      <w:pPr>
        <w:rPr>
          <w:rFonts w:ascii="Calibri" w:hAnsi="Calibri" w:cs="Calibri"/>
          <w:sz w:val="22"/>
          <w:szCs w:val="22"/>
        </w:rPr>
      </w:pPr>
      <w:r w:rsidRPr="0087291D">
        <w:rPr>
          <w:rFonts w:ascii="Calibri" w:hAnsi="Calibri" w:cs="Calibri"/>
          <w:sz w:val="22"/>
          <w:szCs w:val="22"/>
        </w:rPr>
        <w:t>S = satisfactory, routinely meets expectation</w:t>
      </w:r>
    </w:p>
    <w:p w:rsidR="00FE6BAA" w:rsidRPr="0087291D" w:rsidRDefault="00FE6BAA" w:rsidP="00FE6BAA">
      <w:pPr>
        <w:rPr>
          <w:rFonts w:ascii="Calibri" w:hAnsi="Calibri" w:cs="Calibri"/>
          <w:sz w:val="22"/>
          <w:szCs w:val="22"/>
        </w:rPr>
      </w:pPr>
      <w:r w:rsidRPr="0087291D">
        <w:rPr>
          <w:rFonts w:ascii="Calibri" w:hAnsi="Calibri" w:cs="Calibri"/>
          <w:sz w:val="22"/>
          <w:szCs w:val="22"/>
        </w:rPr>
        <w:t>NI = needs improvement, not consistent in meeting expectation</w:t>
      </w:r>
    </w:p>
    <w:p w:rsidR="00FE6BAA" w:rsidRPr="0087291D" w:rsidRDefault="00FE6BAA" w:rsidP="00FE6BAA">
      <w:pPr>
        <w:rPr>
          <w:rFonts w:ascii="Calibri" w:hAnsi="Calibri" w:cs="Calibri"/>
          <w:sz w:val="22"/>
          <w:szCs w:val="22"/>
        </w:rPr>
      </w:pPr>
      <w:r w:rsidRPr="0087291D">
        <w:rPr>
          <w:rFonts w:ascii="Calibri" w:hAnsi="Calibri" w:cs="Calibri"/>
          <w:sz w:val="22"/>
          <w:szCs w:val="22"/>
        </w:rPr>
        <w:t>NSI = needs significant improvement, seldom meets expectation</w:t>
      </w:r>
    </w:p>
    <w:p w:rsidR="00FE6BAA" w:rsidRPr="0087291D" w:rsidRDefault="00FE6BAA" w:rsidP="00FE6BAA">
      <w:pPr>
        <w:rPr>
          <w:rFonts w:ascii="Calibri" w:hAnsi="Calibri" w:cs="Calibri"/>
          <w:sz w:val="22"/>
          <w:szCs w:val="22"/>
        </w:rPr>
      </w:pPr>
      <w:r w:rsidRPr="0087291D">
        <w:rPr>
          <w:rFonts w:ascii="Calibri" w:hAnsi="Calibri" w:cs="Calibri"/>
          <w:sz w:val="22"/>
          <w:szCs w:val="22"/>
        </w:rPr>
        <w:t>N/O = not observed at this time, does not imply behavior is missing</w:t>
      </w:r>
    </w:p>
    <w:p w:rsidR="004D769C" w:rsidRDefault="004D769C" w:rsidP="004D769C">
      <w:pPr>
        <w:rPr>
          <w:sz w:val="24"/>
          <w:szCs w:val="24"/>
        </w:rPr>
      </w:pPr>
    </w:p>
    <w:p w:rsidR="004D769C" w:rsidRDefault="004D769C" w:rsidP="004D769C">
      <w:pPr>
        <w:rPr>
          <w:sz w:val="24"/>
          <w:szCs w:val="24"/>
        </w:rPr>
      </w:pPr>
    </w:p>
    <w:p w:rsidR="004D769C" w:rsidRDefault="004D769C" w:rsidP="004D769C">
      <w:pPr>
        <w:rPr>
          <w:sz w:val="24"/>
          <w:szCs w:val="24"/>
        </w:rPr>
      </w:pPr>
    </w:p>
    <w:p w:rsidR="004D769C" w:rsidRDefault="004D769C" w:rsidP="004D769C">
      <w:pPr>
        <w:rPr>
          <w:sz w:val="24"/>
          <w:szCs w:val="24"/>
        </w:rPr>
      </w:pPr>
    </w:p>
    <w:p w:rsidR="004D769C" w:rsidRDefault="004D769C" w:rsidP="004D769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sz w:val="22"/>
          <w:szCs w:val="22"/>
        </w:rPr>
      </w:pPr>
    </w:p>
    <w:p w:rsidR="004D769C" w:rsidRDefault="004D769C" w:rsidP="004D769C">
      <w:pPr>
        <w:jc w:val="center"/>
        <w:rPr>
          <w:sz w:val="22"/>
          <w:szCs w:val="22"/>
        </w:rPr>
      </w:pPr>
    </w:p>
    <w:p w:rsidR="004D769C" w:rsidRDefault="004D769C" w:rsidP="004D769C">
      <w:pPr>
        <w:jc w:val="center"/>
        <w:rPr>
          <w:sz w:val="22"/>
          <w:szCs w:val="22"/>
        </w:rPr>
      </w:pPr>
    </w:p>
    <w:p w:rsidR="004D769C" w:rsidRDefault="004D769C" w:rsidP="004D769C">
      <w:pPr>
        <w:jc w:val="center"/>
        <w:rPr>
          <w:sz w:val="22"/>
          <w:szCs w:val="22"/>
        </w:rPr>
      </w:pPr>
    </w:p>
    <w:p w:rsidR="004D769C" w:rsidRDefault="004D769C" w:rsidP="004D769C">
      <w:pPr>
        <w:jc w:val="center"/>
        <w:rPr>
          <w:sz w:val="22"/>
          <w:szCs w:val="22"/>
        </w:rPr>
      </w:pPr>
    </w:p>
    <w:p w:rsidR="004D769C" w:rsidRDefault="004D769C" w:rsidP="004D769C">
      <w:pPr>
        <w:jc w:val="center"/>
        <w:rPr>
          <w:sz w:val="22"/>
          <w:szCs w:val="22"/>
        </w:rPr>
      </w:pPr>
    </w:p>
    <w:p w:rsidR="004D769C" w:rsidRDefault="004D769C" w:rsidP="004D769C">
      <w:pPr>
        <w:rPr>
          <w:sz w:val="22"/>
          <w:szCs w:val="22"/>
        </w:rPr>
      </w:pPr>
    </w:p>
    <w:p w:rsidR="004D769C" w:rsidRPr="001D5429" w:rsidRDefault="004D769C" w:rsidP="008B549A">
      <w:pPr>
        <w:autoSpaceDE/>
        <w:autoSpaceDN/>
        <w:adjustRightInd/>
        <w:spacing w:after="200" w:line="276" w:lineRule="auto"/>
        <w:jc w:val="center"/>
        <w:rPr>
          <w:rFonts w:ascii="Calibri" w:hAnsi="Calibri"/>
          <w:b/>
          <w:sz w:val="28"/>
          <w:szCs w:val="28"/>
        </w:rPr>
      </w:pPr>
      <w:r>
        <w:rPr>
          <w:rFonts w:ascii="Calibri" w:hAnsi="Calibri"/>
          <w:b/>
          <w:sz w:val="28"/>
          <w:szCs w:val="28"/>
        </w:rPr>
        <w:br w:type="page"/>
      </w:r>
      <w:r w:rsidRPr="001D5429">
        <w:rPr>
          <w:rFonts w:ascii="Calibri" w:hAnsi="Calibri"/>
          <w:b/>
          <w:sz w:val="28"/>
          <w:szCs w:val="28"/>
        </w:rPr>
        <w:lastRenderedPageBreak/>
        <w:t>ABILITY BASED ASSESSMENT OF PROFESSIONAL BEHAVIOR</w:t>
      </w:r>
    </w:p>
    <w:p w:rsidR="004D769C" w:rsidRPr="00357A58" w:rsidRDefault="004D769C" w:rsidP="004D769C">
      <w:pPr>
        <w:jc w:val="center"/>
        <w:rPr>
          <w:rFonts w:ascii="Calibri" w:hAnsi="Calibri"/>
          <w:b/>
          <w:sz w:val="28"/>
          <w:szCs w:val="28"/>
        </w:rPr>
      </w:pPr>
      <w:r w:rsidRPr="001D5429">
        <w:rPr>
          <w:rFonts w:ascii="Calibri" w:hAnsi="Calibri"/>
          <w:b/>
          <w:sz w:val="28"/>
          <w:szCs w:val="28"/>
        </w:rPr>
        <w:t>Descriptions &amp; Guide</w:t>
      </w:r>
      <w:r>
        <w:rPr>
          <w:rFonts w:ascii="Calibri" w:hAnsi="Calibri"/>
          <w:b/>
          <w:sz w:val="28"/>
          <w:szCs w:val="28"/>
        </w:rPr>
        <w:t xml:space="preserve"> </w:t>
      </w:r>
    </w:p>
    <w:p w:rsidR="00875C8D" w:rsidRDefault="004D769C" w:rsidP="004D769C">
      <w:pPr>
        <w:autoSpaceDE/>
        <w:autoSpaceDN/>
        <w:adjustRightInd/>
        <w:jc w:val="center"/>
        <w:rPr>
          <w:rFonts w:ascii="Calibri" w:hAnsi="Calibri"/>
          <w:i/>
          <w:sz w:val="24"/>
          <w:szCs w:val="24"/>
        </w:rPr>
      </w:pPr>
      <w:r w:rsidRPr="00357A58">
        <w:rPr>
          <w:rFonts w:ascii="Calibri" w:hAnsi="Calibri"/>
          <w:i/>
          <w:sz w:val="24"/>
          <w:szCs w:val="24"/>
        </w:rPr>
        <w:t xml:space="preserve">Utilized by student &amp; faculty to identify/discuss </w:t>
      </w:r>
    </w:p>
    <w:p w:rsidR="004D769C" w:rsidRPr="00357A58" w:rsidRDefault="004D769C" w:rsidP="004D769C">
      <w:pPr>
        <w:autoSpaceDE/>
        <w:autoSpaceDN/>
        <w:adjustRightInd/>
        <w:jc w:val="center"/>
        <w:rPr>
          <w:rFonts w:ascii="Calibri" w:hAnsi="Calibri"/>
          <w:i/>
          <w:sz w:val="24"/>
          <w:szCs w:val="24"/>
        </w:rPr>
      </w:pPr>
      <w:proofErr w:type="gramStart"/>
      <w:r w:rsidRPr="00357A58">
        <w:rPr>
          <w:rFonts w:ascii="Calibri" w:hAnsi="Calibri"/>
          <w:i/>
          <w:sz w:val="24"/>
          <w:szCs w:val="24"/>
        </w:rPr>
        <w:t>where</w:t>
      </w:r>
      <w:proofErr w:type="gramEnd"/>
      <w:r w:rsidRPr="00357A58">
        <w:rPr>
          <w:rFonts w:ascii="Calibri" w:hAnsi="Calibri"/>
          <w:i/>
          <w:sz w:val="24"/>
          <w:szCs w:val="24"/>
        </w:rPr>
        <w:t xml:space="preserve"> strengths and needs in professional behaviors exist.  </w:t>
      </w:r>
    </w:p>
    <w:p w:rsidR="004D769C" w:rsidRPr="00357A58" w:rsidRDefault="004D769C" w:rsidP="004D769C">
      <w:pPr>
        <w:autoSpaceDE/>
        <w:autoSpaceDN/>
        <w:adjustRightInd/>
        <w:jc w:val="center"/>
        <w:rPr>
          <w:rFonts w:ascii="Calibri" w:hAnsi="Calibri"/>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7"/>
        <w:gridCol w:w="2404"/>
        <w:gridCol w:w="2809"/>
        <w:gridCol w:w="2510"/>
      </w:tblGrid>
      <w:tr w:rsidR="004D769C" w:rsidRPr="00357A58" w:rsidTr="00F210BF">
        <w:tc>
          <w:tcPr>
            <w:tcW w:w="1640" w:type="dxa"/>
            <w:shd w:val="clear" w:color="auto" w:fill="auto"/>
          </w:tcPr>
          <w:p w:rsidR="004D769C" w:rsidRPr="00357A58" w:rsidRDefault="004D769C" w:rsidP="00F210BF">
            <w:pPr>
              <w:autoSpaceDE/>
              <w:autoSpaceDN/>
              <w:adjustRightInd/>
              <w:jc w:val="center"/>
              <w:rPr>
                <w:rFonts w:ascii="Calibri" w:hAnsi="Calibri"/>
                <w:b/>
                <w:sz w:val="24"/>
                <w:szCs w:val="24"/>
              </w:rPr>
            </w:pPr>
            <w:r w:rsidRPr="00357A58">
              <w:rPr>
                <w:rFonts w:ascii="Calibri" w:hAnsi="Calibri"/>
                <w:b/>
                <w:sz w:val="24"/>
                <w:szCs w:val="24"/>
              </w:rPr>
              <w:t>Professional Behavior</w:t>
            </w:r>
          </w:p>
        </w:tc>
        <w:tc>
          <w:tcPr>
            <w:tcW w:w="2479" w:type="dxa"/>
            <w:shd w:val="clear" w:color="auto" w:fill="auto"/>
          </w:tcPr>
          <w:p w:rsidR="004D769C" w:rsidRPr="00357A58" w:rsidRDefault="004D769C" w:rsidP="00F210BF">
            <w:pPr>
              <w:autoSpaceDE/>
              <w:autoSpaceDN/>
              <w:adjustRightInd/>
              <w:jc w:val="center"/>
              <w:rPr>
                <w:rFonts w:ascii="Calibri" w:hAnsi="Calibri"/>
                <w:b/>
                <w:sz w:val="24"/>
                <w:szCs w:val="24"/>
              </w:rPr>
            </w:pPr>
            <w:r w:rsidRPr="00357A58">
              <w:rPr>
                <w:rFonts w:ascii="Calibri" w:hAnsi="Calibri"/>
                <w:b/>
                <w:sz w:val="24"/>
                <w:szCs w:val="24"/>
              </w:rPr>
              <w:t xml:space="preserve">Knowledge Level </w:t>
            </w:r>
          </w:p>
          <w:p w:rsidR="004D769C" w:rsidRPr="00357A58" w:rsidRDefault="004D769C" w:rsidP="00F210BF">
            <w:pPr>
              <w:autoSpaceDE/>
              <w:autoSpaceDN/>
              <w:adjustRightInd/>
              <w:jc w:val="center"/>
              <w:rPr>
                <w:rFonts w:ascii="Calibri" w:hAnsi="Calibri"/>
                <w:i/>
                <w:sz w:val="24"/>
                <w:szCs w:val="24"/>
              </w:rPr>
            </w:pPr>
            <w:r w:rsidRPr="00357A58">
              <w:rPr>
                <w:rFonts w:ascii="Calibri" w:hAnsi="Calibri"/>
                <w:i/>
                <w:sz w:val="24"/>
                <w:szCs w:val="24"/>
              </w:rPr>
              <w:t>Semester 1 &amp; 2</w:t>
            </w:r>
          </w:p>
          <w:p w:rsidR="004D769C" w:rsidRPr="00357A58" w:rsidRDefault="004D769C" w:rsidP="00F210BF">
            <w:pPr>
              <w:autoSpaceDE/>
              <w:autoSpaceDN/>
              <w:adjustRightInd/>
              <w:jc w:val="center"/>
              <w:rPr>
                <w:rFonts w:ascii="Calibri" w:hAnsi="Calibri"/>
                <w:i/>
              </w:rPr>
            </w:pPr>
            <w:r w:rsidRPr="00357A58">
              <w:rPr>
                <w:rFonts w:ascii="Calibri" w:hAnsi="Calibri"/>
                <w:i/>
              </w:rPr>
              <w:t>OT100S, OT101, OT103</w:t>
            </w:r>
          </w:p>
        </w:tc>
        <w:tc>
          <w:tcPr>
            <w:tcW w:w="2891" w:type="dxa"/>
            <w:shd w:val="clear" w:color="auto" w:fill="auto"/>
          </w:tcPr>
          <w:p w:rsidR="004D769C" w:rsidRPr="00357A58" w:rsidRDefault="004D769C" w:rsidP="00F210BF">
            <w:pPr>
              <w:autoSpaceDE/>
              <w:autoSpaceDN/>
              <w:adjustRightInd/>
              <w:jc w:val="center"/>
              <w:rPr>
                <w:rFonts w:ascii="Calibri" w:hAnsi="Calibri"/>
                <w:b/>
                <w:sz w:val="24"/>
                <w:szCs w:val="24"/>
              </w:rPr>
            </w:pPr>
            <w:r w:rsidRPr="00357A58">
              <w:rPr>
                <w:rFonts w:ascii="Calibri" w:hAnsi="Calibri"/>
                <w:b/>
                <w:sz w:val="24"/>
                <w:szCs w:val="24"/>
              </w:rPr>
              <w:t>Comprehension Level</w:t>
            </w:r>
          </w:p>
          <w:p w:rsidR="004D769C" w:rsidRPr="00357A58" w:rsidRDefault="004D769C" w:rsidP="00F210BF">
            <w:pPr>
              <w:autoSpaceDE/>
              <w:autoSpaceDN/>
              <w:adjustRightInd/>
              <w:jc w:val="center"/>
              <w:rPr>
                <w:rFonts w:ascii="Calibri" w:hAnsi="Calibri"/>
                <w:i/>
                <w:sz w:val="24"/>
                <w:szCs w:val="24"/>
              </w:rPr>
            </w:pPr>
            <w:r w:rsidRPr="00357A58">
              <w:rPr>
                <w:rFonts w:ascii="Calibri" w:hAnsi="Calibri"/>
                <w:i/>
                <w:sz w:val="24"/>
                <w:szCs w:val="24"/>
              </w:rPr>
              <w:t>Semester 3</w:t>
            </w:r>
          </w:p>
          <w:p w:rsidR="004D769C" w:rsidRPr="00357A58" w:rsidRDefault="004D769C" w:rsidP="00F210BF">
            <w:pPr>
              <w:autoSpaceDE/>
              <w:autoSpaceDN/>
              <w:adjustRightInd/>
              <w:jc w:val="center"/>
              <w:rPr>
                <w:rFonts w:ascii="Calibri" w:hAnsi="Calibri"/>
                <w:i/>
              </w:rPr>
            </w:pPr>
            <w:r w:rsidRPr="00357A58">
              <w:rPr>
                <w:rFonts w:ascii="Calibri" w:hAnsi="Calibri"/>
                <w:i/>
              </w:rPr>
              <w:t>OT105, OT107, OT109, OT195A</w:t>
            </w:r>
          </w:p>
        </w:tc>
        <w:tc>
          <w:tcPr>
            <w:tcW w:w="2566" w:type="dxa"/>
            <w:shd w:val="clear" w:color="auto" w:fill="auto"/>
          </w:tcPr>
          <w:p w:rsidR="004D769C" w:rsidRPr="00357A58" w:rsidRDefault="004D769C" w:rsidP="00F210BF">
            <w:pPr>
              <w:autoSpaceDE/>
              <w:autoSpaceDN/>
              <w:adjustRightInd/>
              <w:jc w:val="center"/>
              <w:rPr>
                <w:rFonts w:ascii="Calibri" w:hAnsi="Calibri"/>
                <w:b/>
                <w:sz w:val="24"/>
                <w:szCs w:val="24"/>
              </w:rPr>
            </w:pPr>
            <w:r w:rsidRPr="00357A58">
              <w:rPr>
                <w:rFonts w:ascii="Calibri" w:hAnsi="Calibri"/>
                <w:b/>
                <w:sz w:val="24"/>
                <w:szCs w:val="24"/>
              </w:rPr>
              <w:t xml:space="preserve">Application Level </w:t>
            </w:r>
          </w:p>
          <w:p w:rsidR="004D769C" w:rsidRPr="00357A58" w:rsidRDefault="004D769C" w:rsidP="00F210BF">
            <w:pPr>
              <w:autoSpaceDE/>
              <w:autoSpaceDN/>
              <w:adjustRightInd/>
              <w:jc w:val="center"/>
              <w:rPr>
                <w:rFonts w:ascii="Calibri" w:hAnsi="Calibri"/>
                <w:i/>
                <w:sz w:val="24"/>
                <w:szCs w:val="24"/>
              </w:rPr>
            </w:pPr>
            <w:r w:rsidRPr="00357A58">
              <w:rPr>
                <w:rFonts w:ascii="Calibri" w:hAnsi="Calibri"/>
                <w:i/>
                <w:sz w:val="24"/>
                <w:szCs w:val="24"/>
              </w:rPr>
              <w:t>Semester 4</w:t>
            </w:r>
          </w:p>
          <w:p w:rsidR="004D769C" w:rsidRDefault="004D769C" w:rsidP="00F210BF">
            <w:pPr>
              <w:autoSpaceDE/>
              <w:autoSpaceDN/>
              <w:adjustRightInd/>
              <w:jc w:val="center"/>
              <w:rPr>
                <w:rFonts w:ascii="Calibri" w:hAnsi="Calibri"/>
                <w:i/>
              </w:rPr>
            </w:pPr>
            <w:r w:rsidRPr="00357A58">
              <w:rPr>
                <w:rFonts w:ascii="Calibri" w:hAnsi="Calibri"/>
                <w:i/>
              </w:rPr>
              <w:t>OT201, OT202, OT204, OT206, OT195B</w:t>
            </w:r>
          </w:p>
          <w:p w:rsidR="004D769C" w:rsidRPr="00357A58" w:rsidRDefault="004D769C" w:rsidP="00F210BF">
            <w:pPr>
              <w:autoSpaceDE/>
              <w:autoSpaceDN/>
              <w:adjustRightInd/>
              <w:jc w:val="center"/>
              <w:rPr>
                <w:rFonts w:ascii="Calibri" w:hAnsi="Calibri"/>
                <w:i/>
              </w:rPr>
            </w:pPr>
          </w:p>
        </w:tc>
      </w:tr>
      <w:tr w:rsidR="004D769C" w:rsidRPr="00357A58" w:rsidTr="00F210BF">
        <w:tc>
          <w:tcPr>
            <w:tcW w:w="1640" w:type="dxa"/>
            <w:shd w:val="clear" w:color="auto" w:fill="auto"/>
          </w:tcPr>
          <w:p w:rsidR="004D769C" w:rsidRPr="00357A58" w:rsidRDefault="004D769C" w:rsidP="00F210BF">
            <w:pPr>
              <w:autoSpaceDE/>
              <w:autoSpaceDN/>
              <w:adjustRightInd/>
              <w:jc w:val="center"/>
              <w:rPr>
                <w:rFonts w:ascii="Calibri" w:hAnsi="Calibri"/>
                <w:sz w:val="24"/>
                <w:szCs w:val="24"/>
              </w:rPr>
            </w:pPr>
            <w:r>
              <w:rPr>
                <w:rFonts w:ascii="Calibri" w:hAnsi="Calibri"/>
                <w:b/>
                <w:sz w:val="18"/>
                <w:szCs w:val="24"/>
              </w:rPr>
              <w:t>1</w:t>
            </w:r>
            <w:r w:rsidRPr="00357A58">
              <w:rPr>
                <w:rFonts w:ascii="Calibri" w:hAnsi="Calibri"/>
                <w:b/>
                <w:sz w:val="18"/>
                <w:szCs w:val="24"/>
              </w:rPr>
              <w:t>.  COMMITMENT TO LEARNING</w:t>
            </w:r>
          </w:p>
        </w:tc>
        <w:tc>
          <w:tcPr>
            <w:tcW w:w="2479"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Identifies own learning approaches/style needs</w:t>
            </w:r>
          </w:p>
          <w:p w:rsidR="004D769C" w:rsidRPr="00357A58" w:rsidRDefault="004D769C"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Formulates and verbalizes appropriate questions in class and lab</w:t>
            </w:r>
          </w:p>
          <w:p w:rsidR="004D769C" w:rsidRPr="00357A58" w:rsidRDefault="004D769C"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c.  Demonstrates and articulates a positive attitude (motivation) toward learning</w:t>
            </w:r>
          </w:p>
        </w:tc>
        <w:tc>
          <w:tcPr>
            <w:tcW w:w="2891" w:type="dxa"/>
            <w:shd w:val="clear" w:color="auto" w:fill="auto"/>
          </w:tcPr>
          <w:p w:rsidR="004D769C" w:rsidRDefault="004D769C" w:rsidP="00F210BF">
            <w:pPr>
              <w:autoSpaceDE/>
              <w:autoSpaceDN/>
              <w:adjustRightInd/>
              <w:rPr>
                <w:rFonts w:ascii="Calibri" w:hAnsi="Calibri"/>
                <w:sz w:val="18"/>
                <w:szCs w:val="18"/>
              </w:rPr>
            </w:pPr>
            <w:proofErr w:type="gramStart"/>
            <w:r w:rsidRPr="00357A58">
              <w:rPr>
                <w:rFonts w:ascii="Calibri" w:hAnsi="Calibri"/>
                <w:sz w:val="18"/>
                <w:szCs w:val="18"/>
              </w:rPr>
              <w:t>a</w:t>
            </w:r>
            <w:proofErr w:type="gramEnd"/>
            <w:r w:rsidRPr="00357A58">
              <w:rPr>
                <w:rFonts w:ascii="Calibri" w:hAnsi="Calibri"/>
                <w:sz w:val="18"/>
                <w:szCs w:val="18"/>
              </w:rPr>
              <w:t>. Communicates own thoughts and ideas, both written and oral.</w:t>
            </w:r>
          </w:p>
          <w:p w:rsidR="00A22D1B" w:rsidRPr="00357A58" w:rsidRDefault="00A22D1B"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Identifies and communicates own specific learning strengths and needs based on prior experiences</w:t>
            </w:r>
          </w:p>
          <w:p w:rsidR="00A22D1B" w:rsidRPr="00357A58" w:rsidRDefault="00A22D1B"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c.   Accepts and actively seeks new learning opportunities in and out of the classroom</w:t>
            </w:r>
          </w:p>
          <w:p w:rsidR="00A22D1B" w:rsidRPr="00357A58" w:rsidRDefault="00A22D1B"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d.  Accepts that there may be more than one answer to a problem</w:t>
            </w:r>
          </w:p>
          <w:p w:rsidR="00A22D1B" w:rsidRPr="00357A58" w:rsidRDefault="00A22D1B"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e.  Communicates understanding of various possible solutions to a given problem</w:t>
            </w:r>
          </w:p>
        </w:tc>
        <w:tc>
          <w:tcPr>
            <w:tcW w:w="2566"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Identifies personal/professional goals for OT education/practice</w:t>
            </w:r>
          </w:p>
          <w:p w:rsidR="004D769C" w:rsidRPr="00357A58" w:rsidRDefault="004D769C"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.Seeks out and utilizes diverse resources to obtain information</w:t>
            </w:r>
          </w:p>
          <w:p w:rsidR="004D769C" w:rsidRPr="00357A58" w:rsidRDefault="004D769C"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c. Integrates and demonstrates multiple strategies to succeed in the learning environment</w:t>
            </w:r>
          </w:p>
        </w:tc>
      </w:tr>
      <w:tr w:rsidR="004D769C" w:rsidRPr="00357A58" w:rsidTr="00F210BF">
        <w:tc>
          <w:tcPr>
            <w:tcW w:w="1640" w:type="dxa"/>
            <w:shd w:val="clear" w:color="auto" w:fill="auto"/>
          </w:tcPr>
          <w:p w:rsidR="004D769C" w:rsidRPr="00357A58" w:rsidRDefault="004D769C" w:rsidP="00F210BF">
            <w:pPr>
              <w:autoSpaceDE/>
              <w:autoSpaceDN/>
              <w:adjustRightInd/>
              <w:jc w:val="center"/>
              <w:rPr>
                <w:rFonts w:ascii="Calibri" w:hAnsi="Calibri"/>
                <w:sz w:val="24"/>
                <w:szCs w:val="24"/>
              </w:rPr>
            </w:pPr>
            <w:r>
              <w:rPr>
                <w:rFonts w:ascii="Calibri" w:hAnsi="Calibri"/>
                <w:b/>
                <w:sz w:val="18"/>
                <w:szCs w:val="24"/>
              </w:rPr>
              <w:t>2</w:t>
            </w:r>
            <w:r w:rsidRPr="00357A58">
              <w:rPr>
                <w:rFonts w:ascii="Calibri" w:hAnsi="Calibri"/>
                <w:b/>
                <w:sz w:val="18"/>
                <w:szCs w:val="24"/>
              </w:rPr>
              <w:t>.  INTERPERSONAL SKILLS</w:t>
            </w:r>
          </w:p>
        </w:tc>
        <w:tc>
          <w:tcPr>
            <w:tcW w:w="2479"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Respects and listens to the opinions and ideas of others in a nonbiased manner</w:t>
            </w:r>
          </w:p>
          <w:p w:rsidR="004D769C" w:rsidRPr="00357A58" w:rsidRDefault="004D769C"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Respects the cultural and personal differences of others</w:t>
            </w:r>
          </w:p>
          <w:p w:rsidR="004D769C" w:rsidRPr="00357A58" w:rsidRDefault="004D769C"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c.  Communicates verbally and in writing with others in a respectful, professional manner</w:t>
            </w:r>
          </w:p>
        </w:tc>
        <w:tc>
          <w:tcPr>
            <w:tcW w:w="2891" w:type="dxa"/>
            <w:shd w:val="clear" w:color="auto" w:fill="auto"/>
          </w:tcPr>
          <w:p w:rsidR="00A22D1B" w:rsidRDefault="004D769C" w:rsidP="00F210BF">
            <w:pPr>
              <w:autoSpaceDE/>
              <w:autoSpaceDN/>
              <w:adjustRightInd/>
              <w:rPr>
                <w:rFonts w:ascii="Calibri" w:hAnsi="Calibri"/>
                <w:sz w:val="18"/>
                <w:szCs w:val="18"/>
              </w:rPr>
            </w:pPr>
            <w:r w:rsidRPr="00357A58">
              <w:rPr>
                <w:rFonts w:ascii="Calibri" w:hAnsi="Calibri"/>
                <w:sz w:val="18"/>
                <w:szCs w:val="18"/>
              </w:rPr>
              <w:t>a.  Recognizes impact of non-verbal communication and modifies behavior and response accordingly</w:t>
            </w:r>
          </w:p>
          <w:p w:rsidR="004D769C" w:rsidRPr="00A22D1B" w:rsidRDefault="004D769C" w:rsidP="00F210BF">
            <w:pPr>
              <w:autoSpaceDE/>
              <w:autoSpaceDN/>
              <w:adjustRightInd/>
              <w:rPr>
                <w:rFonts w:ascii="Calibri" w:hAnsi="Calibri"/>
                <w:sz w:val="12"/>
                <w:szCs w:val="18"/>
              </w:rPr>
            </w:pPr>
            <w:r w:rsidRPr="00357A58">
              <w:rPr>
                <w:rFonts w:ascii="Calibri" w:hAnsi="Calibri"/>
                <w:sz w:val="18"/>
                <w:szCs w:val="18"/>
              </w:rPr>
              <w:t xml:space="preserve"> </w:t>
            </w:r>
          </w:p>
          <w:p w:rsidR="004D769C" w:rsidRDefault="004D769C" w:rsidP="00F210BF">
            <w:pPr>
              <w:autoSpaceDE/>
              <w:autoSpaceDN/>
              <w:adjustRightInd/>
              <w:rPr>
                <w:rFonts w:ascii="Calibri" w:hAnsi="Calibri"/>
                <w:sz w:val="18"/>
                <w:szCs w:val="18"/>
              </w:rPr>
            </w:pPr>
            <w:r w:rsidRPr="00357A58">
              <w:rPr>
                <w:rFonts w:ascii="Calibri" w:hAnsi="Calibri"/>
                <w:sz w:val="18"/>
                <w:szCs w:val="18"/>
              </w:rPr>
              <w:t>b. Assumes responsibility for own actions in classroom and fieldwork settings.</w:t>
            </w:r>
          </w:p>
          <w:p w:rsidR="00A22D1B" w:rsidRPr="00A22D1B" w:rsidRDefault="00A22D1B" w:rsidP="00F210BF">
            <w:pPr>
              <w:autoSpaceDE/>
              <w:autoSpaceDN/>
              <w:adjustRightInd/>
              <w:rPr>
                <w:rFonts w:ascii="Calibri" w:hAnsi="Calibri"/>
                <w:sz w:val="12"/>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c. Seeks to gain knowledge and constructive feedback from others.</w:t>
            </w:r>
          </w:p>
          <w:p w:rsidR="00A22D1B" w:rsidRPr="00A22D1B" w:rsidRDefault="00A22D1B" w:rsidP="00F210BF">
            <w:pPr>
              <w:autoSpaceDE/>
              <w:autoSpaceDN/>
              <w:adjustRightInd/>
              <w:rPr>
                <w:rFonts w:ascii="Calibri" w:hAnsi="Calibri"/>
                <w:sz w:val="12"/>
                <w:szCs w:val="18"/>
              </w:rPr>
            </w:pPr>
          </w:p>
          <w:p w:rsidR="004D769C" w:rsidRDefault="004D769C" w:rsidP="00F210BF">
            <w:pPr>
              <w:autoSpaceDE/>
              <w:autoSpaceDN/>
              <w:adjustRightInd/>
              <w:rPr>
                <w:rFonts w:ascii="Calibri" w:hAnsi="Calibri"/>
                <w:sz w:val="18"/>
                <w:szCs w:val="18"/>
              </w:rPr>
            </w:pPr>
            <w:proofErr w:type="gramStart"/>
            <w:r w:rsidRPr="00357A58">
              <w:rPr>
                <w:rFonts w:ascii="Calibri" w:hAnsi="Calibri"/>
                <w:sz w:val="18"/>
                <w:szCs w:val="18"/>
              </w:rPr>
              <w:t>d</w:t>
            </w:r>
            <w:proofErr w:type="gramEnd"/>
            <w:r w:rsidRPr="00357A58">
              <w:rPr>
                <w:rFonts w:ascii="Calibri" w:hAnsi="Calibri"/>
                <w:sz w:val="18"/>
                <w:szCs w:val="18"/>
              </w:rPr>
              <w:t>. Works effectively and collaboratively with a variety of class members.</w:t>
            </w:r>
          </w:p>
          <w:p w:rsidR="00A22D1B" w:rsidRPr="00A22D1B" w:rsidRDefault="00A22D1B" w:rsidP="00F210BF">
            <w:pPr>
              <w:autoSpaceDE/>
              <w:autoSpaceDN/>
              <w:adjustRightInd/>
              <w:rPr>
                <w:rFonts w:ascii="Calibri" w:hAnsi="Calibri"/>
                <w:sz w:val="12"/>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e. Contributes to and facilitates the development of learning of other class members.</w:t>
            </w:r>
          </w:p>
        </w:tc>
        <w:tc>
          <w:tcPr>
            <w:tcW w:w="2566"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Talks about difficult issues with sensitivity and objectivity in a constructive setting and manner.</w:t>
            </w:r>
          </w:p>
          <w:p w:rsidR="004D769C" w:rsidRPr="00357A58" w:rsidRDefault="004D769C"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b. Demonstrates an awareness of and ability to monitor own biases to facilitate class collaboration.</w:t>
            </w:r>
          </w:p>
          <w:p w:rsidR="004D769C" w:rsidRPr="00357A58" w:rsidRDefault="004D769C"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p>
        </w:tc>
      </w:tr>
      <w:tr w:rsidR="004D769C" w:rsidRPr="00357A58" w:rsidTr="00F210BF">
        <w:tc>
          <w:tcPr>
            <w:tcW w:w="1640" w:type="dxa"/>
            <w:shd w:val="clear" w:color="auto" w:fill="auto"/>
          </w:tcPr>
          <w:p w:rsidR="004D769C" w:rsidRPr="00357A58" w:rsidRDefault="004D769C" w:rsidP="00F210BF">
            <w:pPr>
              <w:autoSpaceDE/>
              <w:autoSpaceDN/>
              <w:adjustRightInd/>
              <w:jc w:val="center"/>
              <w:rPr>
                <w:rFonts w:ascii="Calibri" w:hAnsi="Calibri"/>
                <w:sz w:val="24"/>
                <w:szCs w:val="24"/>
              </w:rPr>
            </w:pPr>
            <w:r>
              <w:rPr>
                <w:rFonts w:ascii="Calibri" w:hAnsi="Calibri"/>
                <w:b/>
                <w:sz w:val="18"/>
                <w:szCs w:val="24"/>
              </w:rPr>
              <w:t>3</w:t>
            </w:r>
            <w:r w:rsidRPr="00357A58">
              <w:rPr>
                <w:rFonts w:ascii="Calibri" w:hAnsi="Calibri"/>
                <w:b/>
                <w:sz w:val="18"/>
                <w:szCs w:val="24"/>
              </w:rPr>
              <w:t>. USE OF CONSTRUCTIVE FEEDBACK</w:t>
            </w:r>
          </w:p>
        </w:tc>
        <w:tc>
          <w:tcPr>
            <w:tcW w:w="2479"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.Demonstrates active listening skills.</w:t>
            </w:r>
          </w:p>
          <w:p w:rsidR="004D769C" w:rsidRPr="00357A58" w:rsidRDefault="004D769C"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Actively seeks feedback and assistance from faculty when needed.</w:t>
            </w:r>
          </w:p>
          <w:p w:rsidR="004D769C" w:rsidRPr="00357A58" w:rsidRDefault="004D769C"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c. Demonstrates a positive attitude toward feedback</w:t>
            </w:r>
          </w:p>
        </w:tc>
        <w:tc>
          <w:tcPr>
            <w:tcW w:w="2891" w:type="dxa"/>
            <w:shd w:val="clear" w:color="auto" w:fill="auto"/>
          </w:tcPr>
          <w:p w:rsidR="004D769C" w:rsidRDefault="004D769C" w:rsidP="00F210BF">
            <w:pPr>
              <w:autoSpaceDE/>
              <w:autoSpaceDN/>
              <w:adjustRightInd/>
              <w:rPr>
                <w:rFonts w:ascii="Calibri" w:hAnsi="Calibri"/>
                <w:sz w:val="18"/>
                <w:szCs w:val="18"/>
              </w:rPr>
            </w:pPr>
            <w:proofErr w:type="gramStart"/>
            <w:r w:rsidRPr="00357A58">
              <w:rPr>
                <w:rFonts w:ascii="Calibri" w:hAnsi="Calibri"/>
                <w:sz w:val="18"/>
                <w:szCs w:val="18"/>
              </w:rPr>
              <w:t>a</w:t>
            </w:r>
            <w:proofErr w:type="gramEnd"/>
            <w:r w:rsidRPr="00357A58">
              <w:rPr>
                <w:rFonts w:ascii="Calibri" w:hAnsi="Calibri"/>
                <w:sz w:val="18"/>
                <w:szCs w:val="18"/>
              </w:rPr>
              <w:t>. Assesses own performance accurately.</w:t>
            </w:r>
          </w:p>
          <w:p w:rsidR="004D769C" w:rsidRPr="00A22D1B" w:rsidRDefault="004D769C" w:rsidP="00F210BF">
            <w:pPr>
              <w:autoSpaceDE/>
              <w:autoSpaceDN/>
              <w:adjustRightInd/>
              <w:rPr>
                <w:rFonts w:ascii="Calibri" w:hAnsi="Calibri"/>
                <w:sz w:val="12"/>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Develops a plan of action in response to feedback.</w:t>
            </w:r>
          </w:p>
          <w:p w:rsidR="004D769C" w:rsidRPr="00A22D1B" w:rsidRDefault="004D769C" w:rsidP="00F210BF">
            <w:pPr>
              <w:autoSpaceDE/>
              <w:autoSpaceDN/>
              <w:adjustRightInd/>
              <w:rPr>
                <w:rFonts w:ascii="Calibri" w:hAnsi="Calibri"/>
                <w:sz w:val="12"/>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c. Modifies own performance in response to feedback.</w:t>
            </w:r>
          </w:p>
          <w:p w:rsidR="00A22D1B" w:rsidRPr="00A22D1B" w:rsidRDefault="00A22D1B" w:rsidP="00F210BF">
            <w:pPr>
              <w:autoSpaceDE/>
              <w:autoSpaceDN/>
              <w:adjustRightInd/>
              <w:rPr>
                <w:rFonts w:ascii="Calibri" w:hAnsi="Calibri"/>
                <w:sz w:val="12"/>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d. Seeks feedback from classmates.</w:t>
            </w:r>
          </w:p>
        </w:tc>
        <w:tc>
          <w:tcPr>
            <w:tcW w:w="2566"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Considers the consequences of multiple approaches to responses to feedback.</w:t>
            </w:r>
          </w:p>
          <w:p w:rsidR="004D769C" w:rsidRPr="00357A58" w:rsidRDefault="004D769C"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b. Utilizes feedback from faculty, peers and self in a manner that promotes professional growth.</w:t>
            </w:r>
          </w:p>
        </w:tc>
      </w:tr>
    </w:tbl>
    <w:p w:rsidR="004D769C" w:rsidRDefault="004D769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0"/>
        <w:gridCol w:w="2412"/>
        <w:gridCol w:w="2807"/>
        <w:gridCol w:w="2491"/>
      </w:tblGrid>
      <w:tr w:rsidR="004D769C" w:rsidRPr="00357A58" w:rsidTr="00F210BF">
        <w:tc>
          <w:tcPr>
            <w:tcW w:w="1640" w:type="dxa"/>
            <w:shd w:val="clear" w:color="auto" w:fill="auto"/>
          </w:tcPr>
          <w:p w:rsidR="004D769C" w:rsidRPr="00357A58" w:rsidRDefault="004D769C" w:rsidP="00F210BF">
            <w:pPr>
              <w:autoSpaceDE/>
              <w:autoSpaceDN/>
              <w:adjustRightInd/>
              <w:jc w:val="center"/>
              <w:rPr>
                <w:rFonts w:ascii="Calibri" w:hAnsi="Calibri"/>
                <w:sz w:val="24"/>
                <w:szCs w:val="24"/>
              </w:rPr>
            </w:pPr>
            <w:r>
              <w:rPr>
                <w:rFonts w:ascii="Calibri" w:hAnsi="Calibri"/>
                <w:b/>
                <w:sz w:val="18"/>
                <w:szCs w:val="24"/>
              </w:rPr>
              <w:lastRenderedPageBreak/>
              <w:t>4</w:t>
            </w:r>
            <w:r w:rsidRPr="00357A58">
              <w:rPr>
                <w:rFonts w:ascii="Calibri" w:hAnsi="Calibri"/>
                <w:b/>
                <w:sz w:val="18"/>
                <w:szCs w:val="24"/>
              </w:rPr>
              <w:t>.  EFFECTIVE USE OF TIME AND RESOURCES</w:t>
            </w:r>
          </w:p>
        </w:tc>
        <w:tc>
          <w:tcPr>
            <w:tcW w:w="2479"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Focuses on tasks at hand.</w:t>
            </w:r>
          </w:p>
          <w:p w:rsidR="004D769C" w:rsidRPr="00357A58" w:rsidRDefault="004D769C"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Attends all classes and is consistently on time.</w:t>
            </w:r>
          </w:p>
          <w:p w:rsidR="004D769C" w:rsidRPr="00357A58" w:rsidRDefault="004D769C"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c. Completes assignments on schedule.</w:t>
            </w:r>
          </w:p>
        </w:tc>
        <w:tc>
          <w:tcPr>
            <w:tcW w:w="2891"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Coordinates tasks and schedules with classmates for group projects.</w:t>
            </w:r>
          </w:p>
          <w:p w:rsidR="004D769C" w:rsidRPr="00357A58" w:rsidRDefault="004D769C"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Plans ahead, anticipates unforeseen time demands.</w:t>
            </w:r>
          </w:p>
          <w:p w:rsidR="004D769C" w:rsidRPr="00357A58" w:rsidRDefault="004D769C"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c. Demonstrates ability to establish priorities in time use.</w:t>
            </w:r>
          </w:p>
        </w:tc>
        <w:tc>
          <w:tcPr>
            <w:tcW w:w="2566"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Allots sufficient time to do research and complete multi-staged assignments.</w:t>
            </w:r>
          </w:p>
          <w:p w:rsidR="004D769C" w:rsidRPr="00357A58" w:rsidRDefault="004D769C"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Utilizes diverse resources effectively for obtaining information.</w:t>
            </w:r>
          </w:p>
          <w:p w:rsidR="004D769C" w:rsidRPr="00357A58" w:rsidRDefault="004D769C" w:rsidP="00F210BF">
            <w:pPr>
              <w:autoSpaceDE/>
              <w:autoSpaceDN/>
              <w:adjustRightInd/>
              <w:rPr>
                <w:rFonts w:ascii="Calibri" w:hAnsi="Calibri"/>
                <w:sz w:val="18"/>
                <w:szCs w:val="18"/>
              </w:rPr>
            </w:pPr>
          </w:p>
        </w:tc>
      </w:tr>
      <w:tr w:rsidR="004D769C" w:rsidRPr="00357A58" w:rsidTr="00F210BF">
        <w:tc>
          <w:tcPr>
            <w:tcW w:w="1640" w:type="dxa"/>
            <w:shd w:val="clear" w:color="auto" w:fill="auto"/>
          </w:tcPr>
          <w:p w:rsidR="004D769C" w:rsidRPr="00357A58" w:rsidRDefault="004D769C" w:rsidP="00F210BF">
            <w:pPr>
              <w:autoSpaceDE/>
              <w:autoSpaceDN/>
              <w:adjustRightInd/>
              <w:jc w:val="center"/>
              <w:rPr>
                <w:rFonts w:ascii="Calibri" w:hAnsi="Calibri"/>
                <w:sz w:val="24"/>
                <w:szCs w:val="24"/>
              </w:rPr>
            </w:pPr>
            <w:r>
              <w:rPr>
                <w:rFonts w:ascii="Calibri" w:hAnsi="Calibri"/>
                <w:b/>
                <w:sz w:val="18"/>
                <w:szCs w:val="24"/>
              </w:rPr>
              <w:t>5</w:t>
            </w:r>
            <w:r w:rsidRPr="00357A58">
              <w:rPr>
                <w:rFonts w:ascii="Calibri" w:hAnsi="Calibri"/>
                <w:b/>
                <w:sz w:val="18"/>
                <w:szCs w:val="24"/>
              </w:rPr>
              <w:t>.  PROBLEM-SOLVING</w:t>
            </w:r>
          </w:p>
        </w:tc>
        <w:tc>
          <w:tcPr>
            <w:tcW w:w="2479"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Recognizes problems affecting learning situation.</w:t>
            </w:r>
          </w:p>
          <w:p w:rsidR="00A22D1B" w:rsidRPr="00357A58" w:rsidRDefault="00A22D1B"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proofErr w:type="gramStart"/>
            <w:r w:rsidRPr="00357A58">
              <w:rPr>
                <w:rFonts w:ascii="Calibri" w:hAnsi="Calibri"/>
                <w:sz w:val="18"/>
                <w:szCs w:val="18"/>
              </w:rPr>
              <w:t>b</w:t>
            </w:r>
            <w:proofErr w:type="gramEnd"/>
            <w:r w:rsidRPr="00357A58">
              <w:rPr>
                <w:rFonts w:ascii="Calibri" w:hAnsi="Calibri"/>
                <w:sz w:val="18"/>
                <w:szCs w:val="18"/>
              </w:rPr>
              <w:t>. Describes known solutions to problem.</w:t>
            </w:r>
          </w:p>
          <w:p w:rsidR="00A22D1B" w:rsidRPr="00357A58" w:rsidRDefault="00A22D1B"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c. Identifies known resources needed to develop solutions</w:t>
            </w:r>
          </w:p>
        </w:tc>
        <w:tc>
          <w:tcPr>
            <w:tcW w:w="2891"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Prioritizes problems.</w:t>
            </w:r>
          </w:p>
          <w:p w:rsidR="00A22D1B" w:rsidRPr="00357A58" w:rsidRDefault="00A22D1B"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Implements a solution to problems.</w:t>
            </w:r>
          </w:p>
          <w:p w:rsidR="00A22D1B" w:rsidRPr="00357A58" w:rsidRDefault="00A22D1B"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c. Consults with others to clarify problems.</w:t>
            </w:r>
          </w:p>
          <w:p w:rsidR="00A22D1B" w:rsidRPr="00357A58" w:rsidRDefault="00A22D1B"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d. Accepts responsibility for implementing solutions.</w:t>
            </w:r>
          </w:p>
        </w:tc>
        <w:tc>
          <w:tcPr>
            <w:tcW w:w="2566"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Considers consequences of multiple possible solutions.</w:t>
            </w:r>
          </w:p>
          <w:p w:rsidR="00A22D1B" w:rsidRPr="00357A58" w:rsidRDefault="00A22D1B"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Reassess solutions.</w:t>
            </w:r>
          </w:p>
          <w:p w:rsidR="00A22D1B" w:rsidRPr="00357A58" w:rsidRDefault="00A22D1B"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 xml:space="preserve">c. Accepts responsibility for implementing solutions that reflect needs of group and the goals </w:t>
            </w:r>
            <w:r w:rsidR="008B549A" w:rsidRPr="00357A58">
              <w:rPr>
                <w:rFonts w:ascii="Calibri" w:hAnsi="Calibri"/>
                <w:sz w:val="18"/>
                <w:szCs w:val="18"/>
              </w:rPr>
              <w:t>of the</w:t>
            </w:r>
            <w:r w:rsidRPr="00357A58">
              <w:rPr>
                <w:rFonts w:ascii="Calibri" w:hAnsi="Calibri"/>
                <w:sz w:val="18"/>
                <w:szCs w:val="18"/>
              </w:rPr>
              <w:t xml:space="preserve"> profession.</w:t>
            </w:r>
          </w:p>
        </w:tc>
      </w:tr>
      <w:tr w:rsidR="004D769C" w:rsidRPr="00357A58" w:rsidTr="00F210BF">
        <w:tc>
          <w:tcPr>
            <w:tcW w:w="1640" w:type="dxa"/>
            <w:shd w:val="clear" w:color="auto" w:fill="auto"/>
          </w:tcPr>
          <w:p w:rsidR="004D769C" w:rsidRPr="00357A58" w:rsidRDefault="004D769C" w:rsidP="00F210BF">
            <w:pPr>
              <w:autoSpaceDE/>
              <w:autoSpaceDN/>
              <w:adjustRightInd/>
              <w:jc w:val="center"/>
              <w:rPr>
                <w:rFonts w:ascii="Calibri" w:hAnsi="Calibri"/>
                <w:sz w:val="24"/>
                <w:szCs w:val="24"/>
              </w:rPr>
            </w:pPr>
            <w:r>
              <w:rPr>
                <w:rFonts w:ascii="Calibri" w:hAnsi="Calibri"/>
                <w:b/>
                <w:sz w:val="18"/>
                <w:szCs w:val="24"/>
              </w:rPr>
              <w:t>6</w:t>
            </w:r>
            <w:r w:rsidRPr="00357A58">
              <w:rPr>
                <w:rFonts w:ascii="Calibri" w:hAnsi="Calibri"/>
                <w:b/>
                <w:sz w:val="18"/>
                <w:szCs w:val="24"/>
              </w:rPr>
              <w:t>.  COMMUNICATION SKILLS</w:t>
            </w:r>
          </w:p>
        </w:tc>
        <w:tc>
          <w:tcPr>
            <w:tcW w:w="2479"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Demonstrates correct grammar, spelling &amp; punctuation.</w:t>
            </w:r>
          </w:p>
          <w:p w:rsidR="008B549A" w:rsidRPr="00357A58" w:rsidRDefault="008B549A"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Demonstrates active listening skills in the classroom/lab.</w:t>
            </w:r>
          </w:p>
          <w:p w:rsidR="008B549A" w:rsidRPr="00357A58" w:rsidRDefault="008B549A"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c. Maintains open and constructive communication.</w:t>
            </w:r>
          </w:p>
          <w:p w:rsidR="008B549A" w:rsidRPr="00357A58" w:rsidRDefault="008B549A"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d. Displays body language appropriate to the academic and fieldwork settings.</w:t>
            </w:r>
          </w:p>
        </w:tc>
        <w:tc>
          <w:tcPr>
            <w:tcW w:w="2891"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Demonstrates understanding of professional terminology and utilizes standard English when      communicating</w:t>
            </w:r>
          </w:p>
          <w:p w:rsidR="004D769C" w:rsidRPr="00357A58" w:rsidRDefault="004D769C"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Restates, reflects and clarifies oral messages as appropriate.</w:t>
            </w:r>
          </w:p>
          <w:p w:rsidR="004D769C" w:rsidRPr="00357A58" w:rsidRDefault="004D769C"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c. Communicates learning needs and concerns in a professional manner.</w:t>
            </w:r>
          </w:p>
          <w:p w:rsidR="004D769C" w:rsidRPr="00357A58" w:rsidRDefault="004D769C" w:rsidP="00F210BF">
            <w:pPr>
              <w:autoSpaceDE/>
              <w:autoSpaceDN/>
              <w:adjustRightInd/>
              <w:rPr>
                <w:rFonts w:ascii="Calibri" w:hAnsi="Calibri"/>
                <w:sz w:val="18"/>
                <w:szCs w:val="18"/>
              </w:rPr>
            </w:pPr>
          </w:p>
        </w:tc>
        <w:tc>
          <w:tcPr>
            <w:tcW w:w="2566"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Presents oral and written information with logical organization and sequencing using professional      terminology</w:t>
            </w:r>
          </w:p>
          <w:p w:rsidR="004D769C" w:rsidRPr="00357A58" w:rsidRDefault="004D769C"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b. Communicates a clear understanding of the issues and topics through examinations and discussions.</w:t>
            </w:r>
          </w:p>
        </w:tc>
      </w:tr>
      <w:tr w:rsidR="004D769C" w:rsidRPr="00357A58" w:rsidTr="00F210BF">
        <w:tc>
          <w:tcPr>
            <w:tcW w:w="1640" w:type="dxa"/>
            <w:shd w:val="clear" w:color="auto" w:fill="auto"/>
          </w:tcPr>
          <w:p w:rsidR="004D769C" w:rsidRPr="00357A58" w:rsidRDefault="004D769C" w:rsidP="00F210BF">
            <w:pPr>
              <w:autoSpaceDE/>
              <w:autoSpaceDN/>
              <w:adjustRightInd/>
              <w:jc w:val="center"/>
              <w:rPr>
                <w:rFonts w:ascii="Calibri" w:hAnsi="Calibri"/>
                <w:sz w:val="24"/>
                <w:szCs w:val="24"/>
              </w:rPr>
            </w:pPr>
            <w:r>
              <w:rPr>
                <w:rFonts w:ascii="Calibri" w:hAnsi="Calibri"/>
                <w:b/>
                <w:sz w:val="18"/>
                <w:szCs w:val="24"/>
              </w:rPr>
              <w:t>7</w:t>
            </w:r>
            <w:r w:rsidRPr="00357A58">
              <w:rPr>
                <w:rFonts w:ascii="Calibri" w:hAnsi="Calibri"/>
                <w:b/>
                <w:sz w:val="18"/>
                <w:szCs w:val="24"/>
              </w:rPr>
              <w:t>. PROFESSIONALISM</w:t>
            </w:r>
          </w:p>
        </w:tc>
        <w:tc>
          <w:tcPr>
            <w:tcW w:w="2479"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Demonstrates general understanding of AOTA Code of Ethics</w:t>
            </w:r>
          </w:p>
          <w:p w:rsidR="004D769C" w:rsidRPr="00357A58" w:rsidRDefault="004D769C"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Demonstrates awareness of University and OTA Program’s policies and procedures</w:t>
            </w:r>
          </w:p>
          <w:p w:rsidR="004D769C" w:rsidRPr="00357A58" w:rsidRDefault="004D769C"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c. Demonstrates honesty, compassion and respect for all.</w:t>
            </w:r>
          </w:p>
        </w:tc>
        <w:tc>
          <w:tcPr>
            <w:tcW w:w="2891"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Projects professional image during oral presentations:  content, appearance, and terminology</w:t>
            </w:r>
          </w:p>
          <w:p w:rsidR="004D769C" w:rsidRPr="00357A58" w:rsidRDefault="004D769C"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Demonstrates awareness of confidentiality issues/ concerns</w:t>
            </w:r>
          </w:p>
          <w:p w:rsidR="004D769C" w:rsidRPr="00357A58" w:rsidRDefault="004D769C"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c.  Identifies positive professional role models/mentors</w:t>
            </w:r>
          </w:p>
        </w:tc>
        <w:tc>
          <w:tcPr>
            <w:tcW w:w="2566"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Discusses societal expectations of professionals</w:t>
            </w:r>
          </w:p>
          <w:p w:rsidR="004D769C" w:rsidRPr="00357A58" w:rsidRDefault="004D769C"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Demonstrates ability to compromise and negotiate as a team member</w:t>
            </w:r>
          </w:p>
          <w:p w:rsidR="004D769C" w:rsidRPr="00357A58" w:rsidRDefault="004D769C"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c.  Demonstrates ability to modify behaviors and communication style to meet varying expectations in   professional  settings and situations</w:t>
            </w:r>
          </w:p>
        </w:tc>
      </w:tr>
      <w:tr w:rsidR="004D769C" w:rsidRPr="00357A58" w:rsidTr="00F210BF">
        <w:tc>
          <w:tcPr>
            <w:tcW w:w="1640" w:type="dxa"/>
            <w:shd w:val="clear" w:color="auto" w:fill="auto"/>
          </w:tcPr>
          <w:p w:rsidR="004D769C" w:rsidRPr="00A22D1B" w:rsidRDefault="004D769C" w:rsidP="00F210BF">
            <w:pPr>
              <w:autoSpaceDE/>
              <w:autoSpaceDN/>
              <w:adjustRightInd/>
              <w:jc w:val="center"/>
              <w:rPr>
                <w:rFonts w:ascii="Calibri" w:hAnsi="Calibri"/>
                <w:b/>
                <w:sz w:val="18"/>
                <w:szCs w:val="24"/>
              </w:rPr>
            </w:pPr>
            <w:r>
              <w:rPr>
                <w:rFonts w:ascii="Calibri" w:hAnsi="Calibri"/>
                <w:b/>
                <w:sz w:val="18"/>
                <w:szCs w:val="24"/>
              </w:rPr>
              <w:t>8</w:t>
            </w:r>
            <w:r w:rsidRPr="00357A58">
              <w:rPr>
                <w:rFonts w:ascii="Calibri" w:hAnsi="Calibri"/>
                <w:b/>
                <w:sz w:val="18"/>
                <w:szCs w:val="24"/>
              </w:rPr>
              <w:t>.  RESPONSIBILITY</w:t>
            </w:r>
          </w:p>
        </w:tc>
        <w:tc>
          <w:tcPr>
            <w:tcW w:w="2479"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Demonstrates punctuality for classes, appointments.</w:t>
            </w:r>
          </w:p>
          <w:p w:rsidR="008B549A" w:rsidRPr="00357A58" w:rsidRDefault="008B549A"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Demonstrates dependability.</w:t>
            </w:r>
          </w:p>
          <w:p w:rsidR="008B549A" w:rsidRPr="00357A58" w:rsidRDefault="008B549A"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c.  Follows through on commitments:  assignments, meetings, etc.</w:t>
            </w:r>
          </w:p>
        </w:tc>
        <w:tc>
          <w:tcPr>
            <w:tcW w:w="2891"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Accepts responsibility for own actions/outcomes</w:t>
            </w:r>
          </w:p>
          <w:p w:rsidR="008B549A" w:rsidRPr="00357A58" w:rsidRDefault="008B549A"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Completes all projects without being prompted or reminded.</w:t>
            </w:r>
          </w:p>
          <w:p w:rsidR="008B549A" w:rsidRPr="00357A58" w:rsidRDefault="008B549A"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c. Accepts responsibility for maintaining work area.</w:t>
            </w:r>
          </w:p>
          <w:p w:rsidR="008B549A" w:rsidRPr="00357A58" w:rsidRDefault="008B549A"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d. Demonstrates beginning leadership skills in assigned projects.</w:t>
            </w:r>
          </w:p>
        </w:tc>
        <w:tc>
          <w:tcPr>
            <w:tcW w:w="2566"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Accepts role as group leader in class and lab activities.</w:t>
            </w:r>
          </w:p>
          <w:p w:rsidR="004D769C" w:rsidRPr="00357A58" w:rsidRDefault="004D769C"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Effectively assumes roles to meet the needs of the group.</w:t>
            </w:r>
          </w:p>
          <w:p w:rsidR="004D769C" w:rsidRPr="00357A58" w:rsidRDefault="004D769C"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c. Accepts appropriate responsibility for outcomes of team actions.</w:t>
            </w:r>
          </w:p>
          <w:p w:rsidR="004D769C" w:rsidRPr="00357A58" w:rsidRDefault="004D769C" w:rsidP="00F210BF">
            <w:pPr>
              <w:autoSpaceDE/>
              <w:autoSpaceDN/>
              <w:adjustRightInd/>
              <w:rPr>
                <w:rFonts w:ascii="Calibri" w:hAnsi="Calibri"/>
                <w:sz w:val="18"/>
                <w:szCs w:val="18"/>
              </w:rPr>
            </w:pPr>
          </w:p>
        </w:tc>
      </w:tr>
    </w:tbl>
    <w:p w:rsidR="004D769C" w:rsidRDefault="004D769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436"/>
        <w:gridCol w:w="2798"/>
        <w:gridCol w:w="2493"/>
      </w:tblGrid>
      <w:tr w:rsidR="004D769C" w:rsidRPr="00357A58" w:rsidTr="00F210BF">
        <w:tc>
          <w:tcPr>
            <w:tcW w:w="1640" w:type="dxa"/>
            <w:shd w:val="clear" w:color="auto" w:fill="auto"/>
          </w:tcPr>
          <w:p w:rsidR="004D769C" w:rsidRPr="00357A58" w:rsidRDefault="004D769C" w:rsidP="00F210BF">
            <w:pPr>
              <w:autoSpaceDE/>
              <w:autoSpaceDN/>
              <w:adjustRightInd/>
              <w:jc w:val="center"/>
              <w:rPr>
                <w:rFonts w:ascii="Calibri" w:hAnsi="Calibri"/>
                <w:sz w:val="24"/>
                <w:szCs w:val="24"/>
              </w:rPr>
            </w:pPr>
            <w:r>
              <w:rPr>
                <w:rFonts w:ascii="Calibri" w:hAnsi="Calibri"/>
                <w:b/>
                <w:sz w:val="18"/>
                <w:szCs w:val="24"/>
              </w:rPr>
              <w:lastRenderedPageBreak/>
              <w:t>9</w:t>
            </w:r>
            <w:r w:rsidRPr="00357A58">
              <w:rPr>
                <w:rFonts w:ascii="Calibri" w:hAnsi="Calibri"/>
                <w:b/>
                <w:sz w:val="18"/>
                <w:szCs w:val="24"/>
              </w:rPr>
              <w:t>.  CRITICAL THINKING</w:t>
            </w:r>
          </w:p>
        </w:tc>
        <w:tc>
          <w:tcPr>
            <w:tcW w:w="2479"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Raises relevant questions</w:t>
            </w:r>
          </w:p>
          <w:p w:rsidR="004D769C" w:rsidRPr="00357A58" w:rsidRDefault="004D769C"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Articulates ideas and opinions</w:t>
            </w:r>
          </w:p>
          <w:p w:rsidR="004D769C" w:rsidRPr="00357A58" w:rsidRDefault="004D769C"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c.  Gathers and uses all available information when making decisions/judgments</w:t>
            </w:r>
          </w:p>
        </w:tc>
        <w:tc>
          <w:tcPr>
            <w:tcW w:w="2891"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Discusses new ideas and seeks alternative ideas</w:t>
            </w:r>
          </w:p>
          <w:p w:rsidR="004D769C" w:rsidRPr="00357A58" w:rsidRDefault="004D769C"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Reflects on ideas and thought processes and communicates insight.</w:t>
            </w:r>
          </w:p>
          <w:p w:rsidR="004D769C" w:rsidRPr="00357A58" w:rsidRDefault="004D769C"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c. Exhibits openness t</w:t>
            </w:r>
            <w:r>
              <w:rPr>
                <w:rFonts w:ascii="Calibri" w:hAnsi="Calibri"/>
                <w:sz w:val="18"/>
                <w:szCs w:val="18"/>
              </w:rPr>
              <w:t>o opposing ideas.</w:t>
            </w:r>
          </w:p>
        </w:tc>
        <w:tc>
          <w:tcPr>
            <w:tcW w:w="2566"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Justifies solutions or decisions.</w:t>
            </w:r>
          </w:p>
          <w:p w:rsidR="008B549A" w:rsidRPr="00357A58" w:rsidRDefault="008B549A"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Demonstrates a beginning ability to offer alternative solutions to complex problems and issues.</w:t>
            </w:r>
          </w:p>
          <w:p w:rsidR="008B549A" w:rsidRPr="00357A58" w:rsidRDefault="008B549A"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c. Communicates potential outcomes from various responses to a problem.</w:t>
            </w:r>
          </w:p>
        </w:tc>
      </w:tr>
      <w:tr w:rsidR="004D769C" w:rsidRPr="00357A58" w:rsidTr="00F210BF">
        <w:tc>
          <w:tcPr>
            <w:tcW w:w="1640" w:type="dxa"/>
            <w:shd w:val="clear" w:color="auto" w:fill="auto"/>
          </w:tcPr>
          <w:p w:rsidR="004D769C" w:rsidRPr="00357A58" w:rsidRDefault="004D769C" w:rsidP="00F210BF">
            <w:pPr>
              <w:autoSpaceDE/>
              <w:autoSpaceDN/>
              <w:adjustRightInd/>
              <w:jc w:val="center"/>
              <w:rPr>
                <w:rFonts w:ascii="Calibri" w:hAnsi="Calibri"/>
                <w:sz w:val="24"/>
                <w:szCs w:val="24"/>
              </w:rPr>
            </w:pPr>
            <w:r>
              <w:rPr>
                <w:rFonts w:ascii="Calibri" w:hAnsi="Calibri"/>
                <w:b/>
                <w:sz w:val="18"/>
                <w:szCs w:val="24"/>
              </w:rPr>
              <w:t>10</w:t>
            </w:r>
            <w:r w:rsidRPr="00357A58">
              <w:rPr>
                <w:rFonts w:ascii="Calibri" w:hAnsi="Calibri"/>
                <w:b/>
                <w:sz w:val="18"/>
                <w:szCs w:val="24"/>
              </w:rPr>
              <w:t>.  STRESS MANAGEMENT</w:t>
            </w:r>
          </w:p>
        </w:tc>
        <w:tc>
          <w:tcPr>
            <w:tcW w:w="2479" w:type="dxa"/>
            <w:shd w:val="clear" w:color="auto" w:fill="auto"/>
          </w:tcPr>
          <w:p w:rsidR="004D769C" w:rsidRDefault="004D769C" w:rsidP="00F210BF">
            <w:pPr>
              <w:autoSpaceDE/>
              <w:autoSpaceDN/>
              <w:adjustRightInd/>
              <w:rPr>
                <w:rFonts w:ascii="Calibri" w:hAnsi="Calibri"/>
                <w:sz w:val="18"/>
                <w:szCs w:val="18"/>
              </w:rPr>
            </w:pPr>
            <w:proofErr w:type="gramStart"/>
            <w:r w:rsidRPr="00357A58">
              <w:rPr>
                <w:rFonts w:ascii="Calibri" w:hAnsi="Calibri"/>
                <w:sz w:val="18"/>
                <w:szCs w:val="18"/>
              </w:rPr>
              <w:t>a</w:t>
            </w:r>
            <w:proofErr w:type="gramEnd"/>
            <w:r w:rsidRPr="00357A58">
              <w:rPr>
                <w:rFonts w:ascii="Calibri" w:hAnsi="Calibri"/>
                <w:sz w:val="18"/>
                <w:szCs w:val="18"/>
              </w:rPr>
              <w:t>. Identifies own stressors or problems.</w:t>
            </w:r>
          </w:p>
          <w:p w:rsidR="004D769C" w:rsidRPr="00357A58" w:rsidRDefault="004D769C" w:rsidP="00F210BF">
            <w:pPr>
              <w:autoSpaceDE/>
              <w:autoSpaceDN/>
              <w:adjustRightInd/>
              <w:rPr>
                <w:rFonts w:ascii="Calibri" w:hAnsi="Calibri"/>
                <w:sz w:val="18"/>
                <w:szCs w:val="18"/>
              </w:rPr>
            </w:pPr>
          </w:p>
          <w:p w:rsidR="004D769C" w:rsidRPr="008B549A" w:rsidRDefault="008B549A" w:rsidP="008B549A">
            <w:pPr>
              <w:rPr>
                <w:rFonts w:ascii="Calibri" w:hAnsi="Calibri"/>
                <w:sz w:val="18"/>
                <w:szCs w:val="18"/>
              </w:rPr>
            </w:pPr>
            <w:r w:rsidRPr="008B549A">
              <w:rPr>
                <w:rFonts w:ascii="Calibri" w:hAnsi="Calibri"/>
                <w:sz w:val="18"/>
                <w:szCs w:val="18"/>
              </w:rPr>
              <w:t>b.</w:t>
            </w:r>
            <w:r>
              <w:rPr>
                <w:rFonts w:ascii="Calibri" w:hAnsi="Calibri"/>
                <w:sz w:val="18"/>
                <w:szCs w:val="18"/>
              </w:rPr>
              <w:t xml:space="preserve"> </w:t>
            </w:r>
            <w:r w:rsidR="004D769C" w:rsidRPr="008B549A">
              <w:rPr>
                <w:rFonts w:ascii="Calibri" w:hAnsi="Calibri"/>
                <w:sz w:val="18"/>
                <w:szCs w:val="18"/>
              </w:rPr>
              <w:t>Seeks assistance as needed.</w:t>
            </w:r>
          </w:p>
          <w:p w:rsidR="008B549A" w:rsidRPr="008B549A" w:rsidRDefault="008B549A" w:rsidP="008B549A"/>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c. Acknowledges (verbally or non-verbally) distress or problems of others.</w:t>
            </w:r>
          </w:p>
          <w:p w:rsidR="004D769C" w:rsidRPr="00357A58" w:rsidRDefault="004D769C"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d. Shows empathy for others.</w:t>
            </w:r>
          </w:p>
        </w:tc>
        <w:tc>
          <w:tcPr>
            <w:tcW w:w="2891"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Demonstrates the ability to effectively balance academic and personal work life.</w:t>
            </w:r>
          </w:p>
          <w:p w:rsidR="008B549A" w:rsidRPr="00357A58" w:rsidRDefault="008B549A"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Demonstrates appropriate emotional response in diverse situations.</w:t>
            </w:r>
          </w:p>
          <w:p w:rsidR="008B549A" w:rsidRPr="00357A58" w:rsidRDefault="008B549A"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c. Develops and utilizes effective coping strategies to deal with own stressors.</w:t>
            </w:r>
          </w:p>
        </w:tc>
        <w:tc>
          <w:tcPr>
            <w:tcW w:w="2566" w:type="dxa"/>
            <w:shd w:val="clear" w:color="auto" w:fill="auto"/>
          </w:tcPr>
          <w:p w:rsidR="004D769C" w:rsidRDefault="004D769C" w:rsidP="00F210BF">
            <w:pPr>
              <w:autoSpaceDE/>
              <w:autoSpaceDN/>
              <w:adjustRightInd/>
              <w:rPr>
                <w:rFonts w:ascii="Calibri" w:hAnsi="Calibri"/>
                <w:sz w:val="18"/>
                <w:szCs w:val="18"/>
              </w:rPr>
            </w:pPr>
            <w:r w:rsidRPr="00357A58">
              <w:rPr>
                <w:rFonts w:ascii="Calibri" w:hAnsi="Calibri"/>
                <w:sz w:val="18"/>
                <w:szCs w:val="18"/>
              </w:rPr>
              <w:t>a. Demonstrates the ability to manage multiple commitments to self and others.</w:t>
            </w:r>
          </w:p>
          <w:p w:rsidR="004D769C" w:rsidRPr="00357A58" w:rsidRDefault="004D769C" w:rsidP="00F210BF">
            <w:pPr>
              <w:autoSpaceDE/>
              <w:autoSpaceDN/>
              <w:adjustRightInd/>
              <w:rPr>
                <w:rFonts w:ascii="Calibri" w:hAnsi="Calibri"/>
                <w:sz w:val="18"/>
                <w:szCs w:val="18"/>
              </w:rPr>
            </w:pPr>
          </w:p>
          <w:p w:rsidR="004D769C" w:rsidRDefault="004D769C" w:rsidP="00F210BF">
            <w:pPr>
              <w:autoSpaceDE/>
              <w:autoSpaceDN/>
              <w:adjustRightInd/>
              <w:rPr>
                <w:rFonts w:ascii="Calibri" w:hAnsi="Calibri"/>
                <w:sz w:val="18"/>
                <w:szCs w:val="18"/>
              </w:rPr>
            </w:pPr>
            <w:r w:rsidRPr="00357A58">
              <w:rPr>
                <w:rFonts w:ascii="Calibri" w:hAnsi="Calibri"/>
                <w:sz w:val="18"/>
                <w:szCs w:val="18"/>
              </w:rPr>
              <w:t>b. Assists others in recognizing stressors.</w:t>
            </w:r>
          </w:p>
          <w:p w:rsidR="004D769C" w:rsidRPr="00357A58" w:rsidRDefault="004D769C" w:rsidP="00F210BF">
            <w:pPr>
              <w:autoSpaceDE/>
              <w:autoSpaceDN/>
              <w:adjustRightInd/>
              <w:rPr>
                <w:rFonts w:ascii="Calibri" w:hAnsi="Calibri"/>
                <w:sz w:val="18"/>
                <w:szCs w:val="18"/>
              </w:rPr>
            </w:pPr>
          </w:p>
          <w:p w:rsidR="004D769C" w:rsidRPr="00357A58" w:rsidRDefault="004D769C" w:rsidP="00F210BF">
            <w:pPr>
              <w:autoSpaceDE/>
              <w:autoSpaceDN/>
              <w:adjustRightInd/>
              <w:rPr>
                <w:rFonts w:ascii="Calibri" w:hAnsi="Calibri"/>
                <w:sz w:val="18"/>
                <w:szCs w:val="18"/>
              </w:rPr>
            </w:pPr>
            <w:r w:rsidRPr="00357A58">
              <w:rPr>
                <w:rFonts w:ascii="Calibri" w:hAnsi="Calibri"/>
                <w:sz w:val="18"/>
                <w:szCs w:val="18"/>
              </w:rPr>
              <w:t>c. Identifies own strengths in solving problems.</w:t>
            </w:r>
          </w:p>
        </w:tc>
      </w:tr>
    </w:tbl>
    <w:p w:rsidR="004D769C" w:rsidRDefault="004D769C" w:rsidP="004D769C">
      <w:pPr>
        <w:autoSpaceDE/>
        <w:autoSpaceDN/>
        <w:adjustRightInd/>
        <w:jc w:val="center"/>
        <w:rPr>
          <w:rFonts w:ascii="Calibri" w:hAnsi="Calibri"/>
          <w:b/>
          <w:sz w:val="24"/>
          <w:szCs w:val="24"/>
        </w:rPr>
      </w:pPr>
    </w:p>
    <w:p w:rsidR="004D769C" w:rsidRPr="002C7922" w:rsidRDefault="004D769C" w:rsidP="004D769C">
      <w:pPr>
        <w:autoSpaceDE/>
        <w:autoSpaceDN/>
        <w:adjustRightInd/>
        <w:jc w:val="center"/>
        <w:rPr>
          <w:rFonts w:ascii="Calibri" w:hAnsi="Calibri"/>
          <w:b/>
          <w:sz w:val="24"/>
          <w:szCs w:val="24"/>
        </w:rPr>
      </w:pPr>
      <w:r>
        <w:rPr>
          <w:rFonts w:ascii="Calibri" w:hAnsi="Calibri"/>
          <w:b/>
          <w:sz w:val="24"/>
          <w:szCs w:val="24"/>
        </w:rPr>
        <w:br w:type="page"/>
      </w:r>
      <w:r w:rsidRPr="002C7922">
        <w:rPr>
          <w:rFonts w:ascii="Calibri" w:hAnsi="Calibri"/>
          <w:b/>
          <w:sz w:val="24"/>
          <w:szCs w:val="24"/>
        </w:rPr>
        <w:lastRenderedPageBreak/>
        <w:t>The Pennsylvania State University</w:t>
      </w:r>
      <w:r>
        <w:rPr>
          <w:rFonts w:ascii="Calibri" w:hAnsi="Calibri"/>
          <w:b/>
          <w:sz w:val="24"/>
          <w:szCs w:val="24"/>
        </w:rPr>
        <w:t xml:space="preserve"> Berks Campus</w:t>
      </w:r>
    </w:p>
    <w:p w:rsidR="004D769C" w:rsidRPr="002C7922" w:rsidRDefault="004D769C" w:rsidP="004D769C">
      <w:pPr>
        <w:autoSpaceDE/>
        <w:autoSpaceDN/>
        <w:adjustRightInd/>
        <w:jc w:val="center"/>
        <w:rPr>
          <w:rFonts w:ascii="Calibri" w:hAnsi="Calibri"/>
          <w:b/>
          <w:sz w:val="24"/>
          <w:szCs w:val="24"/>
        </w:rPr>
      </w:pPr>
      <w:r w:rsidRPr="002C7922">
        <w:rPr>
          <w:rFonts w:ascii="Calibri" w:hAnsi="Calibri"/>
          <w:b/>
          <w:sz w:val="24"/>
          <w:szCs w:val="24"/>
        </w:rPr>
        <w:t xml:space="preserve">Associate in Science in Occupational Therapy </w:t>
      </w:r>
    </w:p>
    <w:p w:rsidR="004D769C" w:rsidRPr="00D4140D" w:rsidRDefault="004D769C" w:rsidP="004D769C">
      <w:pPr>
        <w:autoSpaceDE/>
        <w:autoSpaceDN/>
        <w:adjustRightInd/>
        <w:jc w:val="center"/>
        <w:rPr>
          <w:rFonts w:ascii="Calibri" w:hAnsi="Calibri"/>
          <w:b/>
          <w:sz w:val="36"/>
          <w:szCs w:val="24"/>
        </w:rPr>
      </w:pPr>
      <w:r w:rsidRPr="00D4140D">
        <w:rPr>
          <w:rFonts w:ascii="Calibri" w:hAnsi="Calibri"/>
          <w:b/>
          <w:sz w:val="36"/>
          <w:szCs w:val="24"/>
        </w:rPr>
        <w:t>2</w:t>
      </w:r>
      <w:r w:rsidRPr="00D4140D">
        <w:rPr>
          <w:rFonts w:ascii="Calibri" w:hAnsi="Calibri"/>
          <w:b/>
          <w:sz w:val="36"/>
          <w:szCs w:val="24"/>
          <w:vertAlign w:val="superscript"/>
        </w:rPr>
        <w:t>nd</w:t>
      </w:r>
      <w:r w:rsidRPr="00D4140D">
        <w:rPr>
          <w:rFonts w:ascii="Calibri" w:hAnsi="Calibri"/>
          <w:b/>
          <w:sz w:val="36"/>
          <w:szCs w:val="24"/>
        </w:rPr>
        <w:t xml:space="preserve"> Semester Self-Assessment of Professional Development &amp; Behaviors</w:t>
      </w: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pBdr>
          <w:top w:val="single" w:sz="4" w:space="1" w:color="auto"/>
          <w:left w:val="single" w:sz="4" w:space="4" w:color="auto"/>
          <w:bottom w:val="single" w:sz="4" w:space="1" w:color="auto"/>
          <w:right w:val="single" w:sz="4" w:space="4" w:color="auto"/>
        </w:pBdr>
        <w:autoSpaceDE/>
        <w:autoSpaceDN/>
        <w:adjustRightInd/>
        <w:rPr>
          <w:rFonts w:ascii="Calibri" w:hAnsi="Calibri"/>
          <w:b/>
          <w:sz w:val="24"/>
          <w:szCs w:val="24"/>
        </w:rPr>
      </w:pPr>
      <w:r w:rsidRPr="002C7922">
        <w:rPr>
          <w:rFonts w:ascii="Calibri" w:hAnsi="Calibri"/>
          <w:b/>
          <w:sz w:val="24"/>
          <w:szCs w:val="24"/>
        </w:rPr>
        <w:t>Student:</w:t>
      </w: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r w:rsidRPr="002C7922">
        <w:rPr>
          <w:rFonts w:ascii="Calibri" w:hAnsi="Calibri"/>
          <w:sz w:val="24"/>
          <w:szCs w:val="24"/>
        </w:rPr>
        <w:t>1. Based on the curriculum and activities of the first year, what aspects of OT are the most intriguing or interesting to you?</w:t>
      </w: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r w:rsidRPr="002C7922">
        <w:rPr>
          <w:rFonts w:ascii="Calibri" w:hAnsi="Calibri"/>
          <w:sz w:val="24"/>
          <w:szCs w:val="24"/>
        </w:rPr>
        <w:t>2. What aspects of OT are least interesting to you?</w:t>
      </w: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r w:rsidRPr="002C7922">
        <w:rPr>
          <w:rFonts w:ascii="Calibri" w:hAnsi="Calibri"/>
          <w:sz w:val="24"/>
          <w:szCs w:val="24"/>
        </w:rPr>
        <w:t xml:space="preserve">3. </w:t>
      </w:r>
      <w:r w:rsidRPr="002C7922">
        <w:rPr>
          <w:rFonts w:ascii="Calibri" w:hAnsi="Calibri"/>
          <w:b/>
          <w:sz w:val="24"/>
          <w:szCs w:val="24"/>
        </w:rPr>
        <w:t>Academic Strengths</w:t>
      </w:r>
      <w:r w:rsidRPr="002C7922">
        <w:rPr>
          <w:rFonts w:ascii="Calibri" w:hAnsi="Calibri"/>
          <w:sz w:val="24"/>
          <w:szCs w:val="24"/>
        </w:rPr>
        <w:t>: Based on the course assignments, activities, and exams, what are your academic strengths?</w:t>
      </w: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r w:rsidRPr="002C7922">
        <w:rPr>
          <w:rFonts w:ascii="Calibri" w:hAnsi="Calibri"/>
          <w:sz w:val="24"/>
          <w:szCs w:val="24"/>
        </w:rPr>
        <w:t xml:space="preserve">4. </w:t>
      </w:r>
      <w:r w:rsidRPr="002C7922">
        <w:rPr>
          <w:rFonts w:ascii="Calibri" w:hAnsi="Calibri"/>
          <w:b/>
          <w:sz w:val="24"/>
          <w:szCs w:val="24"/>
        </w:rPr>
        <w:t>Academic Needs</w:t>
      </w:r>
      <w:r w:rsidRPr="002C7922">
        <w:rPr>
          <w:rFonts w:ascii="Calibri" w:hAnsi="Calibri"/>
          <w:sz w:val="24"/>
          <w:szCs w:val="24"/>
        </w:rPr>
        <w:t>: Based on the course assignments, activities, and exams, what are your academic needs?</w:t>
      </w: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r w:rsidRPr="002C7922">
        <w:rPr>
          <w:rFonts w:ascii="Calibri" w:hAnsi="Calibri"/>
          <w:sz w:val="24"/>
          <w:szCs w:val="24"/>
        </w:rPr>
        <w:t xml:space="preserve">5. Write three personal goals for the spring semester.  What do you hope to accomplish? </w:t>
      </w:r>
    </w:p>
    <w:p w:rsidR="004D769C" w:rsidRPr="002C7922" w:rsidRDefault="004D769C" w:rsidP="004D769C">
      <w:pPr>
        <w:autoSpaceDE/>
        <w:autoSpaceDN/>
        <w:adjustRightInd/>
        <w:rPr>
          <w:rFonts w:ascii="Calibri" w:hAnsi="Calibri"/>
          <w:sz w:val="24"/>
          <w:szCs w:val="24"/>
        </w:rPr>
      </w:pPr>
      <w:proofErr w:type="gramStart"/>
      <w:r w:rsidRPr="002C7922">
        <w:rPr>
          <w:rFonts w:ascii="Calibri" w:hAnsi="Calibri"/>
          <w:sz w:val="24"/>
          <w:szCs w:val="24"/>
        </w:rPr>
        <w:t>a</w:t>
      </w:r>
      <w:proofErr w:type="gramEnd"/>
      <w:r w:rsidRPr="002C7922">
        <w:rPr>
          <w:rFonts w:ascii="Calibri" w:hAnsi="Calibri"/>
          <w:sz w:val="24"/>
          <w:szCs w:val="24"/>
        </w:rPr>
        <w:t>.</w:t>
      </w: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proofErr w:type="gramStart"/>
      <w:r w:rsidRPr="002C7922">
        <w:rPr>
          <w:rFonts w:ascii="Calibri" w:hAnsi="Calibri"/>
          <w:sz w:val="24"/>
          <w:szCs w:val="24"/>
        </w:rPr>
        <w:t>b</w:t>
      </w:r>
      <w:proofErr w:type="gramEnd"/>
      <w:r w:rsidRPr="002C7922">
        <w:rPr>
          <w:rFonts w:ascii="Calibri" w:hAnsi="Calibri"/>
          <w:sz w:val="24"/>
          <w:szCs w:val="24"/>
        </w:rPr>
        <w:t>.</w:t>
      </w:r>
    </w:p>
    <w:p w:rsidR="004D769C" w:rsidRPr="002C7922" w:rsidRDefault="004D769C" w:rsidP="004D769C">
      <w:pPr>
        <w:autoSpaceDE/>
        <w:autoSpaceDN/>
        <w:adjustRightInd/>
        <w:rPr>
          <w:rFonts w:ascii="Calibri" w:hAnsi="Calibri"/>
          <w:sz w:val="24"/>
          <w:szCs w:val="24"/>
        </w:rPr>
      </w:pPr>
    </w:p>
    <w:p w:rsidR="004D769C" w:rsidRPr="002C7922" w:rsidRDefault="004D769C" w:rsidP="004D769C">
      <w:pPr>
        <w:autoSpaceDE/>
        <w:autoSpaceDN/>
        <w:adjustRightInd/>
        <w:rPr>
          <w:rFonts w:ascii="Calibri" w:hAnsi="Calibri"/>
          <w:sz w:val="24"/>
          <w:szCs w:val="24"/>
        </w:rPr>
      </w:pPr>
    </w:p>
    <w:p w:rsidR="004D769C" w:rsidRDefault="004D769C" w:rsidP="004D769C">
      <w:pPr>
        <w:autoSpaceDE/>
        <w:autoSpaceDN/>
        <w:adjustRightInd/>
        <w:rPr>
          <w:rFonts w:ascii="Calibri" w:hAnsi="Calibri"/>
          <w:sz w:val="24"/>
          <w:szCs w:val="24"/>
        </w:rPr>
      </w:pPr>
      <w:proofErr w:type="gramStart"/>
      <w:r w:rsidRPr="002C7922">
        <w:rPr>
          <w:rFonts w:ascii="Calibri" w:hAnsi="Calibri"/>
          <w:sz w:val="24"/>
          <w:szCs w:val="24"/>
        </w:rPr>
        <w:t>c</w:t>
      </w:r>
      <w:proofErr w:type="gramEnd"/>
      <w:r>
        <w:rPr>
          <w:rFonts w:ascii="Calibri" w:hAnsi="Calibri"/>
          <w:sz w:val="24"/>
          <w:szCs w:val="24"/>
        </w:rPr>
        <w:t>.</w:t>
      </w:r>
    </w:p>
    <w:p w:rsidR="009F34A6" w:rsidRPr="002C7922" w:rsidRDefault="004D769C" w:rsidP="009F34A6">
      <w:pPr>
        <w:autoSpaceDE/>
        <w:autoSpaceDN/>
        <w:adjustRightInd/>
        <w:spacing w:line="276" w:lineRule="auto"/>
        <w:jc w:val="center"/>
        <w:rPr>
          <w:rFonts w:ascii="Calibri" w:hAnsi="Calibri"/>
          <w:sz w:val="24"/>
          <w:szCs w:val="24"/>
        </w:rPr>
      </w:pPr>
      <w:r>
        <w:rPr>
          <w:rFonts w:ascii="Calibri" w:hAnsi="Calibri"/>
          <w:b/>
          <w:bCs/>
          <w:sz w:val="24"/>
          <w:szCs w:val="24"/>
        </w:rPr>
        <w:br w:type="page"/>
      </w:r>
      <w:r w:rsidR="009F34A6" w:rsidRPr="002C7922">
        <w:rPr>
          <w:rFonts w:ascii="Calibri" w:hAnsi="Calibri"/>
          <w:b/>
          <w:bCs/>
          <w:sz w:val="24"/>
          <w:szCs w:val="24"/>
        </w:rPr>
        <w:lastRenderedPageBreak/>
        <w:t xml:space="preserve">Pennsylvania State University </w:t>
      </w:r>
      <w:r w:rsidR="009F34A6">
        <w:rPr>
          <w:rFonts w:ascii="Calibri" w:hAnsi="Calibri"/>
          <w:b/>
          <w:bCs/>
          <w:sz w:val="24"/>
          <w:szCs w:val="24"/>
        </w:rPr>
        <w:t>Berks Campus</w:t>
      </w:r>
      <w:r w:rsidR="009F34A6" w:rsidRPr="002C7922">
        <w:rPr>
          <w:rFonts w:ascii="Calibri" w:hAnsi="Calibri"/>
          <w:b/>
          <w:bCs/>
          <w:sz w:val="24"/>
          <w:szCs w:val="24"/>
        </w:rPr>
        <w:t xml:space="preserve"> Occupational Therapy Assistant Program</w:t>
      </w:r>
      <w:r w:rsidR="009F34A6">
        <w:rPr>
          <w:rFonts w:ascii="Calibri" w:hAnsi="Calibri"/>
          <w:b/>
          <w:bCs/>
          <w:sz w:val="24"/>
          <w:szCs w:val="24"/>
        </w:rPr>
        <w:t xml:space="preserve"> </w:t>
      </w:r>
    </w:p>
    <w:p w:rsidR="009F34A6" w:rsidRPr="002C7922" w:rsidRDefault="009F34A6" w:rsidP="009F34A6">
      <w:pPr>
        <w:autoSpaceDE/>
        <w:autoSpaceDN/>
        <w:adjustRightInd/>
        <w:jc w:val="center"/>
        <w:rPr>
          <w:rFonts w:ascii="Calibri" w:hAnsi="Calibri"/>
          <w:b/>
          <w:bCs/>
          <w:sz w:val="24"/>
          <w:szCs w:val="24"/>
        </w:rPr>
      </w:pPr>
      <w:r w:rsidRPr="002C7922">
        <w:rPr>
          <w:rFonts w:ascii="Calibri" w:hAnsi="Calibri"/>
          <w:b/>
          <w:bCs/>
          <w:sz w:val="24"/>
          <w:szCs w:val="24"/>
        </w:rPr>
        <w:t>Ability Based Assessment of Professional Behavior</w:t>
      </w:r>
    </w:p>
    <w:p w:rsidR="004D769C" w:rsidRPr="00D4140D" w:rsidRDefault="004D769C" w:rsidP="009F34A6">
      <w:pPr>
        <w:autoSpaceDE/>
        <w:autoSpaceDN/>
        <w:adjustRightInd/>
        <w:spacing w:line="276" w:lineRule="auto"/>
        <w:jc w:val="center"/>
        <w:rPr>
          <w:rFonts w:ascii="Calibri" w:hAnsi="Calibri"/>
          <w:b/>
          <w:bCs/>
          <w:sz w:val="36"/>
          <w:szCs w:val="24"/>
        </w:rPr>
      </w:pPr>
      <w:r w:rsidRPr="00D4140D">
        <w:rPr>
          <w:rFonts w:ascii="Calibri" w:hAnsi="Calibri"/>
          <w:b/>
          <w:bCs/>
          <w:sz w:val="36"/>
          <w:szCs w:val="24"/>
        </w:rPr>
        <w:t>2</w:t>
      </w:r>
      <w:r w:rsidRPr="00D4140D">
        <w:rPr>
          <w:rFonts w:ascii="Calibri" w:hAnsi="Calibri"/>
          <w:b/>
          <w:bCs/>
          <w:sz w:val="36"/>
          <w:szCs w:val="24"/>
          <w:vertAlign w:val="superscript"/>
        </w:rPr>
        <w:t>nd</w:t>
      </w:r>
      <w:r w:rsidRPr="00D4140D">
        <w:rPr>
          <w:rFonts w:ascii="Calibri" w:hAnsi="Calibri"/>
          <w:b/>
          <w:bCs/>
          <w:sz w:val="36"/>
          <w:szCs w:val="24"/>
        </w:rPr>
        <w:t xml:space="preserve"> Semester Assessment</w:t>
      </w:r>
    </w:p>
    <w:p w:rsidR="004D769C" w:rsidRPr="00083264" w:rsidRDefault="004D769C" w:rsidP="004D769C">
      <w:pPr>
        <w:autoSpaceDE/>
        <w:autoSpaceDN/>
        <w:adjustRightInd/>
        <w:jc w:val="center"/>
        <w:rPr>
          <w:rFonts w:ascii="Calibri" w:hAnsi="Calibri"/>
          <w:bCs/>
          <w:sz w:val="24"/>
          <w:szCs w:val="24"/>
        </w:rPr>
      </w:pPr>
    </w:p>
    <w:p w:rsidR="004D769C" w:rsidRDefault="004D769C" w:rsidP="004D769C">
      <w:pPr>
        <w:autoSpaceDE/>
        <w:autoSpaceDN/>
        <w:adjustRightInd/>
        <w:jc w:val="center"/>
        <w:rPr>
          <w:rFonts w:ascii="Calibri" w:hAnsi="Calibri"/>
          <w:i/>
          <w:iCs/>
          <w:sz w:val="22"/>
          <w:szCs w:val="22"/>
        </w:rPr>
      </w:pPr>
      <w:r w:rsidRPr="00083264">
        <w:rPr>
          <w:rFonts w:ascii="Calibri" w:hAnsi="Calibri"/>
          <w:i/>
          <w:iCs/>
          <w:sz w:val="22"/>
          <w:szCs w:val="22"/>
        </w:rPr>
        <w:t xml:space="preserve">Please rate your overall performance in each area.  </w:t>
      </w:r>
    </w:p>
    <w:p w:rsidR="004D769C" w:rsidRPr="002C7922" w:rsidRDefault="004D769C" w:rsidP="004D769C">
      <w:pPr>
        <w:autoSpaceDE/>
        <w:autoSpaceDN/>
        <w:adjustRightInd/>
        <w:jc w:val="center"/>
        <w:rPr>
          <w:rFonts w:ascii="Calibri" w:hAnsi="Calibri"/>
          <w:i/>
          <w:iCs/>
          <w:sz w:val="22"/>
          <w:szCs w:val="22"/>
        </w:rPr>
      </w:pPr>
      <w:r w:rsidRPr="00083264">
        <w:rPr>
          <w:rFonts w:ascii="Calibri" w:hAnsi="Calibri"/>
          <w:i/>
          <w:iCs/>
          <w:sz w:val="22"/>
          <w:szCs w:val="22"/>
        </w:rPr>
        <w:t xml:space="preserve">Refer to the </w:t>
      </w:r>
      <w:r>
        <w:rPr>
          <w:rFonts w:ascii="Calibri" w:hAnsi="Calibri"/>
          <w:i/>
          <w:iCs/>
          <w:sz w:val="22"/>
          <w:szCs w:val="22"/>
        </w:rPr>
        <w:t>“</w:t>
      </w:r>
      <w:r w:rsidRPr="00083264">
        <w:rPr>
          <w:rFonts w:ascii="Calibri" w:hAnsi="Calibri"/>
          <w:i/>
          <w:iCs/>
          <w:sz w:val="22"/>
          <w:szCs w:val="22"/>
        </w:rPr>
        <w:t>ABILITY BASED ASSESSMENT OF PROFESSIONAL BEHAVIOR</w:t>
      </w:r>
      <w:r>
        <w:rPr>
          <w:rFonts w:ascii="Calibri" w:hAnsi="Calibri"/>
          <w:i/>
          <w:iCs/>
          <w:sz w:val="22"/>
          <w:szCs w:val="22"/>
        </w:rPr>
        <w:t xml:space="preserve"> </w:t>
      </w:r>
      <w:r w:rsidRPr="00083264">
        <w:rPr>
          <w:rFonts w:ascii="Calibri" w:hAnsi="Calibri"/>
          <w:i/>
          <w:iCs/>
          <w:sz w:val="22"/>
          <w:szCs w:val="22"/>
        </w:rPr>
        <w:t>Descriptions &amp; Guide</w:t>
      </w:r>
      <w:r>
        <w:rPr>
          <w:rFonts w:ascii="Calibri" w:hAnsi="Calibri"/>
          <w:i/>
          <w:iCs/>
          <w:sz w:val="22"/>
          <w:szCs w:val="22"/>
        </w:rPr>
        <w:t>”</w:t>
      </w:r>
    </w:p>
    <w:p w:rsidR="004D769C" w:rsidRPr="002C7922" w:rsidRDefault="004D769C" w:rsidP="004D769C">
      <w:pPr>
        <w:autoSpaceDE/>
        <w:autoSpaceDN/>
        <w:adjustRightInd/>
        <w:rPr>
          <w:rFonts w:ascii="Calibri" w:hAnsi="Calibri"/>
          <w:sz w:val="24"/>
          <w:szCs w:val="24"/>
        </w:rPr>
      </w:pPr>
    </w:p>
    <w:tbl>
      <w:tblPr>
        <w:tblW w:w="9900"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4" w:type="dxa"/>
          <w:right w:w="44" w:type="dxa"/>
        </w:tblCellMar>
        <w:tblLook w:val="0000" w:firstRow="0" w:lastRow="0" w:firstColumn="0" w:lastColumn="0" w:noHBand="0" w:noVBand="0"/>
      </w:tblPr>
      <w:tblGrid>
        <w:gridCol w:w="2970"/>
        <w:gridCol w:w="1170"/>
        <w:gridCol w:w="1080"/>
        <w:gridCol w:w="4680"/>
      </w:tblGrid>
      <w:tr w:rsidR="004D769C" w:rsidRPr="002C7922" w:rsidTr="00F210BF">
        <w:trPr>
          <w:cantSplit/>
        </w:trPr>
        <w:tc>
          <w:tcPr>
            <w:tcW w:w="2970" w:type="dxa"/>
          </w:tcPr>
          <w:p w:rsidR="004D769C" w:rsidRPr="002C7922" w:rsidRDefault="004D769C" w:rsidP="00F210BF">
            <w:pPr>
              <w:autoSpaceDE/>
              <w:autoSpaceDN/>
              <w:adjustRightInd/>
              <w:spacing w:before="96" w:after="54"/>
              <w:jc w:val="center"/>
              <w:rPr>
                <w:rFonts w:ascii="Calibri" w:hAnsi="Calibri"/>
                <w:sz w:val="24"/>
                <w:szCs w:val="24"/>
              </w:rPr>
            </w:pPr>
            <w:r>
              <w:rPr>
                <w:rFonts w:ascii="Calibri" w:hAnsi="Calibri"/>
                <w:b/>
                <w:bCs/>
                <w:sz w:val="24"/>
                <w:szCs w:val="24"/>
              </w:rPr>
              <w:t xml:space="preserve">Professional Behavior </w:t>
            </w:r>
          </w:p>
        </w:tc>
        <w:tc>
          <w:tcPr>
            <w:tcW w:w="1170" w:type="dxa"/>
          </w:tcPr>
          <w:p w:rsidR="004D769C" w:rsidRPr="002C7922" w:rsidRDefault="004D769C" w:rsidP="00F210BF">
            <w:pPr>
              <w:autoSpaceDE/>
              <w:autoSpaceDN/>
              <w:adjustRightInd/>
              <w:spacing w:before="96" w:after="54"/>
              <w:jc w:val="center"/>
              <w:rPr>
                <w:rFonts w:ascii="Calibri" w:hAnsi="Calibri"/>
                <w:b/>
                <w:sz w:val="24"/>
                <w:szCs w:val="24"/>
              </w:rPr>
            </w:pPr>
            <w:r>
              <w:rPr>
                <w:rFonts w:ascii="Calibri" w:hAnsi="Calibri"/>
                <w:b/>
                <w:sz w:val="24"/>
                <w:szCs w:val="24"/>
              </w:rPr>
              <w:t xml:space="preserve">Student </w:t>
            </w:r>
            <w:r w:rsidRPr="002C7922">
              <w:rPr>
                <w:rFonts w:ascii="Calibri" w:hAnsi="Calibri"/>
                <w:b/>
                <w:sz w:val="24"/>
                <w:szCs w:val="24"/>
              </w:rPr>
              <w:t>Score</w:t>
            </w:r>
          </w:p>
        </w:tc>
        <w:tc>
          <w:tcPr>
            <w:tcW w:w="1080" w:type="dxa"/>
          </w:tcPr>
          <w:p w:rsidR="004D769C" w:rsidRPr="002C7922" w:rsidRDefault="004D769C" w:rsidP="00F210BF">
            <w:pPr>
              <w:autoSpaceDE/>
              <w:autoSpaceDN/>
              <w:adjustRightInd/>
              <w:spacing w:before="96" w:after="54"/>
              <w:jc w:val="center"/>
              <w:rPr>
                <w:rFonts w:ascii="Calibri" w:hAnsi="Calibri"/>
                <w:b/>
                <w:sz w:val="24"/>
                <w:szCs w:val="24"/>
              </w:rPr>
            </w:pPr>
            <w:r>
              <w:rPr>
                <w:rFonts w:ascii="Calibri" w:hAnsi="Calibri"/>
                <w:b/>
                <w:sz w:val="24"/>
                <w:szCs w:val="24"/>
              </w:rPr>
              <w:t>Faculty Score</w:t>
            </w:r>
          </w:p>
        </w:tc>
        <w:tc>
          <w:tcPr>
            <w:tcW w:w="4680" w:type="dxa"/>
          </w:tcPr>
          <w:p w:rsidR="004D769C" w:rsidRPr="002C7922" w:rsidRDefault="004D769C" w:rsidP="00F210BF">
            <w:pPr>
              <w:autoSpaceDE/>
              <w:autoSpaceDN/>
              <w:adjustRightInd/>
              <w:spacing w:before="96" w:after="54"/>
              <w:jc w:val="center"/>
              <w:rPr>
                <w:rFonts w:ascii="Calibri" w:hAnsi="Calibri"/>
                <w:b/>
                <w:sz w:val="24"/>
                <w:szCs w:val="24"/>
              </w:rPr>
            </w:pPr>
            <w:r w:rsidRPr="002C7922">
              <w:rPr>
                <w:rFonts w:ascii="Calibri" w:hAnsi="Calibri"/>
                <w:b/>
                <w:sz w:val="24"/>
                <w:szCs w:val="24"/>
              </w:rPr>
              <w:t>Comments</w:t>
            </w:r>
          </w:p>
        </w:tc>
      </w:tr>
      <w:tr w:rsidR="004D769C" w:rsidRPr="002C7922" w:rsidTr="00F210BF">
        <w:trPr>
          <w:cantSplit/>
        </w:trPr>
        <w:tc>
          <w:tcPr>
            <w:tcW w:w="2970" w:type="dxa"/>
          </w:tcPr>
          <w:p w:rsidR="004D769C" w:rsidRPr="00083264" w:rsidRDefault="004D769C" w:rsidP="0067712A">
            <w:pPr>
              <w:numPr>
                <w:ilvl w:val="0"/>
                <w:numId w:val="39"/>
              </w:numPr>
              <w:autoSpaceDE/>
              <w:autoSpaceDN/>
              <w:adjustRightInd/>
              <w:spacing w:after="54"/>
              <w:ind w:left="316"/>
              <w:rPr>
                <w:rFonts w:ascii="Calibri" w:hAnsi="Calibri"/>
                <w:szCs w:val="24"/>
              </w:rPr>
            </w:pPr>
            <w:r w:rsidRPr="00083264">
              <w:rPr>
                <w:rFonts w:ascii="Calibri" w:hAnsi="Calibri"/>
                <w:szCs w:val="24"/>
              </w:rPr>
              <w:t>Demonstrate a professional commitment to learning.</w:t>
            </w:r>
          </w:p>
          <w:p w:rsidR="004D769C" w:rsidRPr="00083264" w:rsidRDefault="004D769C" w:rsidP="00F210BF">
            <w:pPr>
              <w:autoSpaceDE/>
              <w:autoSpaceDN/>
              <w:adjustRightInd/>
              <w:spacing w:after="54"/>
              <w:ind w:left="316"/>
              <w:rPr>
                <w:rFonts w:ascii="Calibri" w:hAnsi="Calibri"/>
                <w:szCs w:val="24"/>
              </w:rPr>
            </w:pP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083264" w:rsidRDefault="004D769C" w:rsidP="0067712A">
            <w:pPr>
              <w:numPr>
                <w:ilvl w:val="0"/>
                <w:numId w:val="39"/>
              </w:numPr>
              <w:autoSpaceDE/>
              <w:autoSpaceDN/>
              <w:adjustRightInd/>
              <w:spacing w:after="54"/>
              <w:ind w:left="316"/>
              <w:rPr>
                <w:rFonts w:ascii="Calibri" w:hAnsi="Calibri"/>
                <w:szCs w:val="24"/>
              </w:rPr>
            </w:pPr>
            <w:r w:rsidRPr="00083264">
              <w:rPr>
                <w:rFonts w:ascii="Calibri" w:hAnsi="Calibri"/>
                <w:szCs w:val="24"/>
              </w:rPr>
              <w:t>Display professional and empathetic interpersonal skills.</w:t>
            </w:r>
          </w:p>
          <w:p w:rsidR="004D769C" w:rsidRPr="00083264" w:rsidRDefault="004D769C" w:rsidP="00F210BF">
            <w:pPr>
              <w:autoSpaceDE/>
              <w:autoSpaceDN/>
              <w:adjustRightInd/>
              <w:spacing w:after="54"/>
              <w:ind w:left="316"/>
              <w:rPr>
                <w:rFonts w:ascii="Calibri" w:hAnsi="Calibri"/>
                <w:szCs w:val="24"/>
              </w:rPr>
            </w:pP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083264" w:rsidRDefault="004D769C" w:rsidP="0067712A">
            <w:pPr>
              <w:numPr>
                <w:ilvl w:val="0"/>
                <w:numId w:val="39"/>
              </w:numPr>
              <w:autoSpaceDE/>
              <w:autoSpaceDN/>
              <w:adjustRightInd/>
              <w:spacing w:after="54"/>
              <w:ind w:left="316"/>
              <w:rPr>
                <w:rFonts w:ascii="Calibri" w:hAnsi="Calibri"/>
                <w:szCs w:val="24"/>
              </w:rPr>
            </w:pPr>
            <w:r w:rsidRPr="00083264">
              <w:rPr>
                <w:rFonts w:ascii="Calibri" w:hAnsi="Calibri"/>
                <w:szCs w:val="24"/>
              </w:rPr>
              <w:t>Utilize feedback constructively.</w:t>
            </w:r>
          </w:p>
          <w:p w:rsidR="004D769C" w:rsidRPr="00083264" w:rsidRDefault="004D769C" w:rsidP="004D769C">
            <w:pPr>
              <w:autoSpaceDE/>
              <w:autoSpaceDN/>
              <w:adjustRightInd/>
              <w:spacing w:after="54"/>
              <w:rPr>
                <w:rFonts w:ascii="Calibri" w:hAnsi="Calibri"/>
                <w:szCs w:val="24"/>
              </w:rPr>
            </w:pP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083264" w:rsidRDefault="004D769C" w:rsidP="0067712A">
            <w:pPr>
              <w:numPr>
                <w:ilvl w:val="0"/>
                <w:numId w:val="39"/>
              </w:numPr>
              <w:autoSpaceDE/>
              <w:autoSpaceDN/>
              <w:adjustRightInd/>
              <w:spacing w:after="54"/>
              <w:ind w:left="316"/>
              <w:rPr>
                <w:rFonts w:ascii="Calibri" w:hAnsi="Calibri"/>
                <w:szCs w:val="24"/>
              </w:rPr>
            </w:pPr>
            <w:r w:rsidRPr="00083264">
              <w:rPr>
                <w:rFonts w:ascii="Calibri" w:hAnsi="Calibri"/>
                <w:szCs w:val="24"/>
              </w:rPr>
              <w:t>Utilize time and resources effectively.</w:t>
            </w:r>
          </w:p>
          <w:p w:rsidR="004D769C" w:rsidRPr="00083264" w:rsidRDefault="004D769C" w:rsidP="004D769C">
            <w:pPr>
              <w:autoSpaceDE/>
              <w:autoSpaceDN/>
              <w:adjustRightInd/>
              <w:spacing w:after="54"/>
              <w:rPr>
                <w:rFonts w:ascii="Calibri" w:hAnsi="Calibri"/>
                <w:szCs w:val="24"/>
              </w:rPr>
            </w:pP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083264" w:rsidRDefault="004D769C" w:rsidP="0067712A">
            <w:pPr>
              <w:numPr>
                <w:ilvl w:val="0"/>
                <w:numId w:val="39"/>
              </w:numPr>
              <w:autoSpaceDE/>
              <w:autoSpaceDN/>
              <w:adjustRightInd/>
              <w:spacing w:after="54"/>
              <w:ind w:left="316"/>
              <w:rPr>
                <w:rFonts w:ascii="Calibri" w:hAnsi="Calibri"/>
                <w:szCs w:val="24"/>
              </w:rPr>
            </w:pPr>
            <w:r w:rsidRPr="00083264">
              <w:rPr>
                <w:rFonts w:ascii="Calibri" w:hAnsi="Calibri"/>
                <w:szCs w:val="24"/>
              </w:rPr>
              <w:t>Demonstrate effective problem solving skills.</w:t>
            </w:r>
          </w:p>
          <w:p w:rsidR="004D769C" w:rsidRPr="00083264" w:rsidRDefault="004D769C" w:rsidP="00F210BF">
            <w:pPr>
              <w:autoSpaceDE/>
              <w:autoSpaceDN/>
              <w:adjustRightInd/>
              <w:spacing w:after="54"/>
              <w:ind w:left="316"/>
              <w:rPr>
                <w:rFonts w:ascii="Calibri" w:hAnsi="Calibri"/>
                <w:szCs w:val="24"/>
              </w:rPr>
            </w:pP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Default="004D769C" w:rsidP="0067712A">
            <w:pPr>
              <w:numPr>
                <w:ilvl w:val="0"/>
                <w:numId w:val="39"/>
              </w:numPr>
              <w:autoSpaceDE/>
              <w:autoSpaceDN/>
              <w:adjustRightInd/>
              <w:spacing w:after="54"/>
              <w:ind w:left="316"/>
              <w:rPr>
                <w:rFonts w:ascii="Calibri" w:hAnsi="Calibri"/>
                <w:szCs w:val="24"/>
              </w:rPr>
            </w:pPr>
            <w:r w:rsidRPr="00083264">
              <w:rPr>
                <w:rFonts w:ascii="Calibri" w:hAnsi="Calibri"/>
                <w:szCs w:val="24"/>
              </w:rPr>
              <w:t>Display professional communication skills.</w:t>
            </w:r>
          </w:p>
          <w:p w:rsidR="009F34A6" w:rsidRPr="009F34A6" w:rsidRDefault="009F34A6" w:rsidP="00B63897">
            <w:pPr>
              <w:autoSpaceDE/>
              <w:autoSpaceDN/>
              <w:adjustRightInd/>
              <w:spacing w:after="54"/>
              <w:ind w:left="316"/>
              <w:rPr>
                <w:rFonts w:ascii="Calibri" w:hAnsi="Calibri"/>
                <w:szCs w:val="24"/>
              </w:rPr>
            </w:pP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9F34A6" w:rsidRDefault="004D769C" w:rsidP="0067712A">
            <w:pPr>
              <w:numPr>
                <w:ilvl w:val="0"/>
                <w:numId w:val="39"/>
              </w:numPr>
              <w:autoSpaceDE/>
              <w:autoSpaceDN/>
              <w:adjustRightInd/>
              <w:spacing w:after="54"/>
              <w:ind w:left="316"/>
              <w:rPr>
                <w:rFonts w:ascii="Calibri" w:hAnsi="Calibri"/>
                <w:szCs w:val="24"/>
              </w:rPr>
            </w:pPr>
            <w:r w:rsidRPr="00083264">
              <w:rPr>
                <w:rFonts w:ascii="Calibri" w:hAnsi="Calibri"/>
                <w:szCs w:val="24"/>
              </w:rPr>
              <w:t xml:space="preserve">Display professionalism in judgment, attitudes, </w:t>
            </w:r>
            <w:r w:rsidR="009D0DCC" w:rsidRPr="00083264">
              <w:rPr>
                <w:rFonts w:ascii="Calibri" w:hAnsi="Calibri"/>
                <w:szCs w:val="24"/>
              </w:rPr>
              <w:t>and actions</w:t>
            </w:r>
            <w:r w:rsidRPr="00083264">
              <w:rPr>
                <w:rFonts w:ascii="Calibri" w:hAnsi="Calibri"/>
                <w:szCs w:val="24"/>
              </w:rPr>
              <w:t>.</w:t>
            </w: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9F34A6" w:rsidRDefault="004D769C" w:rsidP="0067712A">
            <w:pPr>
              <w:numPr>
                <w:ilvl w:val="0"/>
                <w:numId w:val="39"/>
              </w:numPr>
              <w:autoSpaceDE/>
              <w:autoSpaceDN/>
              <w:adjustRightInd/>
              <w:spacing w:after="54"/>
              <w:ind w:left="316"/>
              <w:rPr>
                <w:rFonts w:ascii="Calibri" w:hAnsi="Calibri"/>
                <w:szCs w:val="24"/>
              </w:rPr>
            </w:pPr>
            <w:r w:rsidRPr="00083264">
              <w:rPr>
                <w:rFonts w:ascii="Calibri" w:hAnsi="Calibri"/>
                <w:szCs w:val="24"/>
              </w:rPr>
              <w:t>Demonstrate responsibility for own actions.</w:t>
            </w: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083264" w:rsidRDefault="004D769C" w:rsidP="0067712A">
            <w:pPr>
              <w:numPr>
                <w:ilvl w:val="0"/>
                <w:numId w:val="39"/>
              </w:numPr>
              <w:autoSpaceDE/>
              <w:autoSpaceDN/>
              <w:adjustRightInd/>
              <w:spacing w:after="54"/>
              <w:ind w:left="316"/>
              <w:rPr>
                <w:rFonts w:ascii="Calibri" w:hAnsi="Calibri"/>
                <w:szCs w:val="24"/>
              </w:rPr>
            </w:pPr>
            <w:r w:rsidRPr="00083264">
              <w:rPr>
                <w:rFonts w:ascii="Calibri" w:hAnsi="Calibri"/>
                <w:szCs w:val="24"/>
              </w:rPr>
              <w:t>Employ critical thinking.</w:t>
            </w:r>
          </w:p>
          <w:p w:rsidR="004D769C" w:rsidRPr="00083264" w:rsidRDefault="004D769C" w:rsidP="004D769C">
            <w:pPr>
              <w:autoSpaceDE/>
              <w:autoSpaceDN/>
              <w:adjustRightInd/>
              <w:spacing w:after="54"/>
              <w:rPr>
                <w:rFonts w:ascii="Calibri" w:hAnsi="Calibri"/>
                <w:szCs w:val="24"/>
              </w:rPr>
            </w:pP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9F34A6" w:rsidRDefault="004D769C" w:rsidP="0067712A">
            <w:pPr>
              <w:numPr>
                <w:ilvl w:val="0"/>
                <w:numId w:val="39"/>
              </w:numPr>
              <w:autoSpaceDE/>
              <w:autoSpaceDN/>
              <w:adjustRightInd/>
              <w:spacing w:after="54"/>
              <w:ind w:left="316"/>
              <w:rPr>
                <w:rFonts w:ascii="Calibri" w:hAnsi="Calibri"/>
                <w:szCs w:val="24"/>
              </w:rPr>
            </w:pPr>
            <w:r w:rsidRPr="00083264">
              <w:rPr>
                <w:rFonts w:ascii="Calibri" w:hAnsi="Calibri"/>
                <w:szCs w:val="24"/>
              </w:rPr>
              <w:t>Utilize effective stress management.</w:t>
            </w: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Height w:val="998"/>
        </w:trPr>
        <w:tc>
          <w:tcPr>
            <w:tcW w:w="9900" w:type="dxa"/>
            <w:gridSpan w:val="4"/>
          </w:tcPr>
          <w:p w:rsidR="004D769C"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b/>
              </w:rPr>
            </w:pPr>
          </w:p>
          <w:p w:rsidR="004D769C" w:rsidRPr="002C7922"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rPr>
            </w:pPr>
            <w:r w:rsidRPr="002C7922">
              <w:rPr>
                <w:rFonts w:ascii="Calibri" w:eastAsia="Calibri" w:hAnsi="Calibri"/>
                <w:b/>
              </w:rPr>
              <w:t>S</w:t>
            </w:r>
            <w:r>
              <w:rPr>
                <w:rFonts w:ascii="Calibri" w:eastAsia="Calibri" w:hAnsi="Calibri"/>
              </w:rPr>
              <w:tab/>
              <w:t>R</w:t>
            </w:r>
            <w:r w:rsidRPr="002C7922">
              <w:rPr>
                <w:rFonts w:ascii="Calibri" w:eastAsia="Calibri" w:hAnsi="Calibri"/>
              </w:rPr>
              <w:t>ou</w:t>
            </w:r>
            <w:r>
              <w:rPr>
                <w:rFonts w:ascii="Calibri" w:eastAsia="Calibri" w:hAnsi="Calibri"/>
              </w:rPr>
              <w:t xml:space="preserve">tinely meets expectation  </w:t>
            </w:r>
            <w:r>
              <w:rPr>
                <w:rFonts w:ascii="Calibri" w:eastAsia="Calibri" w:hAnsi="Calibri"/>
              </w:rPr>
              <w:tab/>
            </w:r>
            <w:r w:rsidRPr="002C7922">
              <w:rPr>
                <w:rFonts w:ascii="Calibri" w:eastAsia="Calibri" w:hAnsi="Calibri"/>
                <w:b/>
              </w:rPr>
              <w:t>NI</w:t>
            </w:r>
            <w:r>
              <w:rPr>
                <w:rFonts w:ascii="Calibri" w:eastAsia="Calibri" w:hAnsi="Calibri"/>
              </w:rPr>
              <w:tab/>
              <w:t>N</w:t>
            </w:r>
            <w:r w:rsidRPr="002C7922">
              <w:rPr>
                <w:rFonts w:ascii="Calibri" w:eastAsia="Calibri" w:hAnsi="Calibri"/>
              </w:rPr>
              <w:t>eeds improvement, not consistently meeting expectation</w:t>
            </w:r>
          </w:p>
          <w:p w:rsidR="004D769C"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rPr>
            </w:pPr>
            <w:r w:rsidRPr="002C7922">
              <w:rPr>
                <w:rFonts w:ascii="Calibri" w:eastAsia="Calibri" w:hAnsi="Calibri"/>
                <w:b/>
              </w:rPr>
              <w:t>N/O</w:t>
            </w:r>
            <w:r>
              <w:rPr>
                <w:rFonts w:ascii="Calibri" w:eastAsia="Calibri" w:hAnsi="Calibri"/>
              </w:rPr>
              <w:tab/>
              <w:t>Not observed</w:t>
            </w:r>
            <w:r>
              <w:rPr>
                <w:rFonts w:ascii="Calibri" w:eastAsia="Calibri" w:hAnsi="Calibri"/>
              </w:rPr>
              <w:tab/>
            </w:r>
            <w:r>
              <w:rPr>
                <w:rFonts w:ascii="Calibri" w:eastAsia="Calibri" w:hAnsi="Calibri"/>
              </w:rPr>
              <w:tab/>
            </w:r>
            <w:r>
              <w:rPr>
                <w:rFonts w:ascii="Calibri" w:eastAsia="Calibri" w:hAnsi="Calibri"/>
              </w:rPr>
              <w:tab/>
            </w:r>
            <w:r w:rsidRPr="002C7922">
              <w:rPr>
                <w:rFonts w:ascii="Calibri" w:eastAsia="Calibri" w:hAnsi="Calibri"/>
                <w:b/>
              </w:rPr>
              <w:t>NSI</w:t>
            </w:r>
            <w:r>
              <w:rPr>
                <w:rFonts w:ascii="Calibri" w:eastAsia="Calibri" w:hAnsi="Calibri"/>
              </w:rPr>
              <w:tab/>
              <w:t>N</w:t>
            </w:r>
            <w:r w:rsidRPr="002C7922">
              <w:rPr>
                <w:rFonts w:ascii="Calibri" w:eastAsia="Calibri" w:hAnsi="Calibri"/>
              </w:rPr>
              <w:t>eeds significant improvement, seldom meets expectation</w:t>
            </w:r>
          </w:p>
          <w:p w:rsidR="004D769C" w:rsidRPr="00083264"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jc w:val="center"/>
              <w:rPr>
                <w:rFonts w:ascii="Calibri" w:eastAsia="Calibri" w:hAnsi="Calibri"/>
                <w:b/>
                <w:i/>
                <w:sz w:val="18"/>
                <w:szCs w:val="18"/>
              </w:rPr>
            </w:pPr>
            <w:r w:rsidRPr="002C7922">
              <w:rPr>
                <w:rFonts w:ascii="Calibri" w:eastAsia="Calibri" w:hAnsi="Calibri"/>
                <w:b/>
                <w:i/>
                <w:sz w:val="18"/>
                <w:szCs w:val="18"/>
              </w:rPr>
              <w:t xml:space="preserve">To enroll in OT295A/B the student must earn a satisfactory score of 8/10 items during semester 4 and </w:t>
            </w:r>
            <w:r>
              <w:rPr>
                <w:rFonts w:ascii="Calibri" w:eastAsia="Calibri" w:hAnsi="Calibri"/>
                <w:b/>
                <w:i/>
                <w:sz w:val="18"/>
                <w:szCs w:val="18"/>
              </w:rPr>
              <w:t xml:space="preserve">have </w:t>
            </w:r>
            <w:r w:rsidRPr="002C7922">
              <w:rPr>
                <w:rFonts w:ascii="Calibri" w:eastAsia="Calibri" w:hAnsi="Calibri"/>
                <w:b/>
                <w:i/>
                <w:sz w:val="18"/>
                <w:szCs w:val="18"/>
                <w:u w:val="single"/>
              </w:rPr>
              <w:t>no</w:t>
            </w:r>
            <w:r w:rsidRPr="002C7922">
              <w:rPr>
                <w:rFonts w:ascii="Calibri" w:eastAsia="Calibri" w:hAnsi="Calibri"/>
                <w:b/>
                <w:i/>
                <w:sz w:val="18"/>
                <w:szCs w:val="18"/>
              </w:rPr>
              <w:t xml:space="preserve"> score of NSI.</w:t>
            </w:r>
          </w:p>
        </w:tc>
      </w:tr>
    </w:tbl>
    <w:p w:rsidR="004D769C" w:rsidRDefault="004D769C" w:rsidP="004D769C">
      <w:pPr>
        <w:autoSpaceDE/>
        <w:autoSpaceDN/>
        <w:adjustRightInd/>
        <w:rPr>
          <w:rFonts w:ascii="Calibri" w:hAnsi="Calibri"/>
          <w:sz w:val="24"/>
          <w:szCs w:val="24"/>
        </w:rPr>
      </w:pPr>
    </w:p>
    <w:p w:rsidR="004D769C" w:rsidRDefault="004D769C" w:rsidP="004D769C">
      <w:pPr>
        <w:contextualSpacing/>
        <w:jc w:val="center"/>
        <w:rPr>
          <w:rFonts w:ascii="Calibri" w:eastAsia="Calibri" w:hAnsi="Calibri"/>
          <w:b/>
          <w:sz w:val="22"/>
          <w:szCs w:val="22"/>
        </w:rPr>
      </w:pPr>
    </w:p>
    <w:p w:rsidR="00105FD1" w:rsidRDefault="00105FD1" w:rsidP="004D769C">
      <w:pPr>
        <w:contextualSpacing/>
        <w:jc w:val="center"/>
        <w:rPr>
          <w:rFonts w:ascii="Calibri" w:eastAsia="Calibri" w:hAnsi="Calibri"/>
          <w:b/>
          <w:sz w:val="22"/>
          <w:szCs w:val="22"/>
        </w:rPr>
      </w:pPr>
    </w:p>
    <w:p w:rsidR="00105FD1" w:rsidRDefault="00105FD1" w:rsidP="004D769C">
      <w:pPr>
        <w:contextualSpacing/>
        <w:jc w:val="center"/>
        <w:rPr>
          <w:rFonts w:ascii="Calibri" w:eastAsia="Calibri" w:hAnsi="Calibri"/>
          <w:b/>
          <w:sz w:val="22"/>
          <w:szCs w:val="22"/>
        </w:rPr>
      </w:pPr>
    </w:p>
    <w:p w:rsidR="00105FD1" w:rsidRDefault="00105FD1" w:rsidP="004D769C">
      <w:pPr>
        <w:contextualSpacing/>
        <w:jc w:val="center"/>
        <w:rPr>
          <w:rFonts w:ascii="Calibri" w:eastAsia="Calibri" w:hAnsi="Calibri"/>
          <w:b/>
          <w:sz w:val="22"/>
          <w:szCs w:val="22"/>
        </w:rPr>
      </w:pPr>
    </w:p>
    <w:p w:rsidR="009F34A6" w:rsidRPr="002C7922" w:rsidRDefault="009F34A6" w:rsidP="009F34A6">
      <w:pPr>
        <w:autoSpaceDE/>
        <w:autoSpaceDN/>
        <w:adjustRightInd/>
        <w:spacing w:line="276" w:lineRule="auto"/>
        <w:jc w:val="center"/>
        <w:rPr>
          <w:rFonts w:ascii="Calibri" w:hAnsi="Calibri"/>
          <w:sz w:val="24"/>
          <w:szCs w:val="24"/>
        </w:rPr>
      </w:pPr>
      <w:r w:rsidRPr="002C7922">
        <w:rPr>
          <w:rFonts w:ascii="Calibri" w:hAnsi="Calibri"/>
          <w:b/>
          <w:bCs/>
          <w:sz w:val="24"/>
          <w:szCs w:val="24"/>
        </w:rPr>
        <w:lastRenderedPageBreak/>
        <w:t xml:space="preserve">Pennsylvania State University </w:t>
      </w:r>
      <w:r>
        <w:rPr>
          <w:rFonts w:ascii="Calibri" w:hAnsi="Calibri"/>
          <w:b/>
          <w:bCs/>
          <w:sz w:val="24"/>
          <w:szCs w:val="24"/>
        </w:rPr>
        <w:t>Berks Campus</w:t>
      </w:r>
      <w:r w:rsidRPr="002C7922">
        <w:rPr>
          <w:rFonts w:ascii="Calibri" w:hAnsi="Calibri"/>
          <w:b/>
          <w:bCs/>
          <w:sz w:val="24"/>
          <w:szCs w:val="24"/>
        </w:rPr>
        <w:t xml:space="preserve"> Occupational Therapy Assistant Program</w:t>
      </w:r>
      <w:r>
        <w:rPr>
          <w:rFonts w:ascii="Calibri" w:hAnsi="Calibri"/>
          <w:b/>
          <w:bCs/>
          <w:sz w:val="24"/>
          <w:szCs w:val="24"/>
        </w:rPr>
        <w:t xml:space="preserve"> </w:t>
      </w:r>
    </w:p>
    <w:p w:rsidR="009F34A6" w:rsidRPr="002C7922" w:rsidRDefault="009F34A6" w:rsidP="009F34A6">
      <w:pPr>
        <w:autoSpaceDE/>
        <w:autoSpaceDN/>
        <w:adjustRightInd/>
        <w:jc w:val="center"/>
        <w:rPr>
          <w:rFonts w:ascii="Calibri" w:hAnsi="Calibri"/>
          <w:b/>
          <w:bCs/>
          <w:sz w:val="24"/>
          <w:szCs w:val="24"/>
        </w:rPr>
      </w:pPr>
      <w:r w:rsidRPr="002C7922">
        <w:rPr>
          <w:rFonts w:ascii="Calibri" w:hAnsi="Calibri"/>
          <w:b/>
          <w:bCs/>
          <w:sz w:val="24"/>
          <w:szCs w:val="24"/>
        </w:rPr>
        <w:t>Ability Based Assessment of Professional Behavior</w:t>
      </w:r>
    </w:p>
    <w:p w:rsidR="004D769C" w:rsidRPr="00D4140D" w:rsidRDefault="004D769C" w:rsidP="004D769C">
      <w:pPr>
        <w:autoSpaceDE/>
        <w:autoSpaceDN/>
        <w:adjustRightInd/>
        <w:jc w:val="center"/>
        <w:rPr>
          <w:rFonts w:ascii="Calibri" w:hAnsi="Calibri"/>
          <w:b/>
          <w:bCs/>
          <w:sz w:val="36"/>
          <w:szCs w:val="24"/>
        </w:rPr>
      </w:pPr>
      <w:r w:rsidRPr="00D4140D">
        <w:rPr>
          <w:rFonts w:ascii="Calibri" w:hAnsi="Calibri"/>
          <w:b/>
          <w:bCs/>
          <w:sz w:val="36"/>
          <w:szCs w:val="24"/>
        </w:rPr>
        <w:t>3</w:t>
      </w:r>
      <w:r w:rsidRPr="00D4140D">
        <w:rPr>
          <w:rFonts w:ascii="Calibri" w:hAnsi="Calibri"/>
          <w:b/>
          <w:bCs/>
          <w:sz w:val="36"/>
          <w:szCs w:val="24"/>
          <w:vertAlign w:val="superscript"/>
        </w:rPr>
        <w:t>rd</w:t>
      </w:r>
      <w:r w:rsidRPr="00D4140D">
        <w:rPr>
          <w:rFonts w:ascii="Calibri" w:hAnsi="Calibri"/>
          <w:b/>
          <w:bCs/>
          <w:sz w:val="36"/>
          <w:szCs w:val="24"/>
        </w:rPr>
        <w:t xml:space="preserve"> Semester Assessment</w:t>
      </w:r>
    </w:p>
    <w:p w:rsidR="004D769C" w:rsidRPr="00083264" w:rsidRDefault="004D769C" w:rsidP="004D769C">
      <w:pPr>
        <w:autoSpaceDE/>
        <w:autoSpaceDN/>
        <w:adjustRightInd/>
        <w:jc w:val="center"/>
        <w:rPr>
          <w:rFonts w:ascii="Calibri" w:hAnsi="Calibri"/>
          <w:bCs/>
          <w:sz w:val="24"/>
          <w:szCs w:val="24"/>
        </w:rPr>
      </w:pPr>
    </w:p>
    <w:p w:rsidR="004D769C" w:rsidRDefault="004D769C" w:rsidP="004D769C">
      <w:pPr>
        <w:autoSpaceDE/>
        <w:autoSpaceDN/>
        <w:adjustRightInd/>
        <w:jc w:val="center"/>
        <w:rPr>
          <w:rFonts w:ascii="Calibri" w:hAnsi="Calibri"/>
          <w:i/>
          <w:iCs/>
          <w:sz w:val="22"/>
          <w:szCs w:val="22"/>
        </w:rPr>
      </w:pPr>
      <w:r w:rsidRPr="00083264">
        <w:rPr>
          <w:rFonts w:ascii="Calibri" w:hAnsi="Calibri"/>
          <w:i/>
          <w:iCs/>
          <w:sz w:val="22"/>
          <w:szCs w:val="22"/>
        </w:rPr>
        <w:t xml:space="preserve">Please rate your overall performance in each area.  </w:t>
      </w:r>
    </w:p>
    <w:p w:rsidR="004D769C" w:rsidRPr="002C7922" w:rsidRDefault="004D769C" w:rsidP="004D769C">
      <w:pPr>
        <w:autoSpaceDE/>
        <w:autoSpaceDN/>
        <w:adjustRightInd/>
        <w:jc w:val="center"/>
        <w:rPr>
          <w:rFonts w:ascii="Calibri" w:hAnsi="Calibri"/>
          <w:i/>
          <w:iCs/>
          <w:sz w:val="22"/>
          <w:szCs w:val="22"/>
        </w:rPr>
      </w:pPr>
      <w:r w:rsidRPr="00083264">
        <w:rPr>
          <w:rFonts w:ascii="Calibri" w:hAnsi="Calibri"/>
          <w:i/>
          <w:iCs/>
          <w:sz w:val="22"/>
          <w:szCs w:val="22"/>
        </w:rPr>
        <w:t xml:space="preserve">Refer to the </w:t>
      </w:r>
      <w:r>
        <w:rPr>
          <w:rFonts w:ascii="Calibri" w:hAnsi="Calibri"/>
          <w:i/>
          <w:iCs/>
          <w:sz w:val="22"/>
          <w:szCs w:val="22"/>
        </w:rPr>
        <w:t>“</w:t>
      </w:r>
      <w:r w:rsidRPr="00083264">
        <w:rPr>
          <w:rFonts w:ascii="Calibri" w:hAnsi="Calibri"/>
          <w:i/>
          <w:iCs/>
          <w:sz w:val="22"/>
          <w:szCs w:val="22"/>
        </w:rPr>
        <w:t>ABILITY BASED ASSESSMENT OF PROFESSIONAL BEHAVIOR</w:t>
      </w:r>
      <w:r>
        <w:rPr>
          <w:rFonts w:ascii="Calibri" w:hAnsi="Calibri"/>
          <w:i/>
          <w:iCs/>
          <w:sz w:val="22"/>
          <w:szCs w:val="22"/>
        </w:rPr>
        <w:t xml:space="preserve"> </w:t>
      </w:r>
      <w:r w:rsidRPr="00083264">
        <w:rPr>
          <w:rFonts w:ascii="Calibri" w:hAnsi="Calibri"/>
          <w:i/>
          <w:iCs/>
          <w:sz w:val="22"/>
          <w:szCs w:val="22"/>
        </w:rPr>
        <w:t>Descriptions &amp; Guide</w:t>
      </w:r>
      <w:r>
        <w:rPr>
          <w:rFonts w:ascii="Calibri" w:hAnsi="Calibri"/>
          <w:i/>
          <w:iCs/>
          <w:sz w:val="22"/>
          <w:szCs w:val="22"/>
        </w:rPr>
        <w:t>”</w:t>
      </w:r>
    </w:p>
    <w:p w:rsidR="004D769C" w:rsidRPr="002C7922" w:rsidRDefault="004D769C" w:rsidP="004D769C">
      <w:pPr>
        <w:autoSpaceDE/>
        <w:autoSpaceDN/>
        <w:adjustRightInd/>
        <w:rPr>
          <w:rFonts w:ascii="Calibri" w:hAnsi="Calibri"/>
          <w:sz w:val="24"/>
          <w:szCs w:val="24"/>
        </w:rPr>
      </w:pPr>
    </w:p>
    <w:tbl>
      <w:tblPr>
        <w:tblW w:w="9900"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4" w:type="dxa"/>
          <w:right w:w="44" w:type="dxa"/>
        </w:tblCellMar>
        <w:tblLook w:val="0000" w:firstRow="0" w:lastRow="0" w:firstColumn="0" w:lastColumn="0" w:noHBand="0" w:noVBand="0"/>
      </w:tblPr>
      <w:tblGrid>
        <w:gridCol w:w="2970"/>
        <w:gridCol w:w="1170"/>
        <w:gridCol w:w="1080"/>
        <w:gridCol w:w="4680"/>
      </w:tblGrid>
      <w:tr w:rsidR="004D769C" w:rsidRPr="002C7922" w:rsidTr="00F210BF">
        <w:trPr>
          <w:cantSplit/>
        </w:trPr>
        <w:tc>
          <w:tcPr>
            <w:tcW w:w="2970" w:type="dxa"/>
          </w:tcPr>
          <w:p w:rsidR="004D769C" w:rsidRPr="002C7922" w:rsidRDefault="004D769C" w:rsidP="00F210BF">
            <w:pPr>
              <w:autoSpaceDE/>
              <w:autoSpaceDN/>
              <w:adjustRightInd/>
              <w:spacing w:before="96" w:after="54"/>
              <w:jc w:val="center"/>
              <w:rPr>
                <w:rFonts w:ascii="Calibri" w:hAnsi="Calibri"/>
                <w:sz w:val="24"/>
                <w:szCs w:val="24"/>
              </w:rPr>
            </w:pPr>
            <w:r>
              <w:rPr>
                <w:rFonts w:ascii="Calibri" w:hAnsi="Calibri"/>
                <w:b/>
                <w:bCs/>
                <w:sz w:val="24"/>
                <w:szCs w:val="24"/>
              </w:rPr>
              <w:t xml:space="preserve">Professional Behavior </w:t>
            </w:r>
          </w:p>
        </w:tc>
        <w:tc>
          <w:tcPr>
            <w:tcW w:w="1170" w:type="dxa"/>
          </w:tcPr>
          <w:p w:rsidR="004D769C" w:rsidRPr="002C7922" w:rsidRDefault="004D769C" w:rsidP="00F210BF">
            <w:pPr>
              <w:autoSpaceDE/>
              <w:autoSpaceDN/>
              <w:adjustRightInd/>
              <w:spacing w:before="96" w:after="54"/>
              <w:jc w:val="center"/>
              <w:rPr>
                <w:rFonts w:ascii="Calibri" w:hAnsi="Calibri"/>
                <w:b/>
                <w:sz w:val="24"/>
                <w:szCs w:val="24"/>
              </w:rPr>
            </w:pPr>
            <w:r>
              <w:rPr>
                <w:rFonts w:ascii="Calibri" w:hAnsi="Calibri"/>
                <w:b/>
                <w:sz w:val="24"/>
                <w:szCs w:val="24"/>
              </w:rPr>
              <w:t xml:space="preserve">Student </w:t>
            </w:r>
            <w:r w:rsidRPr="002C7922">
              <w:rPr>
                <w:rFonts w:ascii="Calibri" w:hAnsi="Calibri"/>
                <w:b/>
                <w:sz w:val="24"/>
                <w:szCs w:val="24"/>
              </w:rPr>
              <w:t>Score</w:t>
            </w:r>
          </w:p>
        </w:tc>
        <w:tc>
          <w:tcPr>
            <w:tcW w:w="1080" w:type="dxa"/>
          </w:tcPr>
          <w:p w:rsidR="004D769C" w:rsidRPr="002C7922" w:rsidRDefault="004D769C" w:rsidP="00F210BF">
            <w:pPr>
              <w:autoSpaceDE/>
              <w:autoSpaceDN/>
              <w:adjustRightInd/>
              <w:spacing w:before="96" w:after="54"/>
              <w:jc w:val="center"/>
              <w:rPr>
                <w:rFonts w:ascii="Calibri" w:hAnsi="Calibri"/>
                <w:b/>
                <w:sz w:val="24"/>
                <w:szCs w:val="24"/>
              </w:rPr>
            </w:pPr>
            <w:r>
              <w:rPr>
                <w:rFonts w:ascii="Calibri" w:hAnsi="Calibri"/>
                <w:b/>
                <w:sz w:val="24"/>
                <w:szCs w:val="24"/>
              </w:rPr>
              <w:t>Faculty Score</w:t>
            </w:r>
          </w:p>
        </w:tc>
        <w:tc>
          <w:tcPr>
            <w:tcW w:w="4680" w:type="dxa"/>
          </w:tcPr>
          <w:p w:rsidR="004D769C" w:rsidRPr="002C7922" w:rsidRDefault="004D769C" w:rsidP="00F210BF">
            <w:pPr>
              <w:autoSpaceDE/>
              <w:autoSpaceDN/>
              <w:adjustRightInd/>
              <w:spacing w:before="96" w:after="54"/>
              <w:jc w:val="center"/>
              <w:rPr>
                <w:rFonts w:ascii="Calibri" w:hAnsi="Calibri"/>
                <w:b/>
                <w:sz w:val="24"/>
                <w:szCs w:val="24"/>
              </w:rPr>
            </w:pPr>
            <w:r w:rsidRPr="002C7922">
              <w:rPr>
                <w:rFonts w:ascii="Calibri" w:hAnsi="Calibri"/>
                <w:b/>
                <w:sz w:val="24"/>
                <w:szCs w:val="24"/>
              </w:rPr>
              <w:t>Comments</w:t>
            </w:r>
          </w:p>
        </w:tc>
      </w:tr>
      <w:tr w:rsidR="004D769C" w:rsidRPr="002C7922" w:rsidTr="00F210BF">
        <w:trPr>
          <w:cantSplit/>
        </w:trPr>
        <w:tc>
          <w:tcPr>
            <w:tcW w:w="2970" w:type="dxa"/>
          </w:tcPr>
          <w:p w:rsidR="004D769C" w:rsidRPr="00083264" w:rsidRDefault="004D769C" w:rsidP="0067712A">
            <w:pPr>
              <w:numPr>
                <w:ilvl w:val="0"/>
                <w:numId w:val="53"/>
              </w:numPr>
              <w:autoSpaceDE/>
              <w:autoSpaceDN/>
              <w:adjustRightInd/>
              <w:spacing w:after="54"/>
              <w:ind w:left="46" w:firstLine="0"/>
              <w:rPr>
                <w:rFonts w:ascii="Calibri" w:hAnsi="Calibri"/>
                <w:szCs w:val="24"/>
              </w:rPr>
            </w:pPr>
            <w:r w:rsidRPr="00083264">
              <w:rPr>
                <w:rFonts w:ascii="Calibri" w:hAnsi="Calibri"/>
                <w:szCs w:val="24"/>
              </w:rPr>
              <w:t>Demonstrate a professional commitment to learning.</w:t>
            </w:r>
          </w:p>
          <w:p w:rsidR="004D769C" w:rsidRPr="00083264" w:rsidRDefault="004D769C" w:rsidP="00F210BF">
            <w:pPr>
              <w:autoSpaceDE/>
              <w:autoSpaceDN/>
              <w:adjustRightInd/>
              <w:spacing w:after="54"/>
              <w:ind w:left="316"/>
              <w:rPr>
                <w:rFonts w:ascii="Calibri" w:hAnsi="Calibri"/>
                <w:szCs w:val="24"/>
              </w:rPr>
            </w:pP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083264" w:rsidRDefault="004D769C" w:rsidP="0067712A">
            <w:pPr>
              <w:numPr>
                <w:ilvl w:val="0"/>
                <w:numId w:val="53"/>
              </w:numPr>
              <w:autoSpaceDE/>
              <w:autoSpaceDN/>
              <w:adjustRightInd/>
              <w:spacing w:after="54"/>
              <w:ind w:left="316"/>
              <w:rPr>
                <w:rFonts w:ascii="Calibri" w:hAnsi="Calibri"/>
                <w:szCs w:val="24"/>
              </w:rPr>
            </w:pPr>
            <w:r w:rsidRPr="00083264">
              <w:rPr>
                <w:rFonts w:ascii="Calibri" w:hAnsi="Calibri"/>
                <w:szCs w:val="24"/>
              </w:rPr>
              <w:t>Display professional and empathetic interpersonal skills.</w:t>
            </w:r>
          </w:p>
          <w:p w:rsidR="004D769C" w:rsidRPr="00083264" w:rsidRDefault="004D769C" w:rsidP="00F210BF">
            <w:pPr>
              <w:autoSpaceDE/>
              <w:autoSpaceDN/>
              <w:adjustRightInd/>
              <w:spacing w:after="54"/>
              <w:ind w:left="316"/>
              <w:rPr>
                <w:rFonts w:ascii="Calibri" w:hAnsi="Calibri"/>
                <w:szCs w:val="24"/>
              </w:rPr>
            </w:pP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083264" w:rsidRDefault="004D769C" w:rsidP="0067712A">
            <w:pPr>
              <w:numPr>
                <w:ilvl w:val="0"/>
                <w:numId w:val="53"/>
              </w:numPr>
              <w:autoSpaceDE/>
              <w:autoSpaceDN/>
              <w:adjustRightInd/>
              <w:spacing w:after="54"/>
              <w:ind w:left="316"/>
              <w:rPr>
                <w:rFonts w:ascii="Calibri" w:hAnsi="Calibri"/>
                <w:szCs w:val="24"/>
              </w:rPr>
            </w:pPr>
            <w:r w:rsidRPr="00083264">
              <w:rPr>
                <w:rFonts w:ascii="Calibri" w:hAnsi="Calibri"/>
                <w:szCs w:val="24"/>
              </w:rPr>
              <w:t>Utilize feedback constructively.</w:t>
            </w:r>
          </w:p>
          <w:p w:rsidR="004D769C" w:rsidRPr="00083264" w:rsidRDefault="004D769C" w:rsidP="009F34A6">
            <w:pPr>
              <w:autoSpaceDE/>
              <w:autoSpaceDN/>
              <w:adjustRightInd/>
              <w:spacing w:after="54"/>
              <w:rPr>
                <w:rFonts w:ascii="Calibri" w:hAnsi="Calibri"/>
                <w:szCs w:val="24"/>
              </w:rPr>
            </w:pP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9F34A6" w:rsidRDefault="004D769C" w:rsidP="0067712A">
            <w:pPr>
              <w:numPr>
                <w:ilvl w:val="0"/>
                <w:numId w:val="53"/>
              </w:numPr>
              <w:autoSpaceDE/>
              <w:autoSpaceDN/>
              <w:adjustRightInd/>
              <w:spacing w:after="54"/>
              <w:ind w:left="316"/>
              <w:rPr>
                <w:rFonts w:ascii="Calibri" w:hAnsi="Calibri"/>
                <w:szCs w:val="24"/>
              </w:rPr>
            </w:pPr>
            <w:r w:rsidRPr="00083264">
              <w:rPr>
                <w:rFonts w:ascii="Calibri" w:hAnsi="Calibri"/>
                <w:szCs w:val="24"/>
              </w:rPr>
              <w:t>Utilize time and resources effectively.</w:t>
            </w: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083264" w:rsidRDefault="004D769C" w:rsidP="0067712A">
            <w:pPr>
              <w:numPr>
                <w:ilvl w:val="0"/>
                <w:numId w:val="53"/>
              </w:numPr>
              <w:autoSpaceDE/>
              <w:autoSpaceDN/>
              <w:adjustRightInd/>
              <w:spacing w:after="54"/>
              <w:ind w:left="316"/>
              <w:rPr>
                <w:rFonts w:ascii="Calibri" w:hAnsi="Calibri"/>
                <w:szCs w:val="24"/>
              </w:rPr>
            </w:pPr>
            <w:r w:rsidRPr="00083264">
              <w:rPr>
                <w:rFonts w:ascii="Calibri" w:hAnsi="Calibri"/>
                <w:szCs w:val="24"/>
              </w:rPr>
              <w:t>Demonstrate effective problem solving skills.</w:t>
            </w:r>
          </w:p>
          <w:p w:rsidR="004D769C" w:rsidRPr="00083264" w:rsidRDefault="004D769C" w:rsidP="00F210BF">
            <w:pPr>
              <w:autoSpaceDE/>
              <w:autoSpaceDN/>
              <w:adjustRightInd/>
              <w:spacing w:after="54"/>
              <w:ind w:left="316"/>
              <w:rPr>
                <w:rFonts w:ascii="Calibri" w:hAnsi="Calibri"/>
                <w:szCs w:val="24"/>
              </w:rPr>
            </w:pP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083264" w:rsidRDefault="004D769C" w:rsidP="0067712A">
            <w:pPr>
              <w:numPr>
                <w:ilvl w:val="0"/>
                <w:numId w:val="53"/>
              </w:numPr>
              <w:autoSpaceDE/>
              <w:autoSpaceDN/>
              <w:adjustRightInd/>
              <w:spacing w:after="54"/>
              <w:ind w:left="316"/>
              <w:rPr>
                <w:rFonts w:ascii="Calibri" w:hAnsi="Calibri"/>
                <w:szCs w:val="24"/>
              </w:rPr>
            </w:pPr>
            <w:r w:rsidRPr="00083264">
              <w:rPr>
                <w:rFonts w:ascii="Calibri" w:hAnsi="Calibri"/>
                <w:szCs w:val="24"/>
              </w:rPr>
              <w:t>Display professional communication skills.</w:t>
            </w:r>
          </w:p>
          <w:p w:rsidR="004D769C" w:rsidRPr="00083264" w:rsidRDefault="004D769C" w:rsidP="00F210BF">
            <w:pPr>
              <w:autoSpaceDE/>
              <w:autoSpaceDN/>
              <w:adjustRightInd/>
              <w:spacing w:after="54"/>
              <w:ind w:left="316"/>
              <w:rPr>
                <w:rFonts w:ascii="Calibri" w:hAnsi="Calibri"/>
                <w:szCs w:val="24"/>
              </w:rPr>
            </w:pP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9D0DCC" w:rsidRDefault="004D769C" w:rsidP="00F210BF">
            <w:pPr>
              <w:numPr>
                <w:ilvl w:val="0"/>
                <w:numId w:val="53"/>
              </w:numPr>
              <w:autoSpaceDE/>
              <w:autoSpaceDN/>
              <w:adjustRightInd/>
              <w:spacing w:after="54"/>
              <w:ind w:left="316"/>
              <w:rPr>
                <w:rFonts w:ascii="Calibri" w:hAnsi="Calibri"/>
                <w:szCs w:val="24"/>
              </w:rPr>
            </w:pPr>
            <w:r w:rsidRPr="00083264">
              <w:rPr>
                <w:rFonts w:ascii="Calibri" w:hAnsi="Calibri"/>
                <w:szCs w:val="24"/>
              </w:rPr>
              <w:t xml:space="preserve">Display professionalism in judgment, attitudes, </w:t>
            </w:r>
            <w:r w:rsidR="009D0DCC" w:rsidRPr="00083264">
              <w:rPr>
                <w:rFonts w:ascii="Calibri" w:hAnsi="Calibri"/>
                <w:szCs w:val="24"/>
              </w:rPr>
              <w:t>and actions</w:t>
            </w:r>
            <w:r w:rsidRPr="00083264">
              <w:rPr>
                <w:rFonts w:ascii="Calibri" w:hAnsi="Calibri"/>
                <w:szCs w:val="24"/>
              </w:rPr>
              <w:t>.</w:t>
            </w: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9F34A6" w:rsidRDefault="004D769C" w:rsidP="0067712A">
            <w:pPr>
              <w:numPr>
                <w:ilvl w:val="0"/>
                <w:numId w:val="53"/>
              </w:numPr>
              <w:autoSpaceDE/>
              <w:autoSpaceDN/>
              <w:adjustRightInd/>
              <w:spacing w:after="54"/>
              <w:ind w:left="316"/>
              <w:rPr>
                <w:rFonts w:ascii="Calibri" w:hAnsi="Calibri"/>
                <w:szCs w:val="24"/>
              </w:rPr>
            </w:pPr>
            <w:r w:rsidRPr="00083264">
              <w:rPr>
                <w:rFonts w:ascii="Calibri" w:hAnsi="Calibri"/>
                <w:szCs w:val="24"/>
              </w:rPr>
              <w:t>Demonstrate responsibility for own actions.</w:t>
            </w: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083264" w:rsidRDefault="004D769C" w:rsidP="0067712A">
            <w:pPr>
              <w:numPr>
                <w:ilvl w:val="0"/>
                <w:numId w:val="53"/>
              </w:numPr>
              <w:autoSpaceDE/>
              <w:autoSpaceDN/>
              <w:adjustRightInd/>
              <w:spacing w:after="54"/>
              <w:ind w:left="316"/>
              <w:rPr>
                <w:rFonts w:ascii="Calibri" w:hAnsi="Calibri"/>
                <w:szCs w:val="24"/>
              </w:rPr>
            </w:pPr>
            <w:r w:rsidRPr="00083264">
              <w:rPr>
                <w:rFonts w:ascii="Calibri" w:hAnsi="Calibri"/>
                <w:szCs w:val="24"/>
              </w:rPr>
              <w:t>Employ critical thinking.</w:t>
            </w:r>
          </w:p>
          <w:p w:rsidR="004D769C" w:rsidRPr="00083264" w:rsidRDefault="004D769C" w:rsidP="009F34A6">
            <w:pPr>
              <w:autoSpaceDE/>
              <w:autoSpaceDN/>
              <w:adjustRightInd/>
              <w:spacing w:after="54"/>
              <w:rPr>
                <w:rFonts w:ascii="Calibri" w:hAnsi="Calibri"/>
                <w:szCs w:val="24"/>
              </w:rPr>
            </w:pP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083264" w:rsidRDefault="004D769C" w:rsidP="0067712A">
            <w:pPr>
              <w:numPr>
                <w:ilvl w:val="0"/>
                <w:numId w:val="53"/>
              </w:numPr>
              <w:autoSpaceDE/>
              <w:autoSpaceDN/>
              <w:adjustRightInd/>
              <w:spacing w:after="54"/>
              <w:ind w:left="316"/>
              <w:rPr>
                <w:rFonts w:ascii="Calibri" w:hAnsi="Calibri"/>
                <w:szCs w:val="24"/>
              </w:rPr>
            </w:pPr>
            <w:r w:rsidRPr="00083264">
              <w:rPr>
                <w:rFonts w:ascii="Calibri" w:hAnsi="Calibri"/>
                <w:szCs w:val="24"/>
              </w:rPr>
              <w:t>Utilize effective stress management.</w:t>
            </w:r>
          </w:p>
          <w:p w:rsidR="004D769C" w:rsidRPr="00083264" w:rsidRDefault="004D769C" w:rsidP="009F34A6">
            <w:pPr>
              <w:autoSpaceDE/>
              <w:autoSpaceDN/>
              <w:adjustRightInd/>
              <w:spacing w:after="54"/>
              <w:ind w:left="-44"/>
              <w:rPr>
                <w:rFonts w:ascii="Calibri" w:hAnsi="Calibri"/>
                <w:szCs w:val="24"/>
              </w:rPr>
            </w:pP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Height w:val="998"/>
        </w:trPr>
        <w:tc>
          <w:tcPr>
            <w:tcW w:w="9900" w:type="dxa"/>
            <w:gridSpan w:val="4"/>
          </w:tcPr>
          <w:p w:rsidR="004D769C"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b/>
              </w:rPr>
            </w:pPr>
          </w:p>
          <w:p w:rsidR="004D769C" w:rsidRPr="002C7922"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rPr>
            </w:pPr>
            <w:r w:rsidRPr="002C7922">
              <w:rPr>
                <w:rFonts w:ascii="Calibri" w:eastAsia="Calibri" w:hAnsi="Calibri"/>
                <w:b/>
              </w:rPr>
              <w:t>S</w:t>
            </w:r>
            <w:r>
              <w:rPr>
                <w:rFonts w:ascii="Calibri" w:eastAsia="Calibri" w:hAnsi="Calibri"/>
              </w:rPr>
              <w:tab/>
              <w:t>R</w:t>
            </w:r>
            <w:r w:rsidRPr="002C7922">
              <w:rPr>
                <w:rFonts w:ascii="Calibri" w:eastAsia="Calibri" w:hAnsi="Calibri"/>
              </w:rPr>
              <w:t>ou</w:t>
            </w:r>
            <w:r>
              <w:rPr>
                <w:rFonts w:ascii="Calibri" w:eastAsia="Calibri" w:hAnsi="Calibri"/>
              </w:rPr>
              <w:t xml:space="preserve">tinely meets expectation  </w:t>
            </w:r>
            <w:r>
              <w:rPr>
                <w:rFonts w:ascii="Calibri" w:eastAsia="Calibri" w:hAnsi="Calibri"/>
              </w:rPr>
              <w:tab/>
            </w:r>
            <w:r w:rsidRPr="002C7922">
              <w:rPr>
                <w:rFonts w:ascii="Calibri" w:eastAsia="Calibri" w:hAnsi="Calibri"/>
                <w:b/>
              </w:rPr>
              <w:t>NI</w:t>
            </w:r>
            <w:r>
              <w:rPr>
                <w:rFonts w:ascii="Calibri" w:eastAsia="Calibri" w:hAnsi="Calibri"/>
              </w:rPr>
              <w:tab/>
              <w:t>N</w:t>
            </w:r>
            <w:r w:rsidRPr="002C7922">
              <w:rPr>
                <w:rFonts w:ascii="Calibri" w:eastAsia="Calibri" w:hAnsi="Calibri"/>
              </w:rPr>
              <w:t>eeds improvement, not consistently meeting expectation</w:t>
            </w:r>
          </w:p>
          <w:p w:rsidR="004D769C"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rPr>
            </w:pPr>
            <w:r w:rsidRPr="002C7922">
              <w:rPr>
                <w:rFonts w:ascii="Calibri" w:eastAsia="Calibri" w:hAnsi="Calibri"/>
                <w:b/>
              </w:rPr>
              <w:t>N/O</w:t>
            </w:r>
            <w:r>
              <w:rPr>
                <w:rFonts w:ascii="Calibri" w:eastAsia="Calibri" w:hAnsi="Calibri"/>
              </w:rPr>
              <w:tab/>
              <w:t>Not observed</w:t>
            </w:r>
            <w:r>
              <w:rPr>
                <w:rFonts w:ascii="Calibri" w:eastAsia="Calibri" w:hAnsi="Calibri"/>
              </w:rPr>
              <w:tab/>
            </w:r>
            <w:r>
              <w:rPr>
                <w:rFonts w:ascii="Calibri" w:eastAsia="Calibri" w:hAnsi="Calibri"/>
              </w:rPr>
              <w:tab/>
            </w:r>
            <w:r>
              <w:rPr>
                <w:rFonts w:ascii="Calibri" w:eastAsia="Calibri" w:hAnsi="Calibri"/>
              </w:rPr>
              <w:tab/>
            </w:r>
            <w:r w:rsidRPr="002C7922">
              <w:rPr>
                <w:rFonts w:ascii="Calibri" w:eastAsia="Calibri" w:hAnsi="Calibri"/>
                <w:b/>
              </w:rPr>
              <w:t>NSI</w:t>
            </w:r>
            <w:r>
              <w:rPr>
                <w:rFonts w:ascii="Calibri" w:eastAsia="Calibri" w:hAnsi="Calibri"/>
              </w:rPr>
              <w:tab/>
              <w:t>N</w:t>
            </w:r>
            <w:r w:rsidRPr="002C7922">
              <w:rPr>
                <w:rFonts w:ascii="Calibri" w:eastAsia="Calibri" w:hAnsi="Calibri"/>
              </w:rPr>
              <w:t>eeds significant improvement, seldom meets expectation</w:t>
            </w:r>
          </w:p>
          <w:p w:rsidR="004D769C" w:rsidRPr="00083264"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jc w:val="center"/>
              <w:rPr>
                <w:rFonts w:ascii="Calibri" w:eastAsia="Calibri" w:hAnsi="Calibri"/>
                <w:b/>
                <w:i/>
                <w:sz w:val="18"/>
                <w:szCs w:val="18"/>
              </w:rPr>
            </w:pPr>
            <w:r w:rsidRPr="002C7922">
              <w:rPr>
                <w:rFonts w:ascii="Calibri" w:eastAsia="Calibri" w:hAnsi="Calibri"/>
                <w:b/>
                <w:i/>
                <w:sz w:val="18"/>
                <w:szCs w:val="18"/>
              </w:rPr>
              <w:t xml:space="preserve">To enroll in OT295A/B the student must earn a satisfactory score of 8/10 items during semester 4 and </w:t>
            </w:r>
            <w:r>
              <w:rPr>
                <w:rFonts w:ascii="Calibri" w:eastAsia="Calibri" w:hAnsi="Calibri"/>
                <w:b/>
                <w:i/>
                <w:sz w:val="18"/>
                <w:szCs w:val="18"/>
              </w:rPr>
              <w:t xml:space="preserve">have </w:t>
            </w:r>
            <w:r w:rsidRPr="002C7922">
              <w:rPr>
                <w:rFonts w:ascii="Calibri" w:eastAsia="Calibri" w:hAnsi="Calibri"/>
                <w:b/>
                <w:i/>
                <w:sz w:val="18"/>
                <w:szCs w:val="18"/>
                <w:u w:val="single"/>
              </w:rPr>
              <w:t>no</w:t>
            </w:r>
            <w:r w:rsidRPr="002C7922">
              <w:rPr>
                <w:rFonts w:ascii="Calibri" w:eastAsia="Calibri" w:hAnsi="Calibri"/>
                <w:b/>
                <w:i/>
                <w:sz w:val="18"/>
                <w:szCs w:val="18"/>
              </w:rPr>
              <w:t xml:space="preserve"> score of NSI.</w:t>
            </w:r>
          </w:p>
        </w:tc>
      </w:tr>
    </w:tbl>
    <w:p w:rsidR="004D769C" w:rsidRDefault="004D769C" w:rsidP="004D769C">
      <w:pPr>
        <w:autoSpaceDE/>
        <w:autoSpaceDN/>
        <w:adjustRightInd/>
        <w:spacing w:after="200"/>
        <w:contextualSpacing/>
        <w:rPr>
          <w:rFonts w:ascii="Calibri" w:eastAsia="Calibri" w:hAnsi="Calibri"/>
          <w:sz w:val="22"/>
          <w:szCs w:val="22"/>
        </w:rPr>
      </w:pPr>
    </w:p>
    <w:p w:rsidR="00261D7C" w:rsidRDefault="00261D7C" w:rsidP="004D769C">
      <w:pPr>
        <w:autoSpaceDE/>
        <w:autoSpaceDN/>
        <w:adjustRightInd/>
        <w:spacing w:after="200"/>
        <w:contextualSpacing/>
        <w:rPr>
          <w:rFonts w:ascii="Calibri" w:eastAsia="Calibri" w:hAnsi="Calibri"/>
          <w:sz w:val="22"/>
          <w:szCs w:val="22"/>
        </w:rPr>
      </w:pPr>
    </w:p>
    <w:p w:rsidR="00105FD1" w:rsidRDefault="00105FD1" w:rsidP="004D769C">
      <w:pPr>
        <w:autoSpaceDE/>
        <w:autoSpaceDN/>
        <w:adjustRightInd/>
        <w:spacing w:after="200"/>
        <w:contextualSpacing/>
        <w:rPr>
          <w:rFonts w:ascii="Calibri" w:eastAsia="Calibri" w:hAnsi="Calibri"/>
          <w:sz w:val="22"/>
          <w:szCs w:val="22"/>
        </w:rPr>
      </w:pPr>
    </w:p>
    <w:p w:rsidR="009D0DCC" w:rsidRDefault="009D0DCC" w:rsidP="004D769C">
      <w:pPr>
        <w:autoSpaceDE/>
        <w:autoSpaceDN/>
        <w:adjustRightInd/>
        <w:spacing w:after="200"/>
        <w:contextualSpacing/>
        <w:rPr>
          <w:rFonts w:ascii="Calibri" w:eastAsia="Calibri" w:hAnsi="Calibri"/>
          <w:sz w:val="22"/>
          <w:szCs w:val="22"/>
        </w:rPr>
      </w:pPr>
    </w:p>
    <w:p w:rsidR="004D769C" w:rsidRPr="00784B8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jc w:val="center"/>
        <w:rPr>
          <w:rFonts w:ascii="Calibri" w:eastAsia="Calibri" w:hAnsi="Calibri"/>
          <w:b/>
          <w:sz w:val="36"/>
          <w:szCs w:val="24"/>
        </w:rPr>
      </w:pPr>
      <w:r w:rsidRPr="00784B84">
        <w:rPr>
          <w:rFonts w:ascii="Calibri" w:eastAsia="Calibri" w:hAnsi="Calibri"/>
          <w:b/>
          <w:sz w:val="36"/>
          <w:szCs w:val="24"/>
        </w:rPr>
        <w:lastRenderedPageBreak/>
        <w:t>Semester 3</w:t>
      </w: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jc w:val="center"/>
        <w:rPr>
          <w:rFonts w:ascii="Calibri" w:eastAsia="Calibri" w:hAnsi="Calibri"/>
          <w:b/>
          <w:sz w:val="24"/>
          <w:szCs w:val="24"/>
        </w:rPr>
      </w:pPr>
      <w:r w:rsidRPr="00A80304">
        <w:rPr>
          <w:rFonts w:ascii="Calibri" w:eastAsia="Calibri" w:hAnsi="Calibri"/>
          <w:b/>
          <w:sz w:val="24"/>
          <w:szCs w:val="24"/>
        </w:rPr>
        <w:t>Reflection on learning to date, as related to Professional Behavior and Growth</w:t>
      </w: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A80304">
        <w:rPr>
          <w:rFonts w:ascii="Calibri" w:eastAsia="Calibri" w:hAnsi="Calibri"/>
          <w:sz w:val="22"/>
          <w:szCs w:val="22"/>
        </w:rPr>
        <w:t>Professional Behavioral Objective 1:</w:t>
      </w: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A80304">
        <w:rPr>
          <w:rFonts w:ascii="Calibri" w:eastAsia="Calibri" w:hAnsi="Calibri"/>
          <w:sz w:val="22"/>
          <w:szCs w:val="22"/>
        </w:rPr>
        <w:t>Professional Behavioral Objective 2:</w:t>
      </w: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A80304">
        <w:rPr>
          <w:rFonts w:ascii="Calibri" w:eastAsia="Calibri" w:hAnsi="Calibri"/>
          <w:sz w:val="22"/>
          <w:szCs w:val="22"/>
        </w:rPr>
        <w:t>Areas of Need:</w:t>
      </w: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A80304">
        <w:rPr>
          <w:rFonts w:ascii="Calibri" w:eastAsia="Calibri" w:hAnsi="Calibri"/>
          <w:sz w:val="22"/>
          <w:szCs w:val="22"/>
        </w:rPr>
        <w:t xml:space="preserve">Areas of </w:t>
      </w:r>
      <w:r>
        <w:rPr>
          <w:rFonts w:ascii="Calibri" w:eastAsia="Calibri" w:hAnsi="Calibri"/>
          <w:sz w:val="22"/>
          <w:szCs w:val="22"/>
        </w:rPr>
        <w:t>Strength</w:t>
      </w:r>
      <w:r w:rsidRPr="00A80304">
        <w:rPr>
          <w:rFonts w:ascii="Calibri" w:eastAsia="Calibri" w:hAnsi="Calibri"/>
          <w:sz w:val="22"/>
          <w:szCs w:val="22"/>
        </w:rPr>
        <w:t>:</w:t>
      </w: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A80304">
        <w:rPr>
          <w:rFonts w:ascii="Calibri" w:eastAsia="Calibri" w:hAnsi="Calibri"/>
          <w:sz w:val="22"/>
          <w:szCs w:val="22"/>
        </w:rPr>
        <w:t>Comments:</w:t>
      </w: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5268E0" w:rsidRDefault="005268E0" w:rsidP="005268E0">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Pr>
          <w:rFonts w:ascii="Calibri" w:eastAsia="Calibri" w:hAnsi="Calibri"/>
          <w:sz w:val="22"/>
          <w:szCs w:val="22"/>
        </w:rPr>
        <w:t>Student Signature</w:t>
      </w:r>
      <w:r w:rsidRPr="00A80304">
        <w:rPr>
          <w:rFonts w:ascii="Calibri" w:eastAsia="Calibri" w:hAnsi="Calibri"/>
          <w:sz w:val="22"/>
          <w:szCs w:val="22"/>
        </w:rPr>
        <w:t>:</w:t>
      </w:r>
      <w:r>
        <w:rPr>
          <w:rFonts w:ascii="Calibri" w:eastAsia="Calibri" w:hAnsi="Calibri"/>
          <w:sz w:val="22"/>
          <w:szCs w:val="22"/>
        </w:rPr>
        <w:t xml:space="preserve"> ________________________________________ Date: ____________</w:t>
      </w:r>
    </w:p>
    <w:p w:rsidR="005268E0" w:rsidRPr="00A80304" w:rsidRDefault="005268E0" w:rsidP="005268E0">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5268E0" w:rsidRDefault="005268E0" w:rsidP="005268E0">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Pr>
          <w:rFonts w:ascii="Calibri" w:eastAsia="Calibri" w:hAnsi="Calibri"/>
          <w:sz w:val="22"/>
          <w:szCs w:val="22"/>
        </w:rPr>
        <w:t>Faculty Signature</w:t>
      </w:r>
      <w:r w:rsidRPr="00A80304">
        <w:rPr>
          <w:rFonts w:ascii="Calibri" w:eastAsia="Calibri" w:hAnsi="Calibri"/>
          <w:sz w:val="22"/>
          <w:szCs w:val="22"/>
        </w:rPr>
        <w:t>:</w:t>
      </w:r>
      <w:r>
        <w:rPr>
          <w:rFonts w:ascii="Calibri" w:eastAsia="Calibri" w:hAnsi="Calibri"/>
          <w:sz w:val="22"/>
          <w:szCs w:val="22"/>
        </w:rPr>
        <w:t xml:space="preserve"> ________________________________________ Date: ____________</w:t>
      </w: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autoSpaceDE/>
        <w:autoSpaceDN/>
        <w:adjustRightInd/>
        <w:spacing w:after="200"/>
        <w:contextualSpacing/>
        <w:rPr>
          <w:rFonts w:ascii="Calibri" w:eastAsia="Calibri" w:hAnsi="Calibri"/>
          <w:sz w:val="22"/>
          <w:szCs w:val="22"/>
        </w:rPr>
      </w:pPr>
    </w:p>
    <w:p w:rsidR="004D769C" w:rsidRPr="002C7922" w:rsidRDefault="004D769C" w:rsidP="009F34A6">
      <w:pPr>
        <w:autoSpaceDE/>
        <w:autoSpaceDN/>
        <w:adjustRightInd/>
        <w:spacing w:line="276" w:lineRule="auto"/>
        <w:jc w:val="center"/>
        <w:rPr>
          <w:rFonts w:ascii="Calibri" w:hAnsi="Calibri"/>
          <w:sz w:val="24"/>
          <w:szCs w:val="24"/>
        </w:rPr>
      </w:pPr>
      <w:r>
        <w:rPr>
          <w:rFonts w:ascii="Calibri" w:eastAsia="Calibri" w:hAnsi="Calibri"/>
          <w:sz w:val="22"/>
          <w:szCs w:val="22"/>
        </w:rPr>
        <w:br w:type="page"/>
      </w:r>
      <w:r w:rsidRPr="002C7922">
        <w:rPr>
          <w:rFonts w:ascii="Calibri" w:hAnsi="Calibri"/>
          <w:b/>
          <w:bCs/>
          <w:sz w:val="24"/>
          <w:szCs w:val="24"/>
        </w:rPr>
        <w:lastRenderedPageBreak/>
        <w:t xml:space="preserve">Pennsylvania State University </w:t>
      </w:r>
      <w:r w:rsidR="009F34A6">
        <w:rPr>
          <w:rFonts w:ascii="Calibri" w:hAnsi="Calibri"/>
          <w:b/>
          <w:bCs/>
          <w:sz w:val="24"/>
          <w:szCs w:val="24"/>
        </w:rPr>
        <w:t>Berks Campus</w:t>
      </w:r>
      <w:r w:rsidR="009F34A6" w:rsidRPr="002C7922">
        <w:rPr>
          <w:rFonts w:ascii="Calibri" w:hAnsi="Calibri"/>
          <w:b/>
          <w:bCs/>
          <w:sz w:val="24"/>
          <w:szCs w:val="24"/>
        </w:rPr>
        <w:t xml:space="preserve"> </w:t>
      </w:r>
      <w:r w:rsidRPr="002C7922">
        <w:rPr>
          <w:rFonts w:ascii="Calibri" w:hAnsi="Calibri"/>
          <w:b/>
          <w:bCs/>
          <w:sz w:val="24"/>
          <w:szCs w:val="24"/>
        </w:rPr>
        <w:t>Occupational Therapy Assistant Program</w:t>
      </w:r>
      <w:r w:rsidR="009F34A6">
        <w:rPr>
          <w:rFonts w:ascii="Calibri" w:hAnsi="Calibri"/>
          <w:b/>
          <w:bCs/>
          <w:sz w:val="24"/>
          <w:szCs w:val="24"/>
        </w:rPr>
        <w:t xml:space="preserve"> </w:t>
      </w:r>
    </w:p>
    <w:p w:rsidR="004D769C" w:rsidRPr="002C7922" w:rsidRDefault="004D769C" w:rsidP="009F34A6">
      <w:pPr>
        <w:autoSpaceDE/>
        <w:autoSpaceDN/>
        <w:adjustRightInd/>
        <w:jc w:val="center"/>
        <w:rPr>
          <w:rFonts w:ascii="Calibri" w:hAnsi="Calibri"/>
          <w:b/>
          <w:bCs/>
          <w:sz w:val="24"/>
          <w:szCs w:val="24"/>
        </w:rPr>
      </w:pPr>
      <w:r w:rsidRPr="002C7922">
        <w:rPr>
          <w:rFonts w:ascii="Calibri" w:hAnsi="Calibri"/>
          <w:b/>
          <w:bCs/>
          <w:sz w:val="24"/>
          <w:szCs w:val="24"/>
        </w:rPr>
        <w:t>Ability Based Assessment of Professional Behavior</w:t>
      </w:r>
    </w:p>
    <w:p w:rsidR="004D769C" w:rsidRPr="00D4140D" w:rsidRDefault="004D769C" w:rsidP="004D769C">
      <w:pPr>
        <w:autoSpaceDE/>
        <w:autoSpaceDN/>
        <w:adjustRightInd/>
        <w:jc w:val="center"/>
        <w:rPr>
          <w:rFonts w:ascii="Calibri" w:hAnsi="Calibri"/>
          <w:b/>
          <w:bCs/>
          <w:sz w:val="36"/>
          <w:szCs w:val="24"/>
        </w:rPr>
      </w:pPr>
      <w:r w:rsidRPr="00D4140D">
        <w:rPr>
          <w:rFonts w:ascii="Calibri" w:hAnsi="Calibri"/>
          <w:b/>
          <w:bCs/>
          <w:sz w:val="36"/>
          <w:szCs w:val="24"/>
        </w:rPr>
        <w:t>4</w:t>
      </w:r>
      <w:r w:rsidRPr="00D4140D">
        <w:rPr>
          <w:rFonts w:ascii="Calibri" w:hAnsi="Calibri"/>
          <w:b/>
          <w:bCs/>
          <w:sz w:val="36"/>
          <w:szCs w:val="24"/>
          <w:vertAlign w:val="superscript"/>
        </w:rPr>
        <w:t>th</w:t>
      </w:r>
      <w:r w:rsidRPr="00D4140D">
        <w:rPr>
          <w:rFonts w:ascii="Calibri" w:hAnsi="Calibri"/>
          <w:b/>
          <w:bCs/>
          <w:sz w:val="36"/>
          <w:szCs w:val="24"/>
        </w:rPr>
        <w:t xml:space="preserve"> Semester Assessment</w:t>
      </w:r>
    </w:p>
    <w:p w:rsidR="004D769C" w:rsidRPr="00083264" w:rsidRDefault="004D769C" w:rsidP="004D769C">
      <w:pPr>
        <w:autoSpaceDE/>
        <w:autoSpaceDN/>
        <w:adjustRightInd/>
        <w:jc w:val="center"/>
        <w:rPr>
          <w:rFonts w:ascii="Calibri" w:hAnsi="Calibri"/>
          <w:bCs/>
          <w:sz w:val="24"/>
          <w:szCs w:val="24"/>
        </w:rPr>
      </w:pPr>
    </w:p>
    <w:p w:rsidR="004D769C" w:rsidRDefault="004D769C" w:rsidP="004D769C">
      <w:pPr>
        <w:autoSpaceDE/>
        <w:autoSpaceDN/>
        <w:adjustRightInd/>
        <w:jc w:val="center"/>
        <w:rPr>
          <w:rFonts w:ascii="Calibri" w:hAnsi="Calibri"/>
          <w:i/>
          <w:iCs/>
          <w:sz w:val="22"/>
          <w:szCs w:val="22"/>
        </w:rPr>
      </w:pPr>
      <w:r w:rsidRPr="00083264">
        <w:rPr>
          <w:rFonts w:ascii="Calibri" w:hAnsi="Calibri"/>
          <w:i/>
          <w:iCs/>
          <w:sz w:val="22"/>
          <w:szCs w:val="22"/>
        </w:rPr>
        <w:t xml:space="preserve">Please rate your overall performance in each area.  </w:t>
      </w:r>
    </w:p>
    <w:p w:rsidR="004D769C" w:rsidRPr="002C7922" w:rsidRDefault="004D769C" w:rsidP="004D769C">
      <w:pPr>
        <w:autoSpaceDE/>
        <w:autoSpaceDN/>
        <w:adjustRightInd/>
        <w:jc w:val="center"/>
        <w:rPr>
          <w:rFonts w:ascii="Calibri" w:hAnsi="Calibri"/>
          <w:i/>
          <w:iCs/>
          <w:sz w:val="22"/>
          <w:szCs w:val="22"/>
        </w:rPr>
      </w:pPr>
      <w:r w:rsidRPr="00083264">
        <w:rPr>
          <w:rFonts w:ascii="Calibri" w:hAnsi="Calibri"/>
          <w:i/>
          <w:iCs/>
          <w:sz w:val="22"/>
          <w:szCs w:val="22"/>
        </w:rPr>
        <w:t xml:space="preserve">Refer to the </w:t>
      </w:r>
      <w:r>
        <w:rPr>
          <w:rFonts w:ascii="Calibri" w:hAnsi="Calibri"/>
          <w:i/>
          <w:iCs/>
          <w:sz w:val="22"/>
          <w:szCs w:val="22"/>
        </w:rPr>
        <w:t>“</w:t>
      </w:r>
      <w:r w:rsidRPr="00083264">
        <w:rPr>
          <w:rFonts w:ascii="Calibri" w:hAnsi="Calibri"/>
          <w:i/>
          <w:iCs/>
          <w:sz w:val="22"/>
          <w:szCs w:val="22"/>
        </w:rPr>
        <w:t>ABILITY BASED ASSESSMENT OF PROFESSIONAL BEHAVIOR</w:t>
      </w:r>
      <w:r>
        <w:rPr>
          <w:rFonts w:ascii="Calibri" w:hAnsi="Calibri"/>
          <w:i/>
          <w:iCs/>
          <w:sz w:val="22"/>
          <w:szCs w:val="22"/>
        </w:rPr>
        <w:t xml:space="preserve"> </w:t>
      </w:r>
      <w:r w:rsidRPr="00083264">
        <w:rPr>
          <w:rFonts w:ascii="Calibri" w:hAnsi="Calibri"/>
          <w:i/>
          <w:iCs/>
          <w:sz w:val="22"/>
          <w:szCs w:val="22"/>
        </w:rPr>
        <w:t>Descriptions &amp; Guide</w:t>
      </w:r>
      <w:r>
        <w:rPr>
          <w:rFonts w:ascii="Calibri" w:hAnsi="Calibri"/>
          <w:i/>
          <w:iCs/>
          <w:sz w:val="22"/>
          <w:szCs w:val="22"/>
        </w:rPr>
        <w:t>”</w:t>
      </w:r>
    </w:p>
    <w:p w:rsidR="004D769C" w:rsidRPr="002C7922" w:rsidRDefault="004D769C" w:rsidP="004D769C">
      <w:pPr>
        <w:autoSpaceDE/>
        <w:autoSpaceDN/>
        <w:adjustRightInd/>
        <w:rPr>
          <w:rFonts w:ascii="Calibri" w:hAnsi="Calibri"/>
          <w:sz w:val="24"/>
          <w:szCs w:val="24"/>
        </w:rPr>
      </w:pPr>
    </w:p>
    <w:tbl>
      <w:tblPr>
        <w:tblW w:w="9900"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4" w:type="dxa"/>
          <w:right w:w="44" w:type="dxa"/>
        </w:tblCellMar>
        <w:tblLook w:val="0000" w:firstRow="0" w:lastRow="0" w:firstColumn="0" w:lastColumn="0" w:noHBand="0" w:noVBand="0"/>
      </w:tblPr>
      <w:tblGrid>
        <w:gridCol w:w="2970"/>
        <w:gridCol w:w="1170"/>
        <w:gridCol w:w="1080"/>
        <w:gridCol w:w="4680"/>
      </w:tblGrid>
      <w:tr w:rsidR="004D769C" w:rsidRPr="002C7922" w:rsidTr="00F210BF">
        <w:trPr>
          <w:cantSplit/>
        </w:trPr>
        <w:tc>
          <w:tcPr>
            <w:tcW w:w="2970" w:type="dxa"/>
          </w:tcPr>
          <w:p w:rsidR="004D769C" w:rsidRPr="002C7922" w:rsidRDefault="004D769C" w:rsidP="00F210BF">
            <w:pPr>
              <w:autoSpaceDE/>
              <w:autoSpaceDN/>
              <w:adjustRightInd/>
              <w:spacing w:before="96" w:after="54"/>
              <w:jc w:val="center"/>
              <w:rPr>
                <w:rFonts w:ascii="Calibri" w:hAnsi="Calibri"/>
                <w:sz w:val="24"/>
                <w:szCs w:val="24"/>
              </w:rPr>
            </w:pPr>
            <w:r>
              <w:rPr>
                <w:rFonts w:ascii="Calibri" w:hAnsi="Calibri"/>
                <w:b/>
                <w:bCs/>
                <w:sz w:val="24"/>
                <w:szCs w:val="24"/>
              </w:rPr>
              <w:t xml:space="preserve">Professional Behavior </w:t>
            </w:r>
          </w:p>
        </w:tc>
        <w:tc>
          <w:tcPr>
            <w:tcW w:w="1170" w:type="dxa"/>
          </w:tcPr>
          <w:p w:rsidR="004D769C" w:rsidRPr="002C7922" w:rsidRDefault="004D769C" w:rsidP="00F210BF">
            <w:pPr>
              <w:autoSpaceDE/>
              <w:autoSpaceDN/>
              <w:adjustRightInd/>
              <w:spacing w:before="96" w:after="54"/>
              <w:jc w:val="center"/>
              <w:rPr>
                <w:rFonts w:ascii="Calibri" w:hAnsi="Calibri"/>
                <w:b/>
                <w:sz w:val="24"/>
                <w:szCs w:val="24"/>
              </w:rPr>
            </w:pPr>
            <w:r>
              <w:rPr>
                <w:rFonts w:ascii="Calibri" w:hAnsi="Calibri"/>
                <w:b/>
                <w:sz w:val="24"/>
                <w:szCs w:val="24"/>
              </w:rPr>
              <w:t xml:space="preserve">Student </w:t>
            </w:r>
            <w:r w:rsidRPr="002C7922">
              <w:rPr>
                <w:rFonts w:ascii="Calibri" w:hAnsi="Calibri"/>
                <w:b/>
                <w:sz w:val="24"/>
                <w:szCs w:val="24"/>
              </w:rPr>
              <w:t>Score</w:t>
            </w:r>
          </w:p>
        </w:tc>
        <w:tc>
          <w:tcPr>
            <w:tcW w:w="1080" w:type="dxa"/>
          </w:tcPr>
          <w:p w:rsidR="004D769C" w:rsidRPr="002C7922" w:rsidRDefault="004D769C" w:rsidP="00F210BF">
            <w:pPr>
              <w:autoSpaceDE/>
              <w:autoSpaceDN/>
              <w:adjustRightInd/>
              <w:spacing w:before="96" w:after="54"/>
              <w:jc w:val="center"/>
              <w:rPr>
                <w:rFonts w:ascii="Calibri" w:hAnsi="Calibri"/>
                <w:b/>
                <w:sz w:val="24"/>
                <w:szCs w:val="24"/>
              </w:rPr>
            </w:pPr>
            <w:r>
              <w:rPr>
                <w:rFonts w:ascii="Calibri" w:hAnsi="Calibri"/>
                <w:b/>
                <w:sz w:val="24"/>
                <w:szCs w:val="24"/>
              </w:rPr>
              <w:t>Faculty Score</w:t>
            </w:r>
          </w:p>
        </w:tc>
        <w:tc>
          <w:tcPr>
            <w:tcW w:w="4680" w:type="dxa"/>
          </w:tcPr>
          <w:p w:rsidR="004D769C" w:rsidRPr="002C7922" w:rsidRDefault="004D769C" w:rsidP="00F210BF">
            <w:pPr>
              <w:autoSpaceDE/>
              <w:autoSpaceDN/>
              <w:adjustRightInd/>
              <w:spacing w:before="96" w:after="54"/>
              <w:jc w:val="center"/>
              <w:rPr>
                <w:rFonts w:ascii="Calibri" w:hAnsi="Calibri"/>
                <w:b/>
                <w:sz w:val="24"/>
                <w:szCs w:val="24"/>
              </w:rPr>
            </w:pPr>
            <w:r w:rsidRPr="002C7922">
              <w:rPr>
                <w:rFonts w:ascii="Calibri" w:hAnsi="Calibri"/>
                <w:b/>
                <w:sz w:val="24"/>
                <w:szCs w:val="24"/>
              </w:rPr>
              <w:t>Comments</w:t>
            </w:r>
          </w:p>
        </w:tc>
      </w:tr>
      <w:tr w:rsidR="004D769C" w:rsidRPr="002C7922" w:rsidTr="00F210BF">
        <w:trPr>
          <w:cantSplit/>
        </w:trPr>
        <w:tc>
          <w:tcPr>
            <w:tcW w:w="2970" w:type="dxa"/>
          </w:tcPr>
          <w:p w:rsidR="004D769C" w:rsidRPr="00083264" w:rsidRDefault="004D769C" w:rsidP="0067712A">
            <w:pPr>
              <w:numPr>
                <w:ilvl w:val="0"/>
                <w:numId w:val="54"/>
              </w:numPr>
              <w:autoSpaceDE/>
              <w:autoSpaceDN/>
              <w:adjustRightInd/>
              <w:spacing w:after="54"/>
              <w:ind w:left="46" w:firstLine="0"/>
              <w:rPr>
                <w:rFonts w:ascii="Calibri" w:hAnsi="Calibri"/>
                <w:szCs w:val="24"/>
              </w:rPr>
            </w:pPr>
            <w:r w:rsidRPr="00083264">
              <w:rPr>
                <w:rFonts w:ascii="Calibri" w:hAnsi="Calibri"/>
                <w:szCs w:val="24"/>
              </w:rPr>
              <w:t>Demonstrate a professional commitment to learning.</w:t>
            </w:r>
          </w:p>
          <w:p w:rsidR="004D769C" w:rsidRPr="00083264" w:rsidRDefault="004D769C" w:rsidP="00F210BF">
            <w:pPr>
              <w:autoSpaceDE/>
              <w:autoSpaceDN/>
              <w:adjustRightInd/>
              <w:spacing w:after="54"/>
              <w:ind w:left="316"/>
              <w:rPr>
                <w:rFonts w:ascii="Calibri" w:hAnsi="Calibri"/>
                <w:szCs w:val="24"/>
              </w:rPr>
            </w:pP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083264" w:rsidRDefault="004D769C" w:rsidP="0067712A">
            <w:pPr>
              <w:numPr>
                <w:ilvl w:val="0"/>
                <w:numId w:val="54"/>
              </w:numPr>
              <w:autoSpaceDE/>
              <w:autoSpaceDN/>
              <w:adjustRightInd/>
              <w:spacing w:after="54"/>
              <w:ind w:left="316"/>
              <w:rPr>
                <w:rFonts w:ascii="Calibri" w:hAnsi="Calibri"/>
                <w:szCs w:val="24"/>
              </w:rPr>
            </w:pPr>
            <w:r w:rsidRPr="00083264">
              <w:rPr>
                <w:rFonts w:ascii="Calibri" w:hAnsi="Calibri"/>
                <w:szCs w:val="24"/>
              </w:rPr>
              <w:t>Display professional and empathetic interpersonal skills.</w:t>
            </w:r>
          </w:p>
          <w:p w:rsidR="004D769C" w:rsidRPr="00083264" w:rsidRDefault="004D769C" w:rsidP="00F210BF">
            <w:pPr>
              <w:autoSpaceDE/>
              <w:autoSpaceDN/>
              <w:adjustRightInd/>
              <w:spacing w:after="54"/>
              <w:ind w:left="316"/>
              <w:rPr>
                <w:rFonts w:ascii="Calibri" w:hAnsi="Calibri"/>
                <w:szCs w:val="24"/>
              </w:rPr>
            </w:pP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083264" w:rsidRDefault="004D769C" w:rsidP="0067712A">
            <w:pPr>
              <w:numPr>
                <w:ilvl w:val="0"/>
                <w:numId w:val="54"/>
              </w:numPr>
              <w:autoSpaceDE/>
              <w:autoSpaceDN/>
              <w:adjustRightInd/>
              <w:spacing w:after="54"/>
              <w:ind w:left="316"/>
              <w:rPr>
                <w:rFonts w:ascii="Calibri" w:hAnsi="Calibri"/>
                <w:szCs w:val="24"/>
              </w:rPr>
            </w:pPr>
            <w:r w:rsidRPr="00083264">
              <w:rPr>
                <w:rFonts w:ascii="Calibri" w:hAnsi="Calibri"/>
                <w:szCs w:val="24"/>
              </w:rPr>
              <w:t>Utilize feedback constructively.</w:t>
            </w:r>
          </w:p>
          <w:p w:rsidR="004D769C" w:rsidRPr="00083264" w:rsidRDefault="004D769C" w:rsidP="009F34A6">
            <w:pPr>
              <w:autoSpaceDE/>
              <w:autoSpaceDN/>
              <w:adjustRightInd/>
              <w:spacing w:after="54"/>
              <w:rPr>
                <w:rFonts w:ascii="Calibri" w:hAnsi="Calibri"/>
                <w:szCs w:val="24"/>
              </w:rPr>
            </w:pP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083264" w:rsidRDefault="004D769C" w:rsidP="0067712A">
            <w:pPr>
              <w:numPr>
                <w:ilvl w:val="0"/>
                <w:numId w:val="54"/>
              </w:numPr>
              <w:autoSpaceDE/>
              <w:autoSpaceDN/>
              <w:adjustRightInd/>
              <w:spacing w:after="54"/>
              <w:ind w:left="316"/>
              <w:rPr>
                <w:rFonts w:ascii="Calibri" w:hAnsi="Calibri"/>
                <w:szCs w:val="24"/>
              </w:rPr>
            </w:pPr>
            <w:r w:rsidRPr="00083264">
              <w:rPr>
                <w:rFonts w:ascii="Calibri" w:hAnsi="Calibri"/>
                <w:szCs w:val="24"/>
              </w:rPr>
              <w:t>Utilize time and resources effectively.</w:t>
            </w:r>
          </w:p>
          <w:p w:rsidR="004D769C" w:rsidRPr="00083264" w:rsidRDefault="004D769C" w:rsidP="009F34A6">
            <w:pPr>
              <w:autoSpaceDE/>
              <w:autoSpaceDN/>
              <w:adjustRightInd/>
              <w:spacing w:after="54"/>
              <w:rPr>
                <w:rFonts w:ascii="Calibri" w:hAnsi="Calibri"/>
                <w:szCs w:val="24"/>
              </w:rPr>
            </w:pP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083264" w:rsidRDefault="004D769C" w:rsidP="0067712A">
            <w:pPr>
              <w:numPr>
                <w:ilvl w:val="0"/>
                <w:numId w:val="54"/>
              </w:numPr>
              <w:autoSpaceDE/>
              <w:autoSpaceDN/>
              <w:adjustRightInd/>
              <w:spacing w:after="54"/>
              <w:ind w:left="316"/>
              <w:rPr>
                <w:rFonts w:ascii="Calibri" w:hAnsi="Calibri"/>
                <w:szCs w:val="24"/>
              </w:rPr>
            </w:pPr>
            <w:r w:rsidRPr="00083264">
              <w:rPr>
                <w:rFonts w:ascii="Calibri" w:hAnsi="Calibri"/>
                <w:szCs w:val="24"/>
              </w:rPr>
              <w:t>Demonstrate effective problem solving skills.</w:t>
            </w:r>
          </w:p>
          <w:p w:rsidR="004D769C" w:rsidRPr="00083264" w:rsidRDefault="004D769C" w:rsidP="00F210BF">
            <w:pPr>
              <w:autoSpaceDE/>
              <w:autoSpaceDN/>
              <w:adjustRightInd/>
              <w:spacing w:after="54"/>
              <w:ind w:left="316"/>
              <w:rPr>
                <w:rFonts w:ascii="Calibri" w:hAnsi="Calibri"/>
                <w:szCs w:val="24"/>
              </w:rPr>
            </w:pP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9F34A6" w:rsidRDefault="004D769C" w:rsidP="0067712A">
            <w:pPr>
              <w:numPr>
                <w:ilvl w:val="0"/>
                <w:numId w:val="54"/>
              </w:numPr>
              <w:autoSpaceDE/>
              <w:autoSpaceDN/>
              <w:adjustRightInd/>
              <w:spacing w:after="54"/>
              <w:ind w:left="316"/>
              <w:rPr>
                <w:rFonts w:ascii="Calibri" w:hAnsi="Calibri"/>
                <w:szCs w:val="24"/>
              </w:rPr>
            </w:pPr>
            <w:r w:rsidRPr="00083264">
              <w:rPr>
                <w:rFonts w:ascii="Calibri" w:hAnsi="Calibri"/>
                <w:szCs w:val="24"/>
              </w:rPr>
              <w:t>Display professional communication skills.</w:t>
            </w: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9D0DCC" w:rsidRDefault="004D769C" w:rsidP="00F210BF">
            <w:pPr>
              <w:numPr>
                <w:ilvl w:val="0"/>
                <w:numId w:val="54"/>
              </w:numPr>
              <w:autoSpaceDE/>
              <w:autoSpaceDN/>
              <w:adjustRightInd/>
              <w:spacing w:after="54"/>
              <w:ind w:left="316"/>
              <w:rPr>
                <w:rFonts w:ascii="Calibri" w:hAnsi="Calibri"/>
                <w:szCs w:val="24"/>
              </w:rPr>
            </w:pPr>
            <w:r w:rsidRPr="00083264">
              <w:rPr>
                <w:rFonts w:ascii="Calibri" w:hAnsi="Calibri"/>
                <w:szCs w:val="24"/>
              </w:rPr>
              <w:t xml:space="preserve">Display professionalism in judgment, attitudes, </w:t>
            </w:r>
            <w:r w:rsidR="009D0DCC" w:rsidRPr="00083264">
              <w:rPr>
                <w:rFonts w:ascii="Calibri" w:hAnsi="Calibri"/>
                <w:szCs w:val="24"/>
              </w:rPr>
              <w:t>and actions</w:t>
            </w:r>
            <w:r w:rsidRPr="00083264">
              <w:rPr>
                <w:rFonts w:ascii="Calibri" w:hAnsi="Calibri"/>
                <w:szCs w:val="24"/>
              </w:rPr>
              <w:t>.</w:t>
            </w: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9F34A6" w:rsidRDefault="004D769C" w:rsidP="0067712A">
            <w:pPr>
              <w:numPr>
                <w:ilvl w:val="0"/>
                <w:numId w:val="54"/>
              </w:numPr>
              <w:autoSpaceDE/>
              <w:autoSpaceDN/>
              <w:adjustRightInd/>
              <w:spacing w:after="54"/>
              <w:ind w:left="316"/>
              <w:rPr>
                <w:rFonts w:ascii="Calibri" w:hAnsi="Calibri"/>
                <w:szCs w:val="24"/>
              </w:rPr>
            </w:pPr>
            <w:r w:rsidRPr="00083264">
              <w:rPr>
                <w:rFonts w:ascii="Calibri" w:hAnsi="Calibri"/>
                <w:szCs w:val="24"/>
              </w:rPr>
              <w:t>Demonstrate responsibility for own actions.</w:t>
            </w: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083264" w:rsidRDefault="004D769C" w:rsidP="0067712A">
            <w:pPr>
              <w:numPr>
                <w:ilvl w:val="0"/>
                <w:numId w:val="54"/>
              </w:numPr>
              <w:autoSpaceDE/>
              <w:autoSpaceDN/>
              <w:adjustRightInd/>
              <w:spacing w:after="54"/>
              <w:ind w:left="316"/>
              <w:rPr>
                <w:rFonts w:ascii="Calibri" w:hAnsi="Calibri"/>
                <w:szCs w:val="24"/>
              </w:rPr>
            </w:pPr>
            <w:r w:rsidRPr="00083264">
              <w:rPr>
                <w:rFonts w:ascii="Calibri" w:hAnsi="Calibri"/>
                <w:szCs w:val="24"/>
              </w:rPr>
              <w:t>Employ critical thinking.</w:t>
            </w:r>
          </w:p>
          <w:p w:rsidR="004D769C" w:rsidRPr="00083264" w:rsidRDefault="004D769C" w:rsidP="009F34A6">
            <w:pPr>
              <w:autoSpaceDE/>
              <w:autoSpaceDN/>
              <w:adjustRightInd/>
              <w:spacing w:after="54"/>
              <w:rPr>
                <w:rFonts w:ascii="Calibri" w:hAnsi="Calibri"/>
                <w:szCs w:val="24"/>
              </w:rPr>
            </w:pP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Pr>
        <w:tc>
          <w:tcPr>
            <w:tcW w:w="2970" w:type="dxa"/>
          </w:tcPr>
          <w:p w:rsidR="004D769C" w:rsidRPr="00083264" w:rsidRDefault="004D769C" w:rsidP="0067712A">
            <w:pPr>
              <w:numPr>
                <w:ilvl w:val="0"/>
                <w:numId w:val="54"/>
              </w:numPr>
              <w:autoSpaceDE/>
              <w:autoSpaceDN/>
              <w:adjustRightInd/>
              <w:spacing w:after="54"/>
              <w:ind w:left="316"/>
              <w:rPr>
                <w:rFonts w:ascii="Calibri" w:hAnsi="Calibri"/>
                <w:szCs w:val="24"/>
              </w:rPr>
            </w:pPr>
            <w:r w:rsidRPr="00083264">
              <w:rPr>
                <w:rFonts w:ascii="Calibri" w:hAnsi="Calibri"/>
                <w:szCs w:val="24"/>
              </w:rPr>
              <w:t>Utilize effective stress management.</w:t>
            </w:r>
          </w:p>
          <w:p w:rsidR="004D769C" w:rsidRPr="00083264" w:rsidRDefault="004D769C" w:rsidP="009F34A6">
            <w:pPr>
              <w:autoSpaceDE/>
              <w:autoSpaceDN/>
              <w:adjustRightInd/>
              <w:spacing w:after="54"/>
              <w:rPr>
                <w:rFonts w:ascii="Calibri" w:hAnsi="Calibri"/>
                <w:szCs w:val="24"/>
              </w:rPr>
            </w:pPr>
          </w:p>
        </w:tc>
        <w:tc>
          <w:tcPr>
            <w:tcW w:w="1170" w:type="dxa"/>
          </w:tcPr>
          <w:p w:rsidR="004D769C" w:rsidRPr="002C7922" w:rsidRDefault="004D769C" w:rsidP="00F210BF">
            <w:pPr>
              <w:autoSpaceDE/>
              <w:autoSpaceDN/>
              <w:adjustRightInd/>
              <w:spacing w:before="96" w:after="54"/>
              <w:rPr>
                <w:rFonts w:ascii="Calibri" w:hAnsi="Calibri"/>
                <w:sz w:val="24"/>
                <w:szCs w:val="24"/>
              </w:rPr>
            </w:pPr>
          </w:p>
        </w:tc>
        <w:tc>
          <w:tcPr>
            <w:tcW w:w="1080" w:type="dxa"/>
          </w:tcPr>
          <w:p w:rsidR="004D769C" w:rsidRPr="002C7922" w:rsidRDefault="004D769C" w:rsidP="00F210BF">
            <w:pPr>
              <w:autoSpaceDE/>
              <w:autoSpaceDN/>
              <w:adjustRightInd/>
              <w:spacing w:before="96" w:after="54"/>
              <w:rPr>
                <w:rFonts w:ascii="Calibri" w:hAnsi="Calibri"/>
                <w:sz w:val="24"/>
                <w:szCs w:val="24"/>
              </w:rPr>
            </w:pPr>
          </w:p>
        </w:tc>
        <w:tc>
          <w:tcPr>
            <w:tcW w:w="4680" w:type="dxa"/>
          </w:tcPr>
          <w:p w:rsidR="004D769C" w:rsidRPr="002C7922" w:rsidRDefault="004D769C" w:rsidP="00F210BF">
            <w:pPr>
              <w:autoSpaceDE/>
              <w:autoSpaceDN/>
              <w:adjustRightInd/>
              <w:spacing w:before="96" w:after="54"/>
              <w:rPr>
                <w:rFonts w:ascii="Calibri" w:hAnsi="Calibri"/>
                <w:sz w:val="24"/>
                <w:szCs w:val="24"/>
              </w:rPr>
            </w:pPr>
          </w:p>
        </w:tc>
      </w:tr>
      <w:tr w:rsidR="004D769C" w:rsidRPr="002C7922" w:rsidTr="00F210BF">
        <w:trPr>
          <w:cantSplit/>
          <w:trHeight w:val="998"/>
        </w:trPr>
        <w:tc>
          <w:tcPr>
            <w:tcW w:w="9900" w:type="dxa"/>
            <w:gridSpan w:val="4"/>
          </w:tcPr>
          <w:p w:rsidR="004D769C"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b/>
              </w:rPr>
            </w:pPr>
          </w:p>
          <w:p w:rsidR="004D769C" w:rsidRPr="002C7922"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rPr>
            </w:pPr>
            <w:r w:rsidRPr="002C7922">
              <w:rPr>
                <w:rFonts w:ascii="Calibri" w:eastAsia="Calibri" w:hAnsi="Calibri"/>
                <w:b/>
              </w:rPr>
              <w:t>S</w:t>
            </w:r>
            <w:r>
              <w:rPr>
                <w:rFonts w:ascii="Calibri" w:eastAsia="Calibri" w:hAnsi="Calibri"/>
              </w:rPr>
              <w:tab/>
              <w:t>R</w:t>
            </w:r>
            <w:r w:rsidRPr="002C7922">
              <w:rPr>
                <w:rFonts w:ascii="Calibri" w:eastAsia="Calibri" w:hAnsi="Calibri"/>
              </w:rPr>
              <w:t>ou</w:t>
            </w:r>
            <w:r>
              <w:rPr>
                <w:rFonts w:ascii="Calibri" w:eastAsia="Calibri" w:hAnsi="Calibri"/>
              </w:rPr>
              <w:t xml:space="preserve">tinely meets expectation  </w:t>
            </w:r>
            <w:r>
              <w:rPr>
                <w:rFonts w:ascii="Calibri" w:eastAsia="Calibri" w:hAnsi="Calibri"/>
              </w:rPr>
              <w:tab/>
            </w:r>
            <w:r w:rsidRPr="002C7922">
              <w:rPr>
                <w:rFonts w:ascii="Calibri" w:eastAsia="Calibri" w:hAnsi="Calibri"/>
                <w:b/>
              </w:rPr>
              <w:t>NI</w:t>
            </w:r>
            <w:r>
              <w:rPr>
                <w:rFonts w:ascii="Calibri" w:eastAsia="Calibri" w:hAnsi="Calibri"/>
              </w:rPr>
              <w:tab/>
              <w:t>N</w:t>
            </w:r>
            <w:r w:rsidRPr="002C7922">
              <w:rPr>
                <w:rFonts w:ascii="Calibri" w:eastAsia="Calibri" w:hAnsi="Calibri"/>
              </w:rPr>
              <w:t>eeds improvement, not consistently meeting expectation</w:t>
            </w:r>
          </w:p>
          <w:p w:rsidR="004D769C"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rPr>
            </w:pPr>
            <w:r w:rsidRPr="002C7922">
              <w:rPr>
                <w:rFonts w:ascii="Calibri" w:eastAsia="Calibri" w:hAnsi="Calibri"/>
                <w:b/>
              </w:rPr>
              <w:t>N/O</w:t>
            </w:r>
            <w:r>
              <w:rPr>
                <w:rFonts w:ascii="Calibri" w:eastAsia="Calibri" w:hAnsi="Calibri"/>
              </w:rPr>
              <w:tab/>
              <w:t>Not observed</w:t>
            </w:r>
            <w:r>
              <w:rPr>
                <w:rFonts w:ascii="Calibri" w:eastAsia="Calibri" w:hAnsi="Calibri"/>
              </w:rPr>
              <w:tab/>
            </w:r>
            <w:r>
              <w:rPr>
                <w:rFonts w:ascii="Calibri" w:eastAsia="Calibri" w:hAnsi="Calibri"/>
              </w:rPr>
              <w:tab/>
            </w:r>
            <w:r>
              <w:rPr>
                <w:rFonts w:ascii="Calibri" w:eastAsia="Calibri" w:hAnsi="Calibri"/>
              </w:rPr>
              <w:tab/>
            </w:r>
            <w:r w:rsidRPr="002C7922">
              <w:rPr>
                <w:rFonts w:ascii="Calibri" w:eastAsia="Calibri" w:hAnsi="Calibri"/>
                <w:b/>
              </w:rPr>
              <w:t>NSI</w:t>
            </w:r>
            <w:r>
              <w:rPr>
                <w:rFonts w:ascii="Calibri" w:eastAsia="Calibri" w:hAnsi="Calibri"/>
              </w:rPr>
              <w:tab/>
              <w:t>N</w:t>
            </w:r>
            <w:r w:rsidRPr="002C7922">
              <w:rPr>
                <w:rFonts w:ascii="Calibri" w:eastAsia="Calibri" w:hAnsi="Calibri"/>
              </w:rPr>
              <w:t>eeds significant improvement, seldom meets expectation</w:t>
            </w:r>
          </w:p>
          <w:p w:rsidR="004D769C" w:rsidRPr="00083264"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jc w:val="center"/>
              <w:rPr>
                <w:rFonts w:ascii="Calibri" w:eastAsia="Calibri" w:hAnsi="Calibri"/>
                <w:b/>
                <w:i/>
                <w:sz w:val="18"/>
                <w:szCs w:val="18"/>
              </w:rPr>
            </w:pPr>
            <w:r w:rsidRPr="002C7922">
              <w:rPr>
                <w:rFonts w:ascii="Calibri" w:eastAsia="Calibri" w:hAnsi="Calibri"/>
                <w:b/>
                <w:i/>
                <w:sz w:val="18"/>
                <w:szCs w:val="18"/>
              </w:rPr>
              <w:t xml:space="preserve">To enroll in OT295A/B the student must earn a satisfactory score of 8/10 items during semester 4 and </w:t>
            </w:r>
            <w:r>
              <w:rPr>
                <w:rFonts w:ascii="Calibri" w:eastAsia="Calibri" w:hAnsi="Calibri"/>
                <w:b/>
                <w:i/>
                <w:sz w:val="18"/>
                <w:szCs w:val="18"/>
              </w:rPr>
              <w:t xml:space="preserve">have </w:t>
            </w:r>
            <w:r w:rsidRPr="002C7922">
              <w:rPr>
                <w:rFonts w:ascii="Calibri" w:eastAsia="Calibri" w:hAnsi="Calibri"/>
                <w:b/>
                <w:i/>
                <w:sz w:val="18"/>
                <w:szCs w:val="18"/>
                <w:u w:val="single"/>
              </w:rPr>
              <w:t>no</w:t>
            </w:r>
            <w:r w:rsidRPr="002C7922">
              <w:rPr>
                <w:rFonts w:ascii="Calibri" w:eastAsia="Calibri" w:hAnsi="Calibri"/>
                <w:b/>
                <w:i/>
                <w:sz w:val="18"/>
                <w:szCs w:val="18"/>
              </w:rPr>
              <w:t xml:space="preserve"> score of NSI.</w:t>
            </w:r>
          </w:p>
        </w:tc>
      </w:tr>
    </w:tbl>
    <w:p w:rsidR="004D769C" w:rsidRDefault="004D769C" w:rsidP="004D769C">
      <w:pPr>
        <w:autoSpaceDE/>
        <w:autoSpaceDN/>
        <w:adjustRightInd/>
        <w:spacing w:after="200"/>
        <w:contextualSpacing/>
        <w:rPr>
          <w:rFonts w:ascii="Calibri" w:eastAsia="Calibri" w:hAnsi="Calibri"/>
          <w:sz w:val="22"/>
          <w:szCs w:val="22"/>
        </w:rPr>
      </w:pPr>
    </w:p>
    <w:p w:rsidR="00261D7C" w:rsidRDefault="00261D7C" w:rsidP="004D769C">
      <w:pPr>
        <w:autoSpaceDE/>
        <w:autoSpaceDN/>
        <w:adjustRightInd/>
        <w:spacing w:after="200"/>
        <w:contextualSpacing/>
        <w:rPr>
          <w:rFonts w:ascii="Calibri" w:eastAsia="Calibri" w:hAnsi="Calibri"/>
          <w:sz w:val="22"/>
          <w:szCs w:val="22"/>
        </w:rPr>
      </w:pPr>
    </w:p>
    <w:p w:rsidR="005268E0" w:rsidRDefault="005268E0" w:rsidP="004D769C">
      <w:pPr>
        <w:autoSpaceDE/>
        <w:autoSpaceDN/>
        <w:adjustRightInd/>
        <w:spacing w:after="200"/>
        <w:contextualSpacing/>
        <w:rPr>
          <w:rFonts w:ascii="Calibri" w:eastAsia="Calibri" w:hAnsi="Calibri"/>
          <w:sz w:val="22"/>
          <w:szCs w:val="22"/>
        </w:rPr>
      </w:pPr>
    </w:p>
    <w:p w:rsidR="009D0DCC" w:rsidRDefault="009D0DCC" w:rsidP="004D769C">
      <w:pPr>
        <w:autoSpaceDE/>
        <w:autoSpaceDN/>
        <w:adjustRightInd/>
        <w:spacing w:after="200"/>
        <w:contextualSpacing/>
        <w:rPr>
          <w:rFonts w:ascii="Calibri" w:eastAsia="Calibri" w:hAnsi="Calibri"/>
          <w:sz w:val="22"/>
          <w:szCs w:val="22"/>
        </w:rPr>
      </w:pPr>
    </w:p>
    <w:p w:rsidR="004D769C" w:rsidRPr="00784B8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jc w:val="center"/>
        <w:rPr>
          <w:rFonts w:ascii="Calibri" w:eastAsia="Calibri" w:hAnsi="Calibri"/>
          <w:b/>
          <w:sz w:val="36"/>
          <w:szCs w:val="24"/>
        </w:rPr>
      </w:pPr>
      <w:r w:rsidRPr="00784B84">
        <w:rPr>
          <w:rFonts w:ascii="Calibri" w:eastAsia="Calibri" w:hAnsi="Calibri"/>
          <w:b/>
          <w:sz w:val="36"/>
          <w:szCs w:val="24"/>
        </w:rPr>
        <w:lastRenderedPageBreak/>
        <w:t>Semester 4</w:t>
      </w: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jc w:val="center"/>
        <w:rPr>
          <w:rFonts w:ascii="Calibri" w:eastAsia="Calibri" w:hAnsi="Calibri"/>
          <w:b/>
          <w:sz w:val="24"/>
          <w:szCs w:val="24"/>
        </w:rPr>
      </w:pPr>
      <w:r w:rsidRPr="00A80304">
        <w:rPr>
          <w:rFonts w:ascii="Calibri" w:eastAsia="Calibri" w:hAnsi="Calibri"/>
          <w:b/>
          <w:sz w:val="24"/>
          <w:szCs w:val="24"/>
        </w:rPr>
        <w:t xml:space="preserve">Critical Thought Process related to Readiness for FW Level II  </w:t>
      </w: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jc w:val="center"/>
        <w:rPr>
          <w:rFonts w:ascii="Calibri" w:eastAsia="Calibri" w:hAnsi="Calibri"/>
          <w:b/>
          <w:sz w:val="24"/>
          <w:szCs w:val="24"/>
        </w:rPr>
      </w:pPr>
      <w:r w:rsidRPr="00A80304">
        <w:rPr>
          <w:rFonts w:ascii="Calibri" w:eastAsia="Calibri" w:hAnsi="Calibri"/>
          <w:b/>
          <w:sz w:val="24"/>
          <w:szCs w:val="24"/>
        </w:rPr>
        <w:t>Status of Professional Behavioral Growth</w:t>
      </w: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A80304">
        <w:rPr>
          <w:rFonts w:ascii="Calibri" w:eastAsia="Calibri" w:hAnsi="Calibri"/>
          <w:sz w:val="22"/>
          <w:szCs w:val="22"/>
        </w:rPr>
        <w:t>Professional Behavioral Objective 1:</w:t>
      </w: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A80304">
        <w:rPr>
          <w:rFonts w:ascii="Calibri" w:eastAsia="Calibri" w:hAnsi="Calibri"/>
          <w:sz w:val="22"/>
          <w:szCs w:val="22"/>
        </w:rPr>
        <w:t>Professional Behavioral Objective 2:</w:t>
      </w: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A80304">
        <w:rPr>
          <w:rFonts w:ascii="Calibri" w:eastAsia="Calibri" w:hAnsi="Calibri"/>
          <w:sz w:val="22"/>
          <w:szCs w:val="22"/>
        </w:rPr>
        <w:t>Areas of Need:</w:t>
      </w: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A80304">
        <w:rPr>
          <w:rFonts w:ascii="Calibri" w:eastAsia="Calibri" w:hAnsi="Calibri"/>
          <w:sz w:val="22"/>
          <w:szCs w:val="22"/>
        </w:rPr>
        <w:t xml:space="preserve">Areas of </w:t>
      </w:r>
      <w:r>
        <w:rPr>
          <w:rFonts w:ascii="Calibri" w:eastAsia="Calibri" w:hAnsi="Calibri"/>
          <w:sz w:val="22"/>
          <w:szCs w:val="22"/>
        </w:rPr>
        <w:t>Strength</w:t>
      </w:r>
      <w:r w:rsidRPr="00A80304">
        <w:rPr>
          <w:rFonts w:ascii="Calibri" w:eastAsia="Calibri" w:hAnsi="Calibri"/>
          <w:sz w:val="22"/>
          <w:szCs w:val="22"/>
        </w:rPr>
        <w:t>:</w:t>
      </w: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A80304">
        <w:rPr>
          <w:rFonts w:ascii="Calibri" w:eastAsia="Calibri" w:hAnsi="Calibri"/>
          <w:sz w:val="22"/>
          <w:szCs w:val="22"/>
        </w:rPr>
        <w:t>Comments:</w:t>
      </w: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5268E0" w:rsidRDefault="005268E0" w:rsidP="005268E0">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Pr>
          <w:rFonts w:ascii="Calibri" w:eastAsia="Calibri" w:hAnsi="Calibri"/>
          <w:sz w:val="22"/>
          <w:szCs w:val="22"/>
        </w:rPr>
        <w:t>Student Signature</w:t>
      </w:r>
      <w:r w:rsidRPr="00A80304">
        <w:rPr>
          <w:rFonts w:ascii="Calibri" w:eastAsia="Calibri" w:hAnsi="Calibri"/>
          <w:sz w:val="22"/>
          <w:szCs w:val="22"/>
        </w:rPr>
        <w:t>:</w:t>
      </w:r>
      <w:r>
        <w:rPr>
          <w:rFonts w:ascii="Calibri" w:eastAsia="Calibri" w:hAnsi="Calibri"/>
          <w:sz w:val="22"/>
          <w:szCs w:val="22"/>
        </w:rPr>
        <w:t xml:space="preserve"> ________________________________________ Date: ____________</w:t>
      </w:r>
    </w:p>
    <w:p w:rsidR="004D769C" w:rsidRPr="00A80304"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5268E0"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Pr>
          <w:rFonts w:ascii="Calibri" w:eastAsia="Calibri" w:hAnsi="Calibri"/>
          <w:sz w:val="22"/>
          <w:szCs w:val="22"/>
        </w:rPr>
        <w:t>Faculty Signature</w:t>
      </w:r>
      <w:r w:rsidR="004D769C" w:rsidRPr="00A80304">
        <w:rPr>
          <w:rFonts w:ascii="Calibri" w:eastAsia="Calibri" w:hAnsi="Calibri"/>
          <w:sz w:val="22"/>
          <w:szCs w:val="22"/>
        </w:rPr>
        <w:t>:</w:t>
      </w:r>
      <w:r>
        <w:rPr>
          <w:rFonts w:ascii="Calibri" w:eastAsia="Calibri" w:hAnsi="Calibri"/>
          <w:sz w:val="22"/>
          <w:szCs w:val="22"/>
        </w:rPr>
        <w:t xml:space="preserve"> ________________________________________ Date: ____________</w:t>
      </w:r>
    </w:p>
    <w:p w:rsidR="004D769C"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rsidR="004D769C" w:rsidRDefault="004D769C" w:rsidP="004D769C">
      <w:pPr>
        <w:rPr>
          <w:rFonts w:ascii="Calibri" w:eastAsia="Calibri" w:hAnsi="Calibri"/>
          <w:vertAlign w:val="subscript"/>
        </w:rPr>
      </w:pPr>
    </w:p>
    <w:p w:rsidR="004D769C" w:rsidRDefault="004D769C" w:rsidP="004D769C">
      <w:pPr>
        <w:rPr>
          <w:rFonts w:ascii="Calibri" w:eastAsia="Calibri" w:hAnsi="Calibri"/>
          <w:vertAlign w:val="subscript"/>
        </w:rPr>
      </w:pPr>
    </w:p>
    <w:p w:rsidR="004D769C" w:rsidRDefault="004D769C" w:rsidP="004D769C">
      <w:pPr>
        <w:rPr>
          <w:rFonts w:ascii="Calibri" w:eastAsia="Calibri" w:hAnsi="Calibri"/>
          <w:vertAlign w:val="subscript"/>
        </w:rPr>
      </w:pPr>
    </w:p>
    <w:p w:rsidR="004D769C" w:rsidRDefault="004D769C" w:rsidP="004D769C">
      <w:pPr>
        <w:rPr>
          <w:rFonts w:ascii="Calibri" w:eastAsia="Calibri" w:hAnsi="Calibri"/>
          <w:vertAlign w:val="subscript"/>
        </w:rPr>
      </w:pPr>
    </w:p>
    <w:p w:rsidR="004D769C" w:rsidRDefault="004D769C" w:rsidP="004D769C">
      <w:pPr>
        <w:rPr>
          <w:rFonts w:ascii="Calibri" w:eastAsia="Calibri" w:hAnsi="Calibri"/>
          <w:vertAlign w:val="subscript"/>
        </w:rPr>
      </w:pPr>
    </w:p>
    <w:p w:rsidR="004D769C" w:rsidRDefault="004D769C" w:rsidP="004D769C">
      <w:pPr>
        <w:rPr>
          <w:rFonts w:ascii="Calibri" w:eastAsia="Calibri" w:hAnsi="Calibri"/>
          <w:vertAlign w:val="subscript"/>
        </w:rPr>
      </w:pPr>
    </w:p>
    <w:p w:rsidR="004D769C" w:rsidRDefault="004D769C" w:rsidP="004D769C">
      <w:pPr>
        <w:rPr>
          <w:rFonts w:ascii="Calibri" w:eastAsia="Calibri" w:hAnsi="Calibri"/>
          <w:vertAlign w:val="subscript"/>
        </w:rPr>
      </w:pPr>
    </w:p>
    <w:p w:rsidR="004D769C" w:rsidRDefault="004D769C" w:rsidP="004D769C">
      <w:pPr>
        <w:rPr>
          <w:rFonts w:ascii="Calibri" w:eastAsia="Calibri" w:hAnsi="Calibri"/>
          <w:vertAlign w:val="subscript"/>
        </w:rPr>
      </w:pPr>
    </w:p>
    <w:p w:rsidR="004D769C" w:rsidRDefault="004D769C" w:rsidP="004D769C">
      <w:pPr>
        <w:rPr>
          <w:rFonts w:ascii="Calibri" w:eastAsia="Calibri" w:hAnsi="Calibri"/>
          <w:vertAlign w:val="subscript"/>
        </w:rPr>
      </w:pPr>
    </w:p>
    <w:p w:rsidR="00261D7C" w:rsidRDefault="00261D7C" w:rsidP="004D769C">
      <w:pPr>
        <w:rPr>
          <w:rFonts w:ascii="Calibri" w:eastAsia="Calibri" w:hAnsi="Calibri"/>
          <w:vertAlign w:val="subscript"/>
        </w:rPr>
      </w:pPr>
    </w:p>
    <w:p w:rsidR="00261D7C" w:rsidRDefault="00261D7C" w:rsidP="004D769C">
      <w:pPr>
        <w:rPr>
          <w:rFonts w:ascii="Calibri" w:eastAsia="Calibri" w:hAnsi="Calibri"/>
          <w:vertAlign w:val="subscript"/>
        </w:rPr>
      </w:pPr>
    </w:p>
    <w:p w:rsidR="004D769C" w:rsidRDefault="004D769C" w:rsidP="004D769C">
      <w:pPr>
        <w:rPr>
          <w:rFonts w:ascii="Calibri" w:eastAsia="Calibri" w:hAnsi="Calibri"/>
          <w:vertAlign w:val="subscript"/>
        </w:rPr>
      </w:pPr>
    </w:p>
    <w:p w:rsidR="007E5B56" w:rsidRPr="008C13FF" w:rsidRDefault="007E5B56" w:rsidP="00730B45">
      <w:pPr>
        <w:jc w:val="center"/>
        <w:rPr>
          <w:rFonts w:ascii="Calibri" w:hAnsi="Calibri" w:cs="Calibri"/>
          <w:b/>
          <w:bCs/>
          <w:sz w:val="24"/>
          <w:szCs w:val="24"/>
        </w:rPr>
      </w:pPr>
      <w:r w:rsidRPr="008C13FF">
        <w:rPr>
          <w:rFonts w:ascii="Calibri" w:hAnsi="Calibri" w:cs="Calibri"/>
          <w:b/>
          <w:bCs/>
          <w:sz w:val="24"/>
          <w:szCs w:val="24"/>
        </w:rPr>
        <w:t>The Pennsylvania State University</w:t>
      </w:r>
      <w:r w:rsidR="009F34A6">
        <w:rPr>
          <w:rFonts w:ascii="Calibri" w:hAnsi="Calibri" w:cs="Calibri"/>
          <w:b/>
          <w:bCs/>
          <w:sz w:val="24"/>
          <w:szCs w:val="24"/>
        </w:rPr>
        <w:t xml:space="preserve"> Berks Campus</w:t>
      </w:r>
    </w:p>
    <w:p w:rsidR="00F664D5" w:rsidRPr="008C13FF" w:rsidRDefault="00A91F7D" w:rsidP="00F664D5">
      <w:pPr>
        <w:jc w:val="center"/>
        <w:rPr>
          <w:rFonts w:ascii="Calibri" w:hAnsi="Calibri" w:cs="Calibri"/>
          <w:b/>
          <w:bCs/>
          <w:sz w:val="24"/>
          <w:szCs w:val="24"/>
        </w:rPr>
      </w:pPr>
      <w:r w:rsidRPr="008C13FF">
        <w:rPr>
          <w:rFonts w:ascii="Calibri" w:hAnsi="Calibri" w:cs="Calibri"/>
          <w:b/>
          <w:bCs/>
          <w:sz w:val="24"/>
          <w:szCs w:val="24"/>
        </w:rPr>
        <w:t>Associate in Science</w:t>
      </w:r>
      <w:r w:rsidR="00F664D5" w:rsidRPr="008C13FF">
        <w:rPr>
          <w:rFonts w:ascii="Calibri" w:hAnsi="Calibri" w:cs="Calibri"/>
          <w:b/>
          <w:bCs/>
          <w:sz w:val="24"/>
          <w:szCs w:val="24"/>
        </w:rPr>
        <w:t xml:space="preserve"> in Occupational Therapy</w:t>
      </w:r>
    </w:p>
    <w:p w:rsidR="00CC6105" w:rsidRPr="008C13FF" w:rsidRDefault="00CC6105" w:rsidP="00CC6105">
      <w:pPr>
        <w:numPr>
          <w:ilvl w:val="12"/>
          <w:numId w:val="0"/>
        </w:numPr>
        <w:tabs>
          <w:tab w:val="left" w:pos="-396"/>
          <w:tab w:val="left" w:pos="-107"/>
          <w:tab w:val="left" w:pos="504"/>
          <w:tab w:val="left" w:pos="613"/>
          <w:tab w:val="left" w:pos="1224"/>
          <w:tab w:val="left" w:pos="2052"/>
          <w:tab w:val="left" w:pos="2772"/>
          <w:tab w:val="left" w:pos="3492"/>
          <w:tab w:val="left" w:pos="4212"/>
          <w:tab w:val="left" w:pos="4932"/>
          <w:tab w:val="left" w:pos="5652"/>
          <w:tab w:val="left" w:pos="6372"/>
          <w:tab w:val="left" w:pos="7092"/>
          <w:tab w:val="left" w:pos="7812"/>
        </w:tabs>
        <w:ind w:left="612" w:hanging="612"/>
        <w:jc w:val="center"/>
        <w:rPr>
          <w:rFonts w:ascii="Calibri" w:hAnsi="Calibri" w:cs="Calibri"/>
          <w:sz w:val="24"/>
          <w:szCs w:val="24"/>
        </w:rPr>
      </w:pPr>
      <w:r w:rsidRPr="008C13FF">
        <w:rPr>
          <w:rFonts w:ascii="Calibri" w:hAnsi="Calibri" w:cs="Calibri"/>
          <w:b/>
          <w:bCs/>
          <w:sz w:val="24"/>
          <w:szCs w:val="24"/>
        </w:rPr>
        <w:t>Academic Retention Policy</w:t>
      </w:r>
    </w:p>
    <w:p w:rsidR="00CC6105" w:rsidRPr="009937BF" w:rsidRDefault="00CC6105" w:rsidP="00CC6105">
      <w:pPr>
        <w:numPr>
          <w:ilvl w:val="12"/>
          <w:numId w:val="0"/>
        </w:numPr>
        <w:tabs>
          <w:tab w:val="left" w:pos="-396"/>
          <w:tab w:val="left" w:pos="-107"/>
          <w:tab w:val="left" w:pos="504"/>
          <w:tab w:val="left" w:pos="613"/>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rPr>
      </w:pPr>
    </w:p>
    <w:p w:rsidR="00A948CE" w:rsidRPr="00873838" w:rsidRDefault="00A948CE" w:rsidP="00A948CE">
      <w:pPr>
        <w:numPr>
          <w:ilvl w:val="12"/>
          <w:numId w:val="0"/>
        </w:numPr>
        <w:tabs>
          <w:tab w:val="left" w:pos="-396"/>
          <w:tab w:val="left" w:pos="-107"/>
          <w:tab w:val="left" w:pos="504"/>
          <w:tab w:val="left" w:pos="613"/>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b/>
          <w:sz w:val="22"/>
          <w:szCs w:val="22"/>
        </w:rPr>
      </w:pPr>
      <w:r w:rsidRPr="00873838">
        <w:rPr>
          <w:rFonts w:ascii="Calibri" w:hAnsi="Calibri" w:cs="Calibri"/>
          <w:b/>
          <w:sz w:val="22"/>
          <w:szCs w:val="22"/>
        </w:rPr>
        <w:t>OTA Student Academic Success</w:t>
      </w:r>
    </w:p>
    <w:p w:rsidR="00A948CE" w:rsidRDefault="00A948CE" w:rsidP="00A948CE">
      <w:pPr>
        <w:numPr>
          <w:ilvl w:val="12"/>
          <w:numId w:val="0"/>
        </w:numPr>
        <w:tabs>
          <w:tab w:val="left" w:pos="-396"/>
          <w:tab w:val="left" w:pos="-107"/>
          <w:tab w:val="left" w:pos="504"/>
          <w:tab w:val="left" w:pos="613"/>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rPr>
      </w:pPr>
      <w:r w:rsidRPr="009937BF">
        <w:rPr>
          <w:rFonts w:ascii="Calibri" w:hAnsi="Calibri" w:cs="Calibri"/>
        </w:rPr>
        <w:t xml:space="preserve">Students in the Associate in Science in Occupational Therapy Program </w:t>
      </w:r>
      <w:r>
        <w:rPr>
          <w:rFonts w:ascii="Calibri" w:hAnsi="Calibri" w:cs="Calibri"/>
        </w:rPr>
        <w:t xml:space="preserve">must earn a grade of C or better in BIOL129, </w:t>
      </w:r>
    </w:p>
    <w:p w:rsidR="00A948CE" w:rsidRDefault="00A948CE" w:rsidP="00A948CE">
      <w:pPr>
        <w:numPr>
          <w:ilvl w:val="12"/>
          <w:numId w:val="0"/>
        </w:numPr>
        <w:tabs>
          <w:tab w:val="left" w:pos="-396"/>
          <w:tab w:val="left" w:pos="-107"/>
          <w:tab w:val="left" w:pos="504"/>
          <w:tab w:val="left" w:pos="613"/>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rPr>
      </w:pPr>
      <w:r>
        <w:rPr>
          <w:rFonts w:ascii="Calibri" w:hAnsi="Calibri" w:cs="Calibri"/>
        </w:rPr>
        <w:t xml:space="preserve">BIOL141, BIOL142, </w:t>
      </w:r>
      <w:r w:rsidRPr="009937BF">
        <w:rPr>
          <w:rFonts w:ascii="Calibri" w:hAnsi="Calibri" w:cs="Calibri"/>
        </w:rPr>
        <w:t xml:space="preserve">OT 100, 101, 103, 105, 107, </w:t>
      </w:r>
      <w:r>
        <w:rPr>
          <w:rFonts w:ascii="Calibri" w:hAnsi="Calibri" w:cs="Calibri"/>
        </w:rPr>
        <w:t xml:space="preserve">109, 201, </w:t>
      </w:r>
      <w:r w:rsidRPr="009937BF">
        <w:rPr>
          <w:rFonts w:ascii="Calibri" w:hAnsi="Calibri" w:cs="Calibri"/>
        </w:rPr>
        <w:t xml:space="preserve">202, 204, </w:t>
      </w:r>
      <w:r>
        <w:rPr>
          <w:rFonts w:ascii="Calibri" w:hAnsi="Calibri" w:cs="Calibri"/>
        </w:rPr>
        <w:t xml:space="preserve">and 206.  </w:t>
      </w:r>
    </w:p>
    <w:p w:rsidR="00A948CE" w:rsidRDefault="00A948CE" w:rsidP="00A948CE">
      <w:pPr>
        <w:numPr>
          <w:ilvl w:val="12"/>
          <w:numId w:val="0"/>
        </w:numPr>
        <w:tabs>
          <w:tab w:val="left" w:pos="-396"/>
          <w:tab w:val="left" w:pos="-107"/>
          <w:tab w:val="left" w:pos="504"/>
          <w:tab w:val="left" w:pos="613"/>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rPr>
      </w:pPr>
    </w:p>
    <w:p w:rsidR="00A948CE" w:rsidRPr="00A948CE" w:rsidRDefault="00A948CE" w:rsidP="00A948CE">
      <w:pPr>
        <w:numPr>
          <w:ilvl w:val="12"/>
          <w:numId w:val="0"/>
        </w:numPr>
        <w:tabs>
          <w:tab w:val="left" w:pos="-396"/>
          <w:tab w:val="left" w:pos="-107"/>
          <w:tab w:val="left" w:pos="504"/>
          <w:tab w:val="left" w:pos="613"/>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rPr>
      </w:pPr>
      <w:r w:rsidRPr="00A948CE">
        <w:rPr>
          <w:rFonts w:ascii="Calibri" w:hAnsi="Calibri" w:cs="Calibri"/>
        </w:rPr>
        <w:t xml:space="preserve">As outlined in the course syllabi and the </w:t>
      </w:r>
      <w:r w:rsidRPr="00A948CE">
        <w:rPr>
          <w:rFonts w:ascii="Calibri" w:hAnsi="Calibri" w:cs="Calibri"/>
          <w:i/>
          <w:iCs/>
        </w:rPr>
        <w:t>Associate Degree Programs Bulletin</w:t>
      </w:r>
      <w:r w:rsidRPr="00A948CE">
        <w:rPr>
          <w:rFonts w:ascii="Calibri" w:hAnsi="Calibri" w:cs="Calibri"/>
        </w:rPr>
        <w:t xml:space="preserve">, students must earn passing grades in </w:t>
      </w:r>
    </w:p>
    <w:p w:rsidR="00A948CE" w:rsidRPr="00A948CE" w:rsidRDefault="00A948CE" w:rsidP="00DD0333">
      <w:pPr>
        <w:numPr>
          <w:ilvl w:val="12"/>
          <w:numId w:val="0"/>
        </w:numPr>
        <w:tabs>
          <w:tab w:val="left" w:pos="-396"/>
          <w:tab w:val="left" w:pos="-107"/>
          <w:tab w:val="left" w:pos="270"/>
          <w:tab w:val="left" w:pos="1224"/>
          <w:tab w:val="left" w:pos="2052"/>
          <w:tab w:val="left" w:pos="2772"/>
          <w:tab w:val="left" w:pos="3492"/>
          <w:tab w:val="left" w:pos="4212"/>
          <w:tab w:val="left" w:pos="4932"/>
          <w:tab w:val="left" w:pos="5652"/>
          <w:tab w:val="left" w:pos="6372"/>
          <w:tab w:val="left" w:pos="7092"/>
          <w:tab w:val="left" w:pos="7812"/>
        </w:tabs>
        <w:rPr>
          <w:rFonts w:ascii="Calibri" w:hAnsi="Calibri" w:cs="Calibri"/>
        </w:rPr>
      </w:pPr>
      <w:proofErr w:type="gramStart"/>
      <w:r w:rsidRPr="00A948CE">
        <w:rPr>
          <w:rFonts w:ascii="Calibri" w:hAnsi="Calibri" w:cs="Calibri"/>
        </w:rPr>
        <w:t>prerequisite</w:t>
      </w:r>
      <w:proofErr w:type="gramEnd"/>
      <w:r w:rsidRPr="00A948CE">
        <w:rPr>
          <w:rFonts w:ascii="Calibri" w:hAnsi="Calibri" w:cs="Calibri"/>
        </w:rPr>
        <w:t xml:space="preserve"> occupational therapy courses to enroll in subsequent occupational therapy courses.  </w:t>
      </w:r>
      <w:r w:rsidR="00DD0333" w:rsidRPr="00A948CE">
        <w:rPr>
          <w:rFonts w:ascii="Calibri" w:hAnsi="Calibri" w:cs="Calibri"/>
        </w:rPr>
        <w:t xml:space="preserve">Students </w:t>
      </w:r>
      <w:r w:rsidR="00DD0333">
        <w:rPr>
          <w:rFonts w:ascii="Calibri" w:hAnsi="Calibri" w:cs="Calibri"/>
        </w:rPr>
        <w:t>will</w:t>
      </w:r>
      <w:r w:rsidRPr="00A948CE">
        <w:rPr>
          <w:rFonts w:ascii="Calibri" w:hAnsi="Calibri" w:cs="Calibri"/>
        </w:rPr>
        <w:t xml:space="preserve"> take the OT didactic courses offered in each semester, concurrently and in the prescribed sequence, since the curriculum is a progressive learning model. Level II fieldwork is completed only after the OT didactic courses and all general education requirements are successfully completed.  </w:t>
      </w:r>
    </w:p>
    <w:p w:rsidR="00A948CE" w:rsidRPr="00A948CE" w:rsidRDefault="00A948CE" w:rsidP="00A948CE">
      <w:pPr>
        <w:numPr>
          <w:ilvl w:val="12"/>
          <w:numId w:val="0"/>
        </w:numPr>
        <w:tabs>
          <w:tab w:val="left" w:pos="-396"/>
          <w:tab w:val="left" w:pos="-107"/>
          <w:tab w:val="left" w:pos="504"/>
          <w:tab w:val="left" w:pos="613"/>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rPr>
      </w:pPr>
    </w:p>
    <w:p w:rsidR="00A948CE" w:rsidRPr="00A948CE" w:rsidRDefault="00A948CE" w:rsidP="00A948CE">
      <w:pPr>
        <w:numPr>
          <w:ilvl w:val="12"/>
          <w:numId w:val="0"/>
        </w:numPr>
        <w:tabs>
          <w:tab w:val="left" w:pos="-630"/>
          <w:tab w:val="left" w:pos="540"/>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b/>
          <w:sz w:val="22"/>
          <w:szCs w:val="22"/>
        </w:rPr>
      </w:pPr>
      <w:r w:rsidRPr="00A948CE">
        <w:rPr>
          <w:rFonts w:ascii="Calibri" w:hAnsi="Calibri" w:cs="Calibri"/>
          <w:b/>
          <w:sz w:val="22"/>
          <w:szCs w:val="22"/>
        </w:rPr>
        <w:t>Ongoing Progression in the OTA Program</w:t>
      </w:r>
    </w:p>
    <w:p w:rsidR="00A948CE" w:rsidRPr="00A948CE" w:rsidRDefault="00A948CE" w:rsidP="00A948CE">
      <w:pPr>
        <w:numPr>
          <w:ilvl w:val="12"/>
          <w:numId w:val="0"/>
        </w:numPr>
        <w:tabs>
          <w:tab w:val="left" w:pos="-630"/>
          <w:tab w:val="left" w:pos="540"/>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rPr>
      </w:pPr>
      <w:r w:rsidRPr="00A948CE">
        <w:rPr>
          <w:rFonts w:ascii="Calibri" w:hAnsi="Calibri" w:cs="Calibri"/>
        </w:rPr>
        <w:t xml:space="preserve">The faculty and administration will work with students for successful completion of the OTA program; however, </w:t>
      </w:r>
    </w:p>
    <w:p w:rsidR="00A948CE" w:rsidRPr="00A948CE" w:rsidRDefault="00A948CE" w:rsidP="00A948CE">
      <w:pPr>
        <w:numPr>
          <w:ilvl w:val="12"/>
          <w:numId w:val="0"/>
        </w:numPr>
        <w:tabs>
          <w:tab w:val="left" w:pos="-630"/>
          <w:tab w:val="left" w:pos="540"/>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rPr>
      </w:pPr>
      <w:proofErr w:type="gramStart"/>
      <w:r w:rsidRPr="00A948CE">
        <w:rPr>
          <w:rFonts w:ascii="Calibri" w:hAnsi="Calibri" w:cs="Calibri"/>
        </w:rPr>
        <w:t>there</w:t>
      </w:r>
      <w:proofErr w:type="gramEnd"/>
      <w:r w:rsidRPr="00A948CE">
        <w:rPr>
          <w:rFonts w:ascii="Calibri" w:hAnsi="Calibri" w:cs="Calibri"/>
        </w:rPr>
        <w:t xml:space="preserve"> are some instances where progression in the program is non-negotiable &amp; they are as follows: </w:t>
      </w:r>
    </w:p>
    <w:p w:rsidR="00A948CE" w:rsidRPr="00A948CE" w:rsidRDefault="00A948CE" w:rsidP="0067712A">
      <w:pPr>
        <w:pStyle w:val="ListParagraph"/>
        <w:numPr>
          <w:ilvl w:val="0"/>
          <w:numId w:val="63"/>
        </w:numPr>
        <w:tabs>
          <w:tab w:val="left" w:pos="-630"/>
          <w:tab w:val="left" w:pos="540"/>
          <w:tab w:val="left" w:pos="1224"/>
          <w:tab w:val="left" w:pos="2052"/>
          <w:tab w:val="left" w:pos="2772"/>
          <w:tab w:val="left" w:pos="3492"/>
          <w:tab w:val="left" w:pos="4212"/>
          <w:tab w:val="left" w:pos="4932"/>
          <w:tab w:val="left" w:pos="5652"/>
          <w:tab w:val="left" w:pos="6372"/>
          <w:tab w:val="left" w:pos="7092"/>
          <w:tab w:val="left" w:pos="7812"/>
        </w:tabs>
        <w:spacing w:line="240" w:lineRule="auto"/>
        <w:rPr>
          <w:rFonts w:ascii="Calibri" w:hAnsi="Calibri" w:cs="Calibri"/>
        </w:rPr>
      </w:pPr>
      <w:r w:rsidRPr="00A948CE">
        <w:rPr>
          <w:rFonts w:ascii="Calibri" w:hAnsi="Calibri" w:cs="Calibri"/>
        </w:rPr>
        <w:t xml:space="preserve"> A student who earns a D or F in </w:t>
      </w:r>
      <w:r w:rsidRPr="00A948CE">
        <w:rPr>
          <w:rFonts w:ascii="Calibri" w:hAnsi="Calibri" w:cs="Calibri"/>
          <w:u w:val="single"/>
        </w:rPr>
        <w:t>any two</w:t>
      </w:r>
      <w:r w:rsidRPr="00A948CE">
        <w:rPr>
          <w:rFonts w:ascii="Calibri" w:hAnsi="Calibri" w:cs="Calibri"/>
        </w:rPr>
        <w:t xml:space="preserve"> OT didactic and/or fieldwork courses will not be allowed to continue in the program (Examples include, but are NOT limited to: OT103 &amp; OT195B OR OT195A &amp; OT295A OR OT101 &amp; OT101</w:t>
      </w:r>
      <w:r w:rsidR="00151E6B">
        <w:rPr>
          <w:rFonts w:ascii="Calibri" w:hAnsi="Calibri" w:cs="Calibri"/>
        </w:rPr>
        <w:t xml:space="preserve"> (failing the same class twice)</w:t>
      </w:r>
      <w:r w:rsidRPr="00A948CE">
        <w:rPr>
          <w:rFonts w:ascii="Calibri" w:hAnsi="Calibri" w:cs="Calibri"/>
        </w:rPr>
        <w:t xml:space="preserve">). </w:t>
      </w:r>
    </w:p>
    <w:p w:rsidR="00A948CE" w:rsidRPr="00A948CE" w:rsidRDefault="00A948CE" w:rsidP="0067712A">
      <w:pPr>
        <w:pStyle w:val="ListParagraph"/>
        <w:numPr>
          <w:ilvl w:val="0"/>
          <w:numId w:val="63"/>
        </w:numPr>
        <w:tabs>
          <w:tab w:val="left" w:pos="-630"/>
          <w:tab w:val="left" w:pos="540"/>
          <w:tab w:val="left" w:pos="1224"/>
          <w:tab w:val="left" w:pos="2052"/>
          <w:tab w:val="left" w:pos="2772"/>
          <w:tab w:val="left" w:pos="3492"/>
          <w:tab w:val="left" w:pos="4212"/>
          <w:tab w:val="left" w:pos="4932"/>
          <w:tab w:val="left" w:pos="5652"/>
          <w:tab w:val="left" w:pos="6372"/>
          <w:tab w:val="left" w:pos="7092"/>
          <w:tab w:val="left" w:pos="7812"/>
        </w:tabs>
        <w:spacing w:line="240" w:lineRule="auto"/>
        <w:rPr>
          <w:rFonts w:ascii="Calibri" w:hAnsi="Calibri" w:cs="Calibri"/>
        </w:rPr>
      </w:pPr>
      <w:r w:rsidRPr="00A948CE">
        <w:rPr>
          <w:rFonts w:ascii="Calibri" w:hAnsi="Calibri" w:cs="Calibri"/>
        </w:rPr>
        <w:t xml:space="preserve"> A student who fails </w:t>
      </w:r>
      <w:r w:rsidRPr="00A948CE">
        <w:rPr>
          <w:rFonts w:ascii="Calibri" w:hAnsi="Calibri" w:cs="Calibri"/>
          <w:u w:val="single"/>
        </w:rPr>
        <w:t>any two</w:t>
      </w:r>
      <w:r w:rsidRPr="00A948CE">
        <w:rPr>
          <w:rFonts w:ascii="Calibri" w:hAnsi="Calibri" w:cs="Calibri"/>
        </w:rPr>
        <w:t xml:space="preserve"> fieldwork I/II experiences (i.e. OT195A, OT195B, OT295A or OT295B in </w:t>
      </w:r>
      <w:r w:rsidRPr="00A948CE">
        <w:rPr>
          <w:rFonts w:ascii="Calibri" w:hAnsi="Calibri" w:cs="Calibri"/>
          <w:u w:val="single"/>
        </w:rPr>
        <w:t>any combination</w:t>
      </w:r>
      <w:r w:rsidRPr="00A948CE">
        <w:rPr>
          <w:rFonts w:ascii="Calibri" w:hAnsi="Calibri" w:cs="Calibri"/>
        </w:rPr>
        <w:t xml:space="preserve">) will not be allowed to continue in the program. </w:t>
      </w:r>
    </w:p>
    <w:p w:rsidR="00A948CE" w:rsidRPr="00A948CE" w:rsidRDefault="00A948CE" w:rsidP="0067712A">
      <w:pPr>
        <w:pStyle w:val="ListParagraph"/>
        <w:numPr>
          <w:ilvl w:val="0"/>
          <w:numId w:val="63"/>
        </w:numPr>
        <w:tabs>
          <w:tab w:val="left" w:pos="-630"/>
          <w:tab w:val="left" w:pos="540"/>
          <w:tab w:val="left" w:pos="1224"/>
          <w:tab w:val="left" w:pos="2052"/>
          <w:tab w:val="left" w:pos="2772"/>
          <w:tab w:val="left" w:pos="3492"/>
          <w:tab w:val="left" w:pos="4212"/>
          <w:tab w:val="left" w:pos="4932"/>
          <w:tab w:val="left" w:pos="5652"/>
          <w:tab w:val="left" w:pos="6372"/>
          <w:tab w:val="left" w:pos="7092"/>
          <w:tab w:val="left" w:pos="7812"/>
        </w:tabs>
        <w:spacing w:line="240" w:lineRule="auto"/>
        <w:rPr>
          <w:rFonts w:ascii="Calibri" w:hAnsi="Calibri" w:cs="Calibri"/>
        </w:rPr>
      </w:pPr>
      <w:r w:rsidRPr="00A948CE">
        <w:rPr>
          <w:rFonts w:ascii="Calibri" w:hAnsi="Calibri" w:cs="Calibri"/>
        </w:rPr>
        <w:t xml:space="preserve"> A student may be </w:t>
      </w:r>
      <w:proofErr w:type="spellStart"/>
      <w:r w:rsidR="00A35EA1">
        <w:rPr>
          <w:rFonts w:ascii="Calibri" w:hAnsi="Calibri" w:cs="Calibri"/>
        </w:rPr>
        <w:t>disenrolled</w:t>
      </w:r>
      <w:proofErr w:type="spellEnd"/>
      <w:r w:rsidR="00A35EA1">
        <w:rPr>
          <w:rFonts w:ascii="Calibri" w:hAnsi="Calibri" w:cs="Calibri"/>
        </w:rPr>
        <w:t xml:space="preserve"> from the</w:t>
      </w:r>
      <w:r w:rsidR="008E0396">
        <w:rPr>
          <w:rFonts w:ascii="Calibri" w:hAnsi="Calibri" w:cs="Calibri"/>
        </w:rPr>
        <w:t xml:space="preserve"> OTA program </w:t>
      </w:r>
      <w:r w:rsidRPr="00A948CE">
        <w:rPr>
          <w:rFonts w:ascii="Calibri" w:hAnsi="Calibri" w:cs="Calibri"/>
        </w:rPr>
        <w:t xml:space="preserve">for ANY violation of the </w:t>
      </w:r>
      <w:r w:rsidRPr="00A948CE">
        <w:rPr>
          <w:rFonts w:ascii="Calibri" w:hAnsi="Calibri" w:cs="Calibri"/>
          <w:i/>
          <w:iCs/>
        </w:rPr>
        <w:t>Occupational Therapy Code of Ethics</w:t>
      </w:r>
      <w:r w:rsidRPr="00A948CE">
        <w:rPr>
          <w:rFonts w:ascii="Calibri" w:hAnsi="Calibri" w:cs="Calibri"/>
        </w:rPr>
        <w:t xml:space="preserve"> and/or </w:t>
      </w:r>
      <w:r w:rsidRPr="00A948CE">
        <w:rPr>
          <w:rFonts w:ascii="Calibri" w:hAnsi="Calibri" w:cs="Calibri"/>
          <w:i/>
        </w:rPr>
        <w:t>PSU Academic Integrity</w:t>
      </w:r>
      <w:r w:rsidRPr="00A948CE">
        <w:rPr>
          <w:rFonts w:ascii="Calibri" w:hAnsi="Calibri" w:cs="Calibri"/>
        </w:rPr>
        <w:t xml:space="preserve"> (Policy G-</w:t>
      </w:r>
      <w:proofErr w:type="gramStart"/>
      <w:r w:rsidRPr="00A948CE">
        <w:rPr>
          <w:rFonts w:ascii="Calibri" w:hAnsi="Calibri" w:cs="Calibri"/>
        </w:rPr>
        <w:t>9 )</w:t>
      </w:r>
      <w:proofErr w:type="gramEnd"/>
      <w:r w:rsidRPr="00A948CE">
        <w:rPr>
          <w:rFonts w:ascii="Calibri" w:hAnsi="Calibri" w:cs="Calibri"/>
        </w:rPr>
        <w:t xml:space="preserve">.  </w:t>
      </w:r>
    </w:p>
    <w:p w:rsidR="00A948CE" w:rsidRPr="00A948CE" w:rsidRDefault="00A948CE" w:rsidP="00A948CE">
      <w:pPr>
        <w:pStyle w:val="ListParagraph"/>
        <w:tabs>
          <w:tab w:val="left" w:pos="-630"/>
          <w:tab w:val="left" w:pos="540"/>
          <w:tab w:val="left" w:pos="1224"/>
          <w:tab w:val="left" w:pos="2052"/>
          <w:tab w:val="left" w:pos="2772"/>
          <w:tab w:val="left" w:pos="3492"/>
          <w:tab w:val="left" w:pos="4212"/>
          <w:tab w:val="left" w:pos="4932"/>
          <w:tab w:val="left" w:pos="5652"/>
          <w:tab w:val="left" w:pos="6372"/>
          <w:tab w:val="left" w:pos="7092"/>
          <w:tab w:val="left" w:pos="7812"/>
        </w:tabs>
        <w:spacing w:line="240" w:lineRule="auto"/>
        <w:rPr>
          <w:rFonts w:ascii="Calibri" w:hAnsi="Calibri" w:cs="Calibri"/>
        </w:rPr>
      </w:pPr>
      <w:r w:rsidRPr="00A948CE">
        <w:rPr>
          <w:rFonts w:ascii="Calibri" w:hAnsi="Calibri" w:cs="Calibri"/>
        </w:rPr>
        <w:t xml:space="preserve">Policy G-9 Policies: </w:t>
      </w:r>
      <w:hyperlink r:id="rId32" w:history="1">
        <w:r w:rsidRPr="00A948CE">
          <w:rPr>
            <w:rStyle w:val="Hyperlink"/>
            <w:rFonts w:ascii="Calibri" w:hAnsi="Calibri" w:cs="Calibri"/>
          </w:rPr>
          <w:t>http://undergrad.psu.edu/aappm/G-9-academic-integrity.html</w:t>
        </w:r>
      </w:hyperlink>
      <w:r w:rsidRPr="00A948CE">
        <w:rPr>
          <w:rFonts w:ascii="Calibri" w:hAnsi="Calibri" w:cs="Calibri"/>
        </w:rPr>
        <w:t xml:space="preserve"> </w:t>
      </w:r>
    </w:p>
    <w:p w:rsidR="00A948CE" w:rsidRPr="00A948CE" w:rsidRDefault="00A948CE" w:rsidP="0067712A">
      <w:pPr>
        <w:pStyle w:val="ListParagraph"/>
        <w:numPr>
          <w:ilvl w:val="0"/>
          <w:numId w:val="63"/>
        </w:numPr>
        <w:tabs>
          <w:tab w:val="left" w:pos="-630"/>
          <w:tab w:val="left" w:pos="540"/>
          <w:tab w:val="left" w:pos="1224"/>
          <w:tab w:val="left" w:pos="2052"/>
          <w:tab w:val="left" w:pos="2772"/>
          <w:tab w:val="left" w:pos="3492"/>
          <w:tab w:val="left" w:pos="4212"/>
          <w:tab w:val="left" w:pos="4932"/>
          <w:tab w:val="left" w:pos="5652"/>
          <w:tab w:val="left" w:pos="6372"/>
          <w:tab w:val="left" w:pos="7092"/>
          <w:tab w:val="left" w:pos="7812"/>
        </w:tabs>
        <w:spacing w:line="240" w:lineRule="auto"/>
        <w:rPr>
          <w:rFonts w:ascii="Calibri" w:hAnsi="Calibri" w:cs="Calibri"/>
        </w:rPr>
      </w:pPr>
      <w:r w:rsidRPr="00A948CE">
        <w:rPr>
          <w:rFonts w:ascii="Calibri" w:hAnsi="Calibri" w:cs="Calibri"/>
        </w:rPr>
        <w:t xml:space="preserve"> A student may </w:t>
      </w:r>
      <w:r w:rsidRPr="00A948CE">
        <w:rPr>
          <w:rFonts w:ascii="Calibri" w:hAnsi="Calibri" w:cs="Calibri"/>
          <w:b/>
          <w:i/>
          <w:u w:val="single"/>
        </w:rPr>
        <w:t>not</w:t>
      </w:r>
      <w:r w:rsidRPr="00A948CE">
        <w:rPr>
          <w:rFonts w:ascii="Calibri" w:hAnsi="Calibri" w:cs="Calibri"/>
          <w:b/>
          <w:i/>
        </w:rPr>
        <w:t xml:space="preserve"> </w:t>
      </w:r>
      <w:r w:rsidRPr="00A948CE">
        <w:rPr>
          <w:rFonts w:ascii="Calibri" w:hAnsi="Calibri" w:cs="Calibri"/>
        </w:rPr>
        <w:t>progress to the 3</w:t>
      </w:r>
      <w:r w:rsidRPr="00A948CE">
        <w:rPr>
          <w:rFonts w:ascii="Calibri" w:hAnsi="Calibri" w:cs="Calibri"/>
          <w:vertAlign w:val="superscript"/>
        </w:rPr>
        <w:t>rd</w:t>
      </w:r>
      <w:r w:rsidRPr="00A948CE">
        <w:rPr>
          <w:rFonts w:ascii="Calibri" w:hAnsi="Calibri" w:cs="Calibri"/>
        </w:rPr>
        <w:t xml:space="preserve"> semester of the curriculum until BIOL129, BIOL141, and BIOL142 have been successfully completed with a C or better.  If BIOL courses are not successfully passed by 3</w:t>
      </w:r>
      <w:r w:rsidRPr="00A948CE">
        <w:rPr>
          <w:rFonts w:ascii="Calibri" w:hAnsi="Calibri" w:cs="Calibri"/>
          <w:vertAlign w:val="superscript"/>
        </w:rPr>
        <w:t>rd</w:t>
      </w:r>
      <w:r w:rsidRPr="00A948CE">
        <w:rPr>
          <w:rFonts w:ascii="Calibri" w:hAnsi="Calibri" w:cs="Calibri"/>
        </w:rPr>
        <w:t xml:space="preserve"> semester, the student may withdraw from the University or remain active and return to 3</w:t>
      </w:r>
      <w:r w:rsidRPr="00A948CE">
        <w:rPr>
          <w:rFonts w:ascii="Calibri" w:hAnsi="Calibri" w:cs="Calibri"/>
          <w:vertAlign w:val="superscript"/>
        </w:rPr>
        <w:t>rd</w:t>
      </w:r>
      <w:r w:rsidRPr="00A948CE">
        <w:rPr>
          <w:rFonts w:ascii="Calibri" w:hAnsi="Calibri" w:cs="Calibri"/>
        </w:rPr>
        <w:t xml:space="preserve"> semester of prescribed OT courses the following year </w:t>
      </w:r>
      <w:r w:rsidRPr="00A948CE">
        <w:rPr>
          <w:rFonts w:ascii="Calibri" w:hAnsi="Calibri" w:cs="Calibri"/>
          <w:u w:val="single"/>
        </w:rPr>
        <w:t>with the approval</w:t>
      </w:r>
      <w:r w:rsidRPr="00A948CE">
        <w:rPr>
          <w:rFonts w:ascii="Calibri" w:hAnsi="Calibri" w:cs="Calibri"/>
        </w:rPr>
        <w:t xml:space="preserve"> of Program Director.                                                                                                          </w:t>
      </w:r>
    </w:p>
    <w:p w:rsidR="00A948CE" w:rsidRPr="00A948CE" w:rsidRDefault="00A948CE" w:rsidP="0067712A">
      <w:pPr>
        <w:pStyle w:val="ListParagraph"/>
        <w:numPr>
          <w:ilvl w:val="0"/>
          <w:numId w:val="63"/>
        </w:numPr>
        <w:tabs>
          <w:tab w:val="left" w:pos="-630"/>
          <w:tab w:val="left" w:pos="540"/>
          <w:tab w:val="left" w:pos="1224"/>
          <w:tab w:val="left" w:pos="2052"/>
          <w:tab w:val="left" w:pos="2772"/>
          <w:tab w:val="left" w:pos="3492"/>
          <w:tab w:val="left" w:pos="4212"/>
          <w:tab w:val="left" w:pos="4932"/>
          <w:tab w:val="left" w:pos="5652"/>
          <w:tab w:val="left" w:pos="6372"/>
          <w:tab w:val="left" w:pos="7092"/>
          <w:tab w:val="left" w:pos="7812"/>
        </w:tabs>
        <w:spacing w:line="240" w:lineRule="auto"/>
        <w:rPr>
          <w:rFonts w:ascii="Calibri" w:hAnsi="Calibri" w:cs="Calibri"/>
        </w:rPr>
      </w:pPr>
      <w:r w:rsidRPr="00A948CE">
        <w:rPr>
          <w:rFonts w:ascii="Calibri" w:hAnsi="Calibri" w:cs="Calibri"/>
        </w:rPr>
        <w:t xml:space="preserve"> Students </w:t>
      </w:r>
      <w:r w:rsidRPr="00A948CE">
        <w:rPr>
          <w:rFonts w:ascii="Calibri" w:hAnsi="Calibri" w:cs="Calibri"/>
          <w:b/>
          <w:i/>
          <w:u w:val="single"/>
        </w:rPr>
        <w:t>must</w:t>
      </w:r>
      <w:r w:rsidRPr="00A948CE">
        <w:rPr>
          <w:rFonts w:ascii="Calibri" w:hAnsi="Calibri" w:cs="Calibri"/>
        </w:rPr>
        <w:t xml:space="preserve"> maintain a minimum grade point </w:t>
      </w:r>
      <w:r w:rsidR="00DD0333">
        <w:rPr>
          <w:rFonts w:ascii="Calibri" w:hAnsi="Calibri" w:cs="Calibri"/>
        </w:rPr>
        <w:t xml:space="preserve">average </w:t>
      </w:r>
      <w:r w:rsidRPr="00A948CE">
        <w:rPr>
          <w:rFonts w:ascii="Calibri" w:hAnsi="Calibri" w:cs="Calibri"/>
        </w:rPr>
        <w:t xml:space="preserve">of 2.0 to be eligible to engage in Fieldwork Level I &amp; II </w:t>
      </w:r>
      <w:r w:rsidRPr="00A948CE">
        <w:rPr>
          <w:rFonts w:ascii="Calibri" w:hAnsi="Calibri" w:cs="Calibri"/>
          <w:sz w:val="18"/>
          <w:szCs w:val="18"/>
        </w:rPr>
        <w:t>(OT195A/B &amp; OT295A/B).</w:t>
      </w:r>
      <w:r w:rsidRPr="00A948CE">
        <w:rPr>
          <w:rFonts w:ascii="Calibri" w:hAnsi="Calibri" w:cs="Calibri"/>
        </w:rPr>
        <w:t xml:space="preserve"> Refer to the</w:t>
      </w:r>
      <w:r w:rsidRPr="00A948CE">
        <w:rPr>
          <w:rFonts w:ascii="Calibri" w:hAnsi="Calibri" w:cs="Calibri"/>
          <w:b/>
          <w:bCs/>
        </w:rPr>
        <w:t xml:space="preserve"> Fieldwork Policy </w:t>
      </w:r>
      <w:r w:rsidRPr="00A948CE">
        <w:rPr>
          <w:rFonts w:ascii="Calibri" w:hAnsi="Calibri" w:cs="Calibri"/>
          <w:bCs/>
        </w:rPr>
        <w:t>section</w:t>
      </w:r>
      <w:r w:rsidRPr="00A948CE">
        <w:rPr>
          <w:rFonts w:ascii="Calibri" w:hAnsi="Calibri" w:cs="Calibri"/>
          <w:b/>
          <w:bCs/>
        </w:rPr>
        <w:t xml:space="preserve"> </w:t>
      </w:r>
      <w:r w:rsidRPr="00A948CE">
        <w:rPr>
          <w:rFonts w:ascii="Calibri" w:hAnsi="Calibri" w:cs="Calibri"/>
        </w:rPr>
        <w:t xml:space="preserve">of this manual regarding policies and procedures for successful completion, termination, or failure of Level I and Level II Fieldwork. </w:t>
      </w:r>
    </w:p>
    <w:p w:rsidR="00A948CE" w:rsidRPr="00A948CE" w:rsidRDefault="00A948CE" w:rsidP="00A948CE">
      <w:pPr>
        <w:numPr>
          <w:ilvl w:val="12"/>
          <w:numId w:val="0"/>
        </w:numPr>
        <w:tabs>
          <w:tab w:val="left" w:pos="-630"/>
          <w:tab w:val="left" w:pos="540"/>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rPr>
      </w:pPr>
      <w:r w:rsidRPr="00A948CE">
        <w:rPr>
          <w:rFonts w:ascii="Calibri" w:hAnsi="Calibri" w:cs="Calibri"/>
          <w:b/>
        </w:rPr>
        <w:t>Leave of Absence:</w:t>
      </w:r>
      <w:r w:rsidRPr="00A948CE">
        <w:rPr>
          <w:rFonts w:ascii="Calibri" w:hAnsi="Calibri" w:cs="Calibri"/>
        </w:rPr>
        <w:t xml:space="preserve"> For extenuating circumstances, it may be necessary for a student to request a leave of absence </w:t>
      </w:r>
    </w:p>
    <w:p w:rsidR="00A948CE" w:rsidRPr="00C62214" w:rsidRDefault="00A948CE" w:rsidP="00DD0333">
      <w:pPr>
        <w:numPr>
          <w:ilvl w:val="12"/>
          <w:numId w:val="0"/>
        </w:numPr>
        <w:tabs>
          <w:tab w:val="left" w:pos="-630"/>
          <w:tab w:val="left" w:pos="0"/>
          <w:tab w:val="left" w:pos="1224"/>
          <w:tab w:val="left" w:pos="2052"/>
          <w:tab w:val="left" w:pos="2772"/>
          <w:tab w:val="left" w:pos="3492"/>
          <w:tab w:val="left" w:pos="4212"/>
          <w:tab w:val="left" w:pos="4932"/>
          <w:tab w:val="left" w:pos="5652"/>
          <w:tab w:val="left" w:pos="6372"/>
          <w:tab w:val="left" w:pos="7092"/>
          <w:tab w:val="left" w:pos="7812"/>
        </w:tabs>
        <w:rPr>
          <w:rFonts w:ascii="Calibri" w:hAnsi="Calibri" w:cs="Calibri"/>
        </w:rPr>
      </w:pPr>
      <w:proofErr w:type="gramStart"/>
      <w:r w:rsidRPr="00A948CE">
        <w:rPr>
          <w:rFonts w:ascii="Calibri" w:hAnsi="Calibri" w:cs="Calibri"/>
        </w:rPr>
        <w:t>or</w:t>
      </w:r>
      <w:proofErr w:type="gramEnd"/>
      <w:r w:rsidRPr="00A948CE">
        <w:rPr>
          <w:rFonts w:ascii="Calibri" w:hAnsi="Calibri" w:cs="Calibri"/>
        </w:rPr>
        <w:t xml:space="preserve"> extend the program over a longer period of time.  The Pennsylvania State University </w:t>
      </w:r>
      <w:r w:rsidRPr="00A948CE">
        <w:rPr>
          <w:rFonts w:ascii="Calibri" w:hAnsi="Calibri" w:cs="Calibri"/>
          <w:i/>
          <w:iCs/>
        </w:rPr>
        <w:t>Associate Degree Bulletin</w:t>
      </w:r>
      <w:r w:rsidRPr="00A948CE">
        <w:rPr>
          <w:rFonts w:ascii="Calibri" w:hAnsi="Calibri" w:cs="Calibri"/>
        </w:rPr>
        <w:t xml:space="preserve"> outlines policies and procedures for Leave of Absence, Course Withdrawal, Re-enr</w:t>
      </w:r>
      <w:r w:rsidR="00DD0333">
        <w:rPr>
          <w:rFonts w:ascii="Calibri" w:hAnsi="Calibri" w:cs="Calibri"/>
        </w:rPr>
        <w:t xml:space="preserve">ollment and Reinstatement that </w:t>
      </w:r>
      <w:r w:rsidRPr="00A948CE">
        <w:rPr>
          <w:rFonts w:ascii="Calibri" w:hAnsi="Calibri" w:cs="Calibri"/>
        </w:rPr>
        <w:t>impact on all Pennsylvania State University students.  It is expected that a student who, because of academic difficulties or extenuating circumstances, is</w:t>
      </w:r>
      <w:r w:rsidRPr="009937BF">
        <w:rPr>
          <w:rFonts w:ascii="Calibri" w:hAnsi="Calibri" w:cs="Calibri"/>
        </w:rPr>
        <w:t xml:space="preserve"> not able to complete the OT designated courses within the programmed sequential semesters, will complete the prerequisite OT designated course work </w:t>
      </w:r>
      <w:r>
        <w:rPr>
          <w:rFonts w:ascii="Calibri" w:hAnsi="Calibri" w:cs="Calibri"/>
        </w:rPr>
        <w:t>no more than one</w:t>
      </w:r>
      <w:r w:rsidR="00DD0333">
        <w:rPr>
          <w:rFonts w:ascii="Calibri" w:hAnsi="Calibri" w:cs="Calibri"/>
        </w:rPr>
        <w:t xml:space="preserve"> </w:t>
      </w:r>
      <w:r w:rsidRPr="009937BF">
        <w:rPr>
          <w:rFonts w:ascii="Calibri" w:hAnsi="Calibri" w:cs="Calibri"/>
        </w:rPr>
        <w:t xml:space="preserve">academic year prior to enrolling in the subsequent OT designated courses.  If the time lapse between stopping and restarting the occupational therapy didactic course sequence exceeds one year, the student is responsible for demonstrating current competency in previously completed courses, even though he or she had earned passing grades for those courses, before enrolling in those courses which need to be completed.  The </w:t>
      </w:r>
      <w:r>
        <w:rPr>
          <w:rFonts w:ascii="Calibri" w:hAnsi="Calibri" w:cs="Calibri"/>
        </w:rPr>
        <w:t>Program Director</w:t>
      </w:r>
      <w:r w:rsidRPr="009937BF">
        <w:rPr>
          <w:rFonts w:ascii="Calibri" w:hAnsi="Calibri" w:cs="Calibri"/>
        </w:rPr>
        <w:t xml:space="preserve"> and/or the faculty members responsible for the occupational therapy courses in which the student wishes to enroll will determine current competency.  Demonstration of current competency may</w:t>
      </w:r>
      <w:r w:rsidR="00DD0333">
        <w:rPr>
          <w:rFonts w:ascii="Calibri" w:hAnsi="Calibri" w:cs="Calibri"/>
        </w:rPr>
        <w:t xml:space="preserve"> include:  auditing of previous </w:t>
      </w:r>
      <w:r w:rsidRPr="009937BF">
        <w:rPr>
          <w:rFonts w:ascii="Calibri" w:hAnsi="Calibri" w:cs="Calibri"/>
        </w:rPr>
        <w:t>courses, formal retesting of knowledge and skills, projects, etc.</w:t>
      </w:r>
    </w:p>
    <w:p w:rsidR="007E5B56" w:rsidRPr="003C7140" w:rsidRDefault="00D332A0" w:rsidP="00727E73">
      <w:pPr>
        <w:jc w:val="center"/>
        <w:rPr>
          <w:rFonts w:ascii="Calibri" w:hAnsi="Calibri" w:cs="Calibri"/>
          <w:b/>
          <w:bCs/>
          <w:sz w:val="24"/>
          <w:szCs w:val="24"/>
        </w:rPr>
      </w:pPr>
      <w:r>
        <w:rPr>
          <w:sz w:val="22"/>
          <w:szCs w:val="22"/>
        </w:rPr>
        <w:br w:type="page"/>
      </w:r>
      <w:r w:rsidR="00CC6105" w:rsidRPr="003C7140">
        <w:rPr>
          <w:rFonts w:ascii="Calibri" w:hAnsi="Calibri" w:cs="Calibri"/>
          <w:b/>
          <w:bCs/>
          <w:sz w:val="24"/>
          <w:szCs w:val="24"/>
        </w:rPr>
        <w:lastRenderedPageBreak/>
        <w:t xml:space="preserve">Policy for </w:t>
      </w:r>
      <w:r w:rsidR="00B75D9D" w:rsidRPr="003C7140">
        <w:rPr>
          <w:rFonts w:ascii="Calibri" w:hAnsi="Calibri" w:cs="Calibri"/>
          <w:b/>
          <w:bCs/>
          <w:sz w:val="24"/>
          <w:szCs w:val="24"/>
        </w:rPr>
        <w:t xml:space="preserve">Academic Warning, Drop, or Reinstatement </w:t>
      </w:r>
    </w:p>
    <w:p w:rsidR="00CC6105" w:rsidRPr="003C7140" w:rsidRDefault="00CC6105" w:rsidP="00727E73">
      <w:pPr>
        <w:jc w:val="center"/>
        <w:rPr>
          <w:rFonts w:ascii="Calibri" w:hAnsi="Calibri" w:cs="Calibri"/>
          <w:b/>
          <w:bCs/>
          <w:sz w:val="24"/>
          <w:szCs w:val="24"/>
        </w:rPr>
      </w:pPr>
      <w:r w:rsidRPr="003C7140">
        <w:rPr>
          <w:rFonts w:ascii="Calibri" w:hAnsi="Calibri" w:cs="Calibri"/>
          <w:b/>
          <w:bCs/>
          <w:sz w:val="24"/>
          <w:szCs w:val="24"/>
        </w:rPr>
        <w:t xml:space="preserve"> </w:t>
      </w:r>
      <w:r w:rsidR="00A91F7D" w:rsidRPr="003C7140">
        <w:rPr>
          <w:rFonts w:ascii="Calibri" w:hAnsi="Calibri" w:cs="Calibri"/>
          <w:b/>
          <w:bCs/>
          <w:sz w:val="24"/>
          <w:szCs w:val="24"/>
        </w:rPr>
        <w:t>Associate in Science</w:t>
      </w:r>
      <w:r w:rsidR="00F664D5" w:rsidRPr="003C7140">
        <w:rPr>
          <w:rFonts w:ascii="Calibri" w:hAnsi="Calibri" w:cs="Calibri"/>
          <w:b/>
          <w:bCs/>
          <w:sz w:val="24"/>
          <w:szCs w:val="24"/>
        </w:rPr>
        <w:t xml:space="preserve"> in Occupational Therapy</w:t>
      </w:r>
      <w:r w:rsidRPr="003C7140">
        <w:rPr>
          <w:rFonts w:ascii="Calibri" w:hAnsi="Calibri" w:cs="Calibri"/>
          <w:b/>
          <w:bCs/>
          <w:sz w:val="24"/>
          <w:szCs w:val="24"/>
        </w:rPr>
        <w:t xml:space="preserve"> Program</w:t>
      </w:r>
    </w:p>
    <w:p w:rsidR="00CC6105" w:rsidRDefault="00CC6105" w:rsidP="00CC6105">
      <w:pPr>
        <w:jc w:val="center"/>
        <w:rPr>
          <w:rFonts w:ascii="Calibri" w:hAnsi="Calibri" w:cs="Calibri"/>
          <w:i/>
          <w:iCs/>
          <w:sz w:val="22"/>
          <w:szCs w:val="22"/>
        </w:rPr>
      </w:pPr>
      <w:r w:rsidRPr="0087291D">
        <w:rPr>
          <w:rFonts w:ascii="Calibri" w:hAnsi="Calibri" w:cs="Calibri"/>
          <w:i/>
          <w:iCs/>
          <w:sz w:val="22"/>
          <w:szCs w:val="22"/>
        </w:rPr>
        <w:t>Reference Senate Policies 54</w:t>
      </w:r>
      <w:r w:rsidR="00B75D9D">
        <w:rPr>
          <w:rFonts w:ascii="Calibri" w:hAnsi="Calibri" w:cs="Calibri"/>
          <w:i/>
          <w:iCs/>
          <w:sz w:val="22"/>
          <w:szCs w:val="22"/>
        </w:rPr>
        <w:t>-00</w:t>
      </w:r>
    </w:p>
    <w:p w:rsidR="009206D2" w:rsidRPr="00447DB0" w:rsidRDefault="00B536B3" w:rsidP="009206D2">
      <w:pPr>
        <w:jc w:val="center"/>
        <w:rPr>
          <w:rFonts w:ascii="Calibri" w:hAnsi="Calibri" w:cs="Calibri"/>
          <w:i/>
          <w:iCs/>
          <w:sz w:val="18"/>
          <w:szCs w:val="18"/>
        </w:rPr>
      </w:pPr>
      <w:hyperlink r:id="rId33" w:history="1">
        <w:r w:rsidR="009206D2" w:rsidRPr="00447DB0">
          <w:rPr>
            <w:rFonts w:ascii="Calibri" w:hAnsi="Calibri" w:cs="Calibri"/>
            <w:i/>
            <w:iCs/>
            <w:color w:val="0563C1" w:themeColor="hyperlink"/>
            <w:sz w:val="18"/>
            <w:szCs w:val="18"/>
            <w:u w:val="single"/>
          </w:rPr>
          <w:t>http://senate.psu.edu/policies-and-rules-for-undergraduate-students/54-00-academic-warning-drop-action-and-reinstatement/</w:t>
        </w:r>
      </w:hyperlink>
    </w:p>
    <w:p w:rsidR="00E6260C" w:rsidRDefault="00E6260C" w:rsidP="00CC6105">
      <w:pPr>
        <w:jc w:val="center"/>
        <w:rPr>
          <w:rFonts w:ascii="Calibri" w:hAnsi="Calibri" w:cs="Calibri"/>
          <w:sz w:val="22"/>
          <w:szCs w:val="22"/>
        </w:rPr>
      </w:pPr>
    </w:p>
    <w:p w:rsidR="00B75D9D" w:rsidRPr="00E6260C" w:rsidRDefault="00B75D9D" w:rsidP="00CC6105">
      <w:pPr>
        <w:jc w:val="center"/>
        <w:rPr>
          <w:rFonts w:ascii="Calibri" w:hAnsi="Calibri" w:cs="Calibri"/>
          <w:sz w:val="8"/>
          <w:szCs w:val="22"/>
        </w:rPr>
      </w:pPr>
    </w:p>
    <w:p w:rsidR="00B75D9D" w:rsidRDefault="0067527C" w:rsidP="003C7140">
      <w:pPr>
        <w:jc w:val="center"/>
        <w:rPr>
          <w:rFonts w:ascii="Calibri" w:hAnsi="Calibri" w:cs="Calibri"/>
          <w:sz w:val="22"/>
          <w:szCs w:val="22"/>
        </w:rPr>
      </w:pPr>
      <w:r w:rsidRPr="00CC7749">
        <w:rPr>
          <w:noProof/>
        </w:rPr>
        <w:drawing>
          <wp:inline distT="0" distB="0" distL="0" distR="0">
            <wp:extent cx="5866765" cy="2494280"/>
            <wp:effectExtent l="0" t="0" r="635" b="127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t="7466" r="1199" b="28799"/>
                    <a:stretch>
                      <a:fillRect/>
                    </a:stretch>
                  </pic:blipFill>
                  <pic:spPr bwMode="auto">
                    <a:xfrm>
                      <a:off x="0" y="0"/>
                      <a:ext cx="5866765" cy="2494280"/>
                    </a:xfrm>
                    <a:prstGeom prst="rect">
                      <a:avLst/>
                    </a:prstGeom>
                    <a:noFill/>
                    <a:ln>
                      <a:noFill/>
                    </a:ln>
                  </pic:spPr>
                </pic:pic>
              </a:graphicData>
            </a:graphic>
          </wp:inline>
        </w:drawing>
      </w:r>
    </w:p>
    <w:p w:rsidR="00CC6105" w:rsidRDefault="00CC6105" w:rsidP="00CC6105">
      <w:pPr>
        <w:rPr>
          <w:sz w:val="22"/>
          <w:szCs w:val="22"/>
        </w:rPr>
      </w:pPr>
    </w:p>
    <w:p w:rsidR="00CC6105" w:rsidRPr="0087291D" w:rsidRDefault="00CC6105" w:rsidP="00CC6105">
      <w:pPr>
        <w:rPr>
          <w:rFonts w:ascii="Calibri" w:hAnsi="Calibri" w:cs="Calibri"/>
          <w:sz w:val="22"/>
          <w:szCs w:val="22"/>
        </w:rPr>
      </w:pPr>
      <w:r w:rsidRPr="0087291D">
        <w:rPr>
          <w:rFonts w:ascii="Calibri" w:hAnsi="Calibri" w:cs="Calibri"/>
          <w:sz w:val="22"/>
          <w:szCs w:val="22"/>
        </w:rPr>
        <w:t xml:space="preserve">The faculty of the </w:t>
      </w:r>
      <w:r w:rsidR="00A91F7D" w:rsidRPr="0087291D">
        <w:rPr>
          <w:rFonts w:ascii="Calibri" w:hAnsi="Calibri" w:cs="Calibri"/>
          <w:sz w:val="22"/>
          <w:szCs w:val="22"/>
        </w:rPr>
        <w:t>Associate in Science</w:t>
      </w:r>
      <w:r w:rsidR="00597F1F" w:rsidRPr="0087291D">
        <w:rPr>
          <w:rFonts w:ascii="Calibri" w:hAnsi="Calibri" w:cs="Calibri"/>
          <w:sz w:val="22"/>
          <w:szCs w:val="22"/>
        </w:rPr>
        <w:t xml:space="preserve"> in Occupational Therapy Program</w:t>
      </w:r>
      <w:r w:rsidRPr="0087291D">
        <w:rPr>
          <w:rFonts w:ascii="Calibri" w:hAnsi="Calibri" w:cs="Calibri"/>
          <w:sz w:val="22"/>
          <w:szCs w:val="22"/>
        </w:rPr>
        <w:t xml:space="preserve"> will review and evaluate the</w:t>
      </w:r>
      <w:r w:rsidR="00424B1F" w:rsidRPr="0087291D">
        <w:rPr>
          <w:rFonts w:ascii="Calibri" w:hAnsi="Calibri" w:cs="Calibri"/>
          <w:sz w:val="22"/>
          <w:szCs w:val="22"/>
        </w:rPr>
        <w:t xml:space="preserve"> </w:t>
      </w:r>
      <w:r w:rsidRPr="0087291D">
        <w:rPr>
          <w:rFonts w:ascii="Calibri" w:hAnsi="Calibri" w:cs="Calibri"/>
          <w:sz w:val="22"/>
          <w:szCs w:val="22"/>
        </w:rPr>
        <w:t>performance of the undergraduate degree candidate to determine if the performance of a degree</w:t>
      </w:r>
      <w:r w:rsidR="00424B1F" w:rsidRPr="0087291D">
        <w:rPr>
          <w:rFonts w:ascii="Calibri" w:hAnsi="Calibri" w:cs="Calibri"/>
          <w:sz w:val="22"/>
          <w:szCs w:val="22"/>
        </w:rPr>
        <w:t xml:space="preserve"> </w:t>
      </w:r>
      <w:r w:rsidRPr="0087291D">
        <w:rPr>
          <w:rFonts w:ascii="Calibri" w:hAnsi="Calibri" w:cs="Calibri"/>
          <w:sz w:val="22"/>
          <w:szCs w:val="22"/>
        </w:rPr>
        <w:t>candidate is considered to be below established standards and the candidate is not adapted to the</w:t>
      </w:r>
      <w:r w:rsidR="00424B1F" w:rsidRPr="0087291D">
        <w:rPr>
          <w:rFonts w:ascii="Calibri" w:hAnsi="Calibri" w:cs="Calibri"/>
          <w:sz w:val="22"/>
          <w:szCs w:val="22"/>
        </w:rPr>
        <w:t xml:space="preserve"> </w:t>
      </w:r>
      <w:r w:rsidRPr="0087291D">
        <w:rPr>
          <w:rFonts w:ascii="Calibri" w:hAnsi="Calibri" w:cs="Calibri"/>
          <w:sz w:val="22"/>
          <w:szCs w:val="22"/>
        </w:rPr>
        <w:t>work of the college.  This is in compliance with Senate Policy 54-56.1 and Senate Policy 54-56.2.</w:t>
      </w:r>
    </w:p>
    <w:p w:rsidR="00CC6105" w:rsidRPr="00E6260C" w:rsidRDefault="00CC6105" w:rsidP="00CC6105">
      <w:pPr>
        <w:rPr>
          <w:rFonts w:ascii="Calibri" w:hAnsi="Calibri" w:cs="Calibri"/>
          <w:sz w:val="16"/>
          <w:szCs w:val="22"/>
        </w:rPr>
      </w:pPr>
    </w:p>
    <w:p w:rsidR="00CC6105" w:rsidRPr="0087291D" w:rsidRDefault="00CC6105" w:rsidP="00CC6105">
      <w:pPr>
        <w:rPr>
          <w:rFonts w:ascii="Calibri" w:hAnsi="Calibri" w:cs="Calibri"/>
          <w:sz w:val="22"/>
          <w:szCs w:val="22"/>
        </w:rPr>
      </w:pPr>
      <w:r w:rsidRPr="0087291D">
        <w:rPr>
          <w:rFonts w:ascii="Calibri" w:hAnsi="Calibri" w:cs="Calibri"/>
          <w:sz w:val="22"/>
          <w:szCs w:val="22"/>
        </w:rPr>
        <w:t>The following criteria will be applied in the review and evaluation process:  adherence to the</w:t>
      </w:r>
      <w:r w:rsidR="00197CDD">
        <w:rPr>
          <w:rFonts w:ascii="Calibri" w:hAnsi="Calibri" w:cs="Calibri"/>
          <w:sz w:val="22"/>
          <w:szCs w:val="22"/>
        </w:rPr>
        <w:t xml:space="preserve"> </w:t>
      </w:r>
      <w:r w:rsidRPr="0087291D">
        <w:rPr>
          <w:rFonts w:ascii="Calibri" w:hAnsi="Calibri" w:cs="Calibri"/>
          <w:sz w:val="22"/>
          <w:szCs w:val="22"/>
        </w:rPr>
        <w:t>American Occupational Therapy Associate Code of Ethics, the Occupational Therapy Practice</w:t>
      </w:r>
      <w:r w:rsidR="00197CDD">
        <w:rPr>
          <w:rFonts w:ascii="Calibri" w:hAnsi="Calibri" w:cs="Calibri"/>
          <w:sz w:val="22"/>
          <w:szCs w:val="22"/>
        </w:rPr>
        <w:t xml:space="preserve"> </w:t>
      </w:r>
      <w:r w:rsidRPr="0087291D">
        <w:rPr>
          <w:rFonts w:ascii="Calibri" w:hAnsi="Calibri" w:cs="Calibri"/>
          <w:sz w:val="22"/>
          <w:szCs w:val="22"/>
        </w:rPr>
        <w:t>Act of the state of Pennsylvania, the American Occupational Therapy Association Standards of</w:t>
      </w:r>
      <w:r w:rsidR="00197CDD">
        <w:rPr>
          <w:rFonts w:ascii="Calibri" w:hAnsi="Calibri" w:cs="Calibri"/>
          <w:sz w:val="22"/>
          <w:szCs w:val="22"/>
        </w:rPr>
        <w:t xml:space="preserve"> </w:t>
      </w:r>
      <w:r w:rsidRPr="0087291D">
        <w:rPr>
          <w:rFonts w:ascii="Calibri" w:hAnsi="Calibri" w:cs="Calibri"/>
          <w:sz w:val="22"/>
          <w:szCs w:val="22"/>
        </w:rPr>
        <w:t>Practice, and the Fieldwork Manual of the Pennsylvania State University; and adherence to the</w:t>
      </w:r>
      <w:r w:rsidR="00197CDD">
        <w:rPr>
          <w:rFonts w:ascii="Calibri" w:hAnsi="Calibri" w:cs="Calibri"/>
          <w:sz w:val="22"/>
          <w:szCs w:val="22"/>
        </w:rPr>
        <w:t xml:space="preserve"> </w:t>
      </w:r>
      <w:r w:rsidRPr="0087291D">
        <w:rPr>
          <w:rFonts w:ascii="Calibri" w:hAnsi="Calibri" w:cs="Calibri"/>
          <w:sz w:val="22"/>
          <w:szCs w:val="22"/>
        </w:rPr>
        <w:t>Pennsylvania State University Policies and Rules for Students.  Students found guilty of an</w:t>
      </w:r>
      <w:r w:rsidR="00197CDD">
        <w:rPr>
          <w:rFonts w:ascii="Calibri" w:hAnsi="Calibri" w:cs="Calibri"/>
          <w:sz w:val="22"/>
          <w:szCs w:val="22"/>
        </w:rPr>
        <w:t xml:space="preserve"> </w:t>
      </w:r>
      <w:r w:rsidRPr="0087291D">
        <w:rPr>
          <w:rFonts w:ascii="Calibri" w:hAnsi="Calibri" w:cs="Calibri"/>
          <w:sz w:val="22"/>
          <w:szCs w:val="22"/>
        </w:rPr>
        <w:t>infraction of academic integrity that also violates the AOTA Code of Ethics may be ineligible</w:t>
      </w:r>
      <w:r w:rsidR="00197CDD">
        <w:rPr>
          <w:rFonts w:ascii="Calibri" w:hAnsi="Calibri" w:cs="Calibri"/>
          <w:sz w:val="22"/>
          <w:szCs w:val="22"/>
        </w:rPr>
        <w:t xml:space="preserve"> </w:t>
      </w:r>
      <w:r w:rsidRPr="0087291D">
        <w:rPr>
          <w:rFonts w:ascii="Calibri" w:hAnsi="Calibri" w:cs="Calibri"/>
          <w:sz w:val="22"/>
          <w:szCs w:val="22"/>
        </w:rPr>
        <w:t>for completion of the program and may be ineligible to sit for the certification exam required for</w:t>
      </w:r>
      <w:r w:rsidR="00197CDD">
        <w:rPr>
          <w:rFonts w:ascii="Calibri" w:hAnsi="Calibri" w:cs="Calibri"/>
          <w:sz w:val="22"/>
          <w:szCs w:val="22"/>
        </w:rPr>
        <w:t xml:space="preserve"> </w:t>
      </w:r>
      <w:r w:rsidRPr="0087291D">
        <w:rPr>
          <w:rFonts w:ascii="Calibri" w:hAnsi="Calibri" w:cs="Calibri"/>
          <w:sz w:val="22"/>
          <w:szCs w:val="22"/>
        </w:rPr>
        <w:t xml:space="preserve">practice as a Certified Occupational Therapy Assistant.  Students convicted of a felony </w:t>
      </w:r>
      <w:r w:rsidR="005E5BCD" w:rsidRPr="0087291D">
        <w:rPr>
          <w:rFonts w:ascii="Calibri" w:hAnsi="Calibri" w:cs="Calibri"/>
          <w:sz w:val="22"/>
          <w:szCs w:val="22"/>
        </w:rPr>
        <w:t>may</w:t>
      </w:r>
      <w:r w:rsidRPr="0087291D">
        <w:rPr>
          <w:rFonts w:ascii="Calibri" w:hAnsi="Calibri" w:cs="Calibri"/>
          <w:sz w:val="22"/>
          <w:szCs w:val="22"/>
        </w:rPr>
        <w:t xml:space="preserve"> not</w:t>
      </w:r>
      <w:r w:rsidR="00197CDD">
        <w:rPr>
          <w:rFonts w:ascii="Calibri" w:hAnsi="Calibri" w:cs="Calibri"/>
          <w:sz w:val="22"/>
          <w:szCs w:val="22"/>
        </w:rPr>
        <w:t xml:space="preserve"> </w:t>
      </w:r>
      <w:r w:rsidRPr="0087291D">
        <w:rPr>
          <w:rFonts w:ascii="Calibri" w:hAnsi="Calibri" w:cs="Calibri"/>
          <w:sz w:val="22"/>
          <w:szCs w:val="22"/>
        </w:rPr>
        <w:t>eligible to sit for the certification exam required for practice as a COTA.</w:t>
      </w:r>
    </w:p>
    <w:p w:rsidR="00CC6105" w:rsidRPr="00E6260C" w:rsidRDefault="00CC6105" w:rsidP="00CC6105">
      <w:pPr>
        <w:rPr>
          <w:rFonts w:ascii="Calibri" w:hAnsi="Calibri" w:cs="Calibri"/>
          <w:sz w:val="16"/>
          <w:szCs w:val="22"/>
        </w:rPr>
      </w:pPr>
    </w:p>
    <w:p w:rsidR="003C7140" w:rsidRPr="0087291D" w:rsidRDefault="00CC6105" w:rsidP="00CC6105">
      <w:pPr>
        <w:rPr>
          <w:rFonts w:ascii="Calibri" w:hAnsi="Calibri" w:cs="Calibri"/>
          <w:sz w:val="22"/>
          <w:szCs w:val="22"/>
        </w:rPr>
      </w:pPr>
      <w:r w:rsidRPr="0087291D">
        <w:rPr>
          <w:rFonts w:ascii="Calibri" w:hAnsi="Calibri" w:cs="Calibri"/>
          <w:sz w:val="22"/>
          <w:szCs w:val="22"/>
        </w:rPr>
        <w:t>Students not adapted to the work of the college as determined by the above criteria will be</w:t>
      </w:r>
      <w:r w:rsidR="00197CDD">
        <w:rPr>
          <w:rFonts w:ascii="Calibri" w:hAnsi="Calibri" w:cs="Calibri"/>
          <w:sz w:val="22"/>
          <w:szCs w:val="22"/>
        </w:rPr>
        <w:t xml:space="preserve"> </w:t>
      </w:r>
      <w:r w:rsidRPr="0087291D">
        <w:rPr>
          <w:rFonts w:ascii="Calibri" w:hAnsi="Calibri" w:cs="Calibri"/>
          <w:sz w:val="22"/>
          <w:szCs w:val="22"/>
        </w:rPr>
        <w:t>provided written notice during the semester in which their work is so judged.  A copy of the</w:t>
      </w:r>
      <w:r w:rsidR="00197CDD">
        <w:rPr>
          <w:rFonts w:ascii="Calibri" w:hAnsi="Calibri" w:cs="Calibri"/>
          <w:sz w:val="22"/>
          <w:szCs w:val="22"/>
        </w:rPr>
        <w:t xml:space="preserve"> </w:t>
      </w:r>
      <w:r w:rsidRPr="0087291D">
        <w:rPr>
          <w:rFonts w:ascii="Calibri" w:hAnsi="Calibri" w:cs="Calibri"/>
          <w:sz w:val="22"/>
          <w:szCs w:val="22"/>
        </w:rPr>
        <w:t>letter will be retained in the OTA program office and one will be forwarded to the Office of the</w:t>
      </w:r>
      <w:r w:rsidR="00197CDD">
        <w:rPr>
          <w:rFonts w:ascii="Calibri" w:hAnsi="Calibri" w:cs="Calibri"/>
          <w:sz w:val="22"/>
          <w:szCs w:val="22"/>
        </w:rPr>
        <w:t xml:space="preserve"> </w:t>
      </w:r>
      <w:r w:rsidRPr="0087291D">
        <w:rPr>
          <w:rFonts w:ascii="Calibri" w:hAnsi="Calibri" w:cs="Calibri"/>
          <w:sz w:val="22"/>
          <w:szCs w:val="22"/>
        </w:rPr>
        <w:t xml:space="preserve">Dean of the </w:t>
      </w:r>
      <w:r w:rsidR="00F05F6D" w:rsidRPr="0087291D">
        <w:rPr>
          <w:rFonts w:ascii="Calibri" w:hAnsi="Calibri" w:cs="Calibri"/>
          <w:sz w:val="22"/>
          <w:szCs w:val="22"/>
        </w:rPr>
        <w:t>University</w:t>
      </w:r>
      <w:r w:rsidRPr="0087291D">
        <w:rPr>
          <w:rFonts w:ascii="Calibri" w:hAnsi="Calibri" w:cs="Calibri"/>
          <w:sz w:val="22"/>
          <w:szCs w:val="22"/>
        </w:rPr>
        <w:t xml:space="preserve"> College or to the dean of the Penn State Berks Campus for those</w:t>
      </w:r>
      <w:r w:rsidR="00197CDD">
        <w:rPr>
          <w:rFonts w:ascii="Calibri" w:hAnsi="Calibri" w:cs="Calibri"/>
          <w:sz w:val="22"/>
          <w:szCs w:val="22"/>
        </w:rPr>
        <w:t xml:space="preserve"> </w:t>
      </w:r>
      <w:r w:rsidRPr="0087291D">
        <w:rPr>
          <w:rFonts w:ascii="Calibri" w:hAnsi="Calibri" w:cs="Calibri"/>
          <w:sz w:val="22"/>
          <w:szCs w:val="22"/>
        </w:rPr>
        <w:t>students attending the Penn State Berks Campus.  The student will have one semester</w:t>
      </w:r>
      <w:r w:rsidR="00197CDD">
        <w:rPr>
          <w:rFonts w:ascii="Calibri" w:hAnsi="Calibri" w:cs="Calibri"/>
          <w:sz w:val="22"/>
          <w:szCs w:val="22"/>
        </w:rPr>
        <w:t xml:space="preserve"> </w:t>
      </w:r>
      <w:r w:rsidRPr="0087291D">
        <w:rPr>
          <w:rFonts w:ascii="Calibri" w:hAnsi="Calibri" w:cs="Calibri"/>
          <w:sz w:val="22"/>
          <w:szCs w:val="22"/>
        </w:rPr>
        <w:t>following the receipt of the written notice to remediate the circumstances which caused the</w:t>
      </w:r>
      <w:r w:rsidR="00197CDD">
        <w:rPr>
          <w:rFonts w:ascii="Calibri" w:hAnsi="Calibri" w:cs="Calibri"/>
          <w:sz w:val="22"/>
          <w:szCs w:val="22"/>
        </w:rPr>
        <w:t xml:space="preserve"> </w:t>
      </w:r>
      <w:r w:rsidRPr="0087291D">
        <w:rPr>
          <w:rFonts w:ascii="Calibri" w:hAnsi="Calibri" w:cs="Calibri"/>
          <w:sz w:val="22"/>
          <w:szCs w:val="22"/>
        </w:rPr>
        <w:t>deficit.  A written plan of remediation will be developed.  The student and the OTA program</w:t>
      </w:r>
      <w:r w:rsidR="00197CDD">
        <w:rPr>
          <w:rFonts w:ascii="Calibri" w:hAnsi="Calibri" w:cs="Calibri"/>
          <w:sz w:val="22"/>
          <w:szCs w:val="22"/>
        </w:rPr>
        <w:t xml:space="preserve"> </w:t>
      </w:r>
      <w:r w:rsidRPr="0087291D">
        <w:rPr>
          <w:rFonts w:ascii="Calibri" w:hAnsi="Calibri" w:cs="Calibri"/>
          <w:sz w:val="22"/>
          <w:szCs w:val="22"/>
        </w:rPr>
        <w:t>coordinator will retain copies of the remediation plan.  If the plan is successful, the student may</w:t>
      </w:r>
      <w:r w:rsidR="00197CDD">
        <w:rPr>
          <w:rFonts w:ascii="Calibri" w:hAnsi="Calibri" w:cs="Calibri"/>
          <w:sz w:val="22"/>
          <w:szCs w:val="22"/>
        </w:rPr>
        <w:t xml:space="preserve"> </w:t>
      </w:r>
      <w:r w:rsidRPr="0087291D">
        <w:rPr>
          <w:rFonts w:ascii="Calibri" w:hAnsi="Calibri" w:cs="Calibri"/>
          <w:sz w:val="22"/>
          <w:szCs w:val="22"/>
        </w:rPr>
        <w:t>continue in the program.  If the student does not successfully complete the remediation plan,</w:t>
      </w:r>
      <w:r w:rsidR="00197CDD">
        <w:rPr>
          <w:rFonts w:ascii="Calibri" w:hAnsi="Calibri" w:cs="Calibri"/>
          <w:sz w:val="22"/>
          <w:szCs w:val="22"/>
        </w:rPr>
        <w:t xml:space="preserve"> </w:t>
      </w:r>
      <w:r w:rsidRPr="0087291D">
        <w:rPr>
          <w:rFonts w:ascii="Calibri" w:hAnsi="Calibri" w:cs="Calibri"/>
          <w:sz w:val="22"/>
          <w:szCs w:val="22"/>
        </w:rPr>
        <w:t>their name will be forwarded to the appropriate dean of their college for removal from degree</w:t>
      </w:r>
      <w:r w:rsidR="00197CDD">
        <w:rPr>
          <w:rFonts w:ascii="Calibri" w:hAnsi="Calibri" w:cs="Calibri"/>
          <w:sz w:val="22"/>
          <w:szCs w:val="22"/>
        </w:rPr>
        <w:t xml:space="preserve"> </w:t>
      </w:r>
      <w:r w:rsidRPr="0087291D">
        <w:rPr>
          <w:rFonts w:ascii="Calibri" w:hAnsi="Calibri" w:cs="Calibri"/>
          <w:sz w:val="22"/>
          <w:szCs w:val="22"/>
        </w:rPr>
        <w:t>candidacy in the OTA major as per Senate Policy 54-56.1.  Counseling as to other degree</w:t>
      </w:r>
      <w:r w:rsidR="002D1975">
        <w:rPr>
          <w:rFonts w:ascii="Calibri" w:hAnsi="Calibri" w:cs="Calibri"/>
          <w:sz w:val="22"/>
          <w:szCs w:val="22"/>
        </w:rPr>
        <w:t xml:space="preserve"> </w:t>
      </w:r>
      <w:r w:rsidRPr="0087291D">
        <w:rPr>
          <w:rFonts w:ascii="Calibri" w:hAnsi="Calibri" w:cs="Calibri"/>
          <w:sz w:val="22"/>
          <w:szCs w:val="22"/>
        </w:rPr>
        <w:t>options wil</w:t>
      </w:r>
      <w:r w:rsidR="003C7140">
        <w:rPr>
          <w:rFonts w:ascii="Calibri" w:hAnsi="Calibri" w:cs="Calibri"/>
          <w:sz w:val="22"/>
          <w:szCs w:val="22"/>
        </w:rPr>
        <w:t>l be provided by the University.</w:t>
      </w:r>
    </w:p>
    <w:p w:rsidR="00CC6105" w:rsidRDefault="00CC6105" w:rsidP="00CC6105">
      <w:pPr>
        <w:rPr>
          <w:sz w:val="22"/>
          <w:szCs w:val="22"/>
        </w:rPr>
      </w:pPr>
    </w:p>
    <w:p w:rsidR="00BE19EE" w:rsidRPr="008E103C" w:rsidRDefault="00BE19EE" w:rsidP="00CC6105">
      <w:pPr>
        <w:rPr>
          <w:sz w:val="22"/>
          <w:szCs w:val="22"/>
        </w:rPr>
      </w:pPr>
    </w:p>
    <w:p w:rsidR="00CC6105" w:rsidRPr="003C7140" w:rsidRDefault="00CC6105" w:rsidP="003C7140">
      <w:pPr>
        <w:jc w:val="center"/>
        <w:rPr>
          <w:rFonts w:ascii="Calibri" w:hAnsi="Calibri" w:cs="Calibri"/>
          <w:b/>
          <w:sz w:val="24"/>
          <w:szCs w:val="24"/>
        </w:rPr>
      </w:pPr>
      <w:r w:rsidRPr="003C7140">
        <w:rPr>
          <w:rFonts w:ascii="Calibri" w:hAnsi="Calibri" w:cs="Calibri"/>
          <w:b/>
          <w:sz w:val="24"/>
          <w:szCs w:val="24"/>
        </w:rPr>
        <w:t>I-5: DROPS (OR DISENROLLMENTS) BY COLLEGE</w:t>
      </w:r>
    </w:p>
    <w:p w:rsidR="00E6260C" w:rsidRDefault="00B536B3" w:rsidP="00A35EA1">
      <w:pPr>
        <w:jc w:val="center"/>
      </w:pPr>
      <w:hyperlink r:id="rId35" w:history="1">
        <w:r w:rsidR="00A35EA1" w:rsidRPr="006B50F9">
          <w:rPr>
            <w:rStyle w:val="Hyperlink"/>
            <w:rFonts w:ascii="Times New Roman" w:hAnsi="Times New Roman" w:cs="Times New Roman"/>
          </w:rPr>
          <w:t>http://undergrad.psu.edu/aappm/I-5-drops-disenrollments-by-college.html</w:t>
        </w:r>
      </w:hyperlink>
    </w:p>
    <w:p w:rsidR="00A35EA1" w:rsidRDefault="00A35EA1" w:rsidP="00CC6105">
      <w:pPr>
        <w:rPr>
          <w:rFonts w:ascii="Calibri" w:hAnsi="Calibri" w:cs="Calibri"/>
          <w:b/>
          <w:sz w:val="22"/>
          <w:szCs w:val="22"/>
        </w:rPr>
      </w:pPr>
    </w:p>
    <w:p w:rsidR="00A535EA" w:rsidRDefault="00A535EA" w:rsidP="00A535EA">
      <w:pPr>
        <w:rPr>
          <w:rFonts w:ascii="Calibri" w:hAnsi="Calibri" w:cs="Calibri"/>
          <w:b/>
          <w:sz w:val="22"/>
          <w:szCs w:val="22"/>
        </w:rPr>
      </w:pPr>
      <w:r w:rsidRPr="00197CDD">
        <w:rPr>
          <w:rFonts w:ascii="Calibri" w:hAnsi="Calibri" w:cs="Calibri"/>
          <w:b/>
          <w:sz w:val="22"/>
          <w:szCs w:val="22"/>
        </w:rPr>
        <w:t>Procedure: Failure to Meet Academic Retention Standards</w:t>
      </w:r>
    </w:p>
    <w:p w:rsidR="00A535EA" w:rsidRPr="003C7140" w:rsidRDefault="00A535EA" w:rsidP="00A535EA">
      <w:pPr>
        <w:rPr>
          <w:rFonts w:ascii="Calibri" w:hAnsi="Calibri" w:cs="Calibri"/>
          <w:b/>
          <w:sz w:val="22"/>
          <w:szCs w:val="22"/>
        </w:rPr>
      </w:pPr>
      <w:r w:rsidRPr="00B141FF">
        <w:rPr>
          <w:rFonts w:ascii="Calibri" w:hAnsi="Calibri" w:cs="Calibri"/>
        </w:rPr>
        <w:t xml:space="preserve">To require a student to </w:t>
      </w:r>
      <w:proofErr w:type="spellStart"/>
      <w:r w:rsidRPr="00B141FF">
        <w:rPr>
          <w:rFonts w:ascii="Calibri" w:hAnsi="Calibri" w:cs="Calibri"/>
        </w:rPr>
        <w:t>disenroll</w:t>
      </w:r>
      <w:proofErr w:type="spellEnd"/>
      <w:r w:rsidRPr="00B141FF">
        <w:rPr>
          <w:rFonts w:ascii="Calibri" w:hAnsi="Calibri" w:cs="Calibri"/>
        </w:rPr>
        <w:t xml:space="preserve"> from a college or major under Senate Policy 54-56.1, a college dean shall provide in writing a notice to the student that such action is pending, to be executed effective at the beginning of the next semester. The Division of Undergraduate Studies will be informed when such notice is given. The student should be strongly encouraged to consult with his or her adviser and with the Division of Undergraduate Studies regarding possible transfer to the Division or to another major.</w:t>
      </w:r>
    </w:p>
    <w:p w:rsidR="00A535EA" w:rsidRPr="00B141FF" w:rsidRDefault="00A535EA" w:rsidP="00A535EA">
      <w:pPr>
        <w:autoSpaceDE/>
        <w:autoSpaceDN/>
        <w:adjustRightInd/>
        <w:spacing w:before="100" w:beforeAutospacing="1" w:after="100" w:afterAutospacing="1"/>
        <w:rPr>
          <w:rFonts w:ascii="Calibri" w:hAnsi="Calibri" w:cs="Calibri"/>
        </w:rPr>
      </w:pPr>
      <w:r w:rsidRPr="00B141FF">
        <w:rPr>
          <w:rFonts w:ascii="Calibri" w:hAnsi="Calibri" w:cs="Calibri"/>
        </w:rPr>
        <w:t>The student may process a Change of Major form to accomplish a transfer of enrollment to another academic program or to the Division of Undergraduate Studies, subject to the provisions of Senate Policy 37-30.</w:t>
      </w:r>
    </w:p>
    <w:p w:rsidR="00A535EA" w:rsidRPr="00B141FF" w:rsidRDefault="00A535EA" w:rsidP="00A535EA">
      <w:pPr>
        <w:autoSpaceDE/>
        <w:autoSpaceDN/>
        <w:adjustRightInd/>
        <w:spacing w:before="100" w:beforeAutospacing="1" w:after="100" w:afterAutospacing="1"/>
        <w:rPr>
          <w:rFonts w:ascii="Calibri" w:hAnsi="Calibri" w:cs="Calibri"/>
        </w:rPr>
      </w:pPr>
      <w:r w:rsidRPr="00B141FF">
        <w:rPr>
          <w:rFonts w:ascii="Calibri" w:hAnsi="Calibri" w:cs="Calibri"/>
        </w:rPr>
        <w:t xml:space="preserve">Effective at the beginning of the next semester after appropriate notice to the student (under Policy 54-56.1), the college dean may place an academic administrative hold on the registration of the student in the college. The hold will prevent the student from registering as a degree candidate in the college during that semester or after. The hold to register as a degree candidate would be removed if the student has successfully processed a Change of Major form. The hold would not prevent the student from enrolling during that semester as a </w:t>
      </w:r>
      <w:proofErr w:type="spellStart"/>
      <w:r w:rsidRPr="00B141FF">
        <w:rPr>
          <w:rFonts w:ascii="Calibri" w:hAnsi="Calibri" w:cs="Calibri"/>
        </w:rPr>
        <w:t>nondegree</w:t>
      </w:r>
      <w:proofErr w:type="spellEnd"/>
      <w:r w:rsidRPr="00B141FF">
        <w:rPr>
          <w:rFonts w:ascii="Calibri" w:hAnsi="Calibri" w:cs="Calibri"/>
        </w:rPr>
        <w:t xml:space="preserve"> student. After one semester of no enrollment as a degree candidate under the administrative hold, the student's status would change to that of withdrawn from degree candidacy. If later the student wished to be re-enrolled to degree candidacy under Senate Policy 58-00, the student would not be re-enrolled to the college from which he or she had been </w:t>
      </w:r>
      <w:proofErr w:type="spellStart"/>
      <w:r w:rsidRPr="00B141FF">
        <w:rPr>
          <w:rFonts w:ascii="Calibri" w:hAnsi="Calibri" w:cs="Calibri"/>
        </w:rPr>
        <w:t>disenrolled</w:t>
      </w:r>
      <w:proofErr w:type="spellEnd"/>
      <w:r w:rsidRPr="00B141FF">
        <w:rPr>
          <w:rFonts w:ascii="Calibri" w:hAnsi="Calibri" w:cs="Calibri"/>
        </w:rPr>
        <w:t xml:space="preserve"> under Policy 54-56.1 without certification by the college dean that the student has satisfied all admission and entrance to major requirements. (Ref: Senate Policy 54-56.1)</w:t>
      </w:r>
    </w:p>
    <w:p w:rsidR="003C7140" w:rsidRPr="00B141FF" w:rsidRDefault="003C7140" w:rsidP="003C7140">
      <w:pPr>
        <w:autoSpaceDE/>
        <w:autoSpaceDN/>
        <w:adjustRightInd/>
        <w:spacing w:before="100" w:beforeAutospacing="1" w:after="100" w:afterAutospacing="1"/>
        <w:outlineLvl w:val="3"/>
        <w:rPr>
          <w:rFonts w:ascii="Calibri" w:hAnsi="Calibri" w:cs="Calibri"/>
          <w:b/>
          <w:bCs/>
        </w:rPr>
      </w:pPr>
      <w:r w:rsidRPr="00B141FF">
        <w:rPr>
          <w:rFonts w:ascii="Calibri" w:hAnsi="Calibri" w:cs="Calibri"/>
          <w:b/>
          <w:bCs/>
        </w:rPr>
        <w:t xml:space="preserve">Students Not Adapted to Work in the College                                                                                                                                      </w:t>
      </w:r>
      <w:proofErr w:type="gramStart"/>
      <w:r w:rsidRPr="00B141FF">
        <w:rPr>
          <w:rFonts w:ascii="Calibri" w:hAnsi="Calibri" w:cs="Calibri"/>
        </w:rPr>
        <w:t>The</w:t>
      </w:r>
      <w:proofErr w:type="gramEnd"/>
      <w:r w:rsidRPr="00B141FF">
        <w:rPr>
          <w:rFonts w:ascii="Calibri" w:hAnsi="Calibri" w:cs="Calibri"/>
        </w:rPr>
        <w:t xml:space="preserve"> faculty of a college through its advising system should periodically review and evaluate the performance of the undergraduate degree candidates.</w:t>
      </w:r>
    </w:p>
    <w:p w:rsidR="003C7140" w:rsidRPr="00B141FF" w:rsidRDefault="003C7140" w:rsidP="003C7140">
      <w:pPr>
        <w:autoSpaceDE/>
        <w:autoSpaceDN/>
        <w:adjustRightInd/>
        <w:spacing w:before="100" w:beforeAutospacing="1" w:after="100" w:afterAutospacing="1"/>
        <w:rPr>
          <w:rFonts w:ascii="Calibri" w:hAnsi="Calibri" w:cs="Calibri"/>
        </w:rPr>
      </w:pPr>
      <w:r w:rsidRPr="00B141FF">
        <w:rPr>
          <w:rFonts w:ascii="Calibri" w:hAnsi="Calibri" w:cs="Calibri"/>
        </w:rPr>
        <w:t>If the performance of a degree candidate is considered to be below standards and the candidate is not adapted to the work of the college, the candidate will be counseled and informed by letter of any deficiencies. The candidate will be given at least one semester after receipt of the letter to remove deficiencies or show that he or she has adapted to the work of the college. If, after one or more semesters the student's performance has not improved, the college dean may recommend to the President that the student be dropped as a degree candidate.</w:t>
      </w:r>
    </w:p>
    <w:p w:rsidR="003C7140" w:rsidRPr="00B141FF" w:rsidRDefault="003C7140" w:rsidP="003C7140">
      <w:pPr>
        <w:autoSpaceDE/>
        <w:autoSpaceDN/>
        <w:adjustRightInd/>
        <w:spacing w:before="100" w:beforeAutospacing="1" w:after="100" w:afterAutospacing="1"/>
        <w:rPr>
          <w:rFonts w:ascii="Calibri" w:hAnsi="Calibri" w:cs="Calibri"/>
        </w:rPr>
      </w:pPr>
      <w:r w:rsidRPr="00B141FF">
        <w:rPr>
          <w:rFonts w:ascii="Calibri" w:hAnsi="Calibri" w:cs="Calibri"/>
        </w:rPr>
        <w:t>The recommendation to the President is forwarded to the Vice President and Dean for Undergraduate Education. The recommendation should include a transcript, copies of any letters sent to the student, and a summary of counseling sessions.</w:t>
      </w:r>
    </w:p>
    <w:p w:rsidR="003C7140" w:rsidRPr="00B141FF" w:rsidRDefault="003C7140" w:rsidP="003C7140">
      <w:pPr>
        <w:autoSpaceDE/>
        <w:autoSpaceDN/>
        <w:adjustRightInd/>
        <w:spacing w:before="100" w:beforeAutospacing="1" w:after="100" w:afterAutospacing="1"/>
        <w:rPr>
          <w:rFonts w:ascii="Calibri" w:hAnsi="Calibri" w:cs="Calibri"/>
        </w:rPr>
      </w:pPr>
      <w:r w:rsidRPr="00B141FF">
        <w:rPr>
          <w:rFonts w:ascii="Calibri" w:hAnsi="Calibri" w:cs="Calibri"/>
        </w:rPr>
        <w:t>In order to control registration, billing, etc., drops by colleges are expected to occur only at the end of a semester in accordance with an announced deadline. The deadline is normally 24 hours after the final examination period ends. (Ref: Senate Policy 54-56.2)</w:t>
      </w:r>
    </w:p>
    <w:p w:rsidR="003C7140" w:rsidRPr="00B141FF" w:rsidRDefault="003C7140" w:rsidP="003C7140">
      <w:pPr>
        <w:autoSpaceDE/>
        <w:autoSpaceDN/>
        <w:adjustRightInd/>
        <w:rPr>
          <w:rFonts w:ascii="Calibri" w:hAnsi="Calibri" w:cs="Calibri"/>
        </w:rPr>
      </w:pPr>
      <w:r w:rsidRPr="00B141FF">
        <w:rPr>
          <w:rFonts w:ascii="Calibri" w:hAnsi="Calibri" w:cs="Calibri"/>
        </w:rPr>
        <w:t xml:space="preserve">Approved: ACUI (9-13-79) </w:t>
      </w:r>
    </w:p>
    <w:p w:rsidR="003C7140" w:rsidRPr="00B141FF" w:rsidRDefault="003C7140" w:rsidP="003C7140">
      <w:pPr>
        <w:autoSpaceDE/>
        <w:autoSpaceDN/>
        <w:adjustRightInd/>
        <w:rPr>
          <w:rFonts w:ascii="Calibri" w:hAnsi="Calibri" w:cs="Calibri"/>
        </w:rPr>
      </w:pPr>
      <w:r w:rsidRPr="00B141FF">
        <w:rPr>
          <w:rFonts w:ascii="Calibri" w:hAnsi="Calibri" w:cs="Calibri"/>
        </w:rPr>
        <w:t xml:space="preserve">Revised: ACUI (5-19-83) </w:t>
      </w:r>
    </w:p>
    <w:p w:rsidR="003C7140" w:rsidRPr="00B141FF" w:rsidRDefault="003C7140" w:rsidP="003C7140">
      <w:pPr>
        <w:autoSpaceDE/>
        <w:autoSpaceDN/>
        <w:adjustRightInd/>
        <w:rPr>
          <w:rFonts w:ascii="Calibri" w:hAnsi="Calibri" w:cs="Calibri"/>
        </w:rPr>
      </w:pPr>
      <w:r w:rsidRPr="00B141FF">
        <w:rPr>
          <w:rFonts w:ascii="Calibri" w:hAnsi="Calibri" w:cs="Calibri"/>
        </w:rPr>
        <w:t xml:space="preserve">Revised: ACUE (9-26-96) </w:t>
      </w:r>
    </w:p>
    <w:p w:rsidR="003C7140" w:rsidRPr="00B141FF" w:rsidRDefault="003C7140" w:rsidP="003C7140">
      <w:pPr>
        <w:autoSpaceDE/>
        <w:autoSpaceDN/>
        <w:adjustRightInd/>
        <w:rPr>
          <w:rFonts w:ascii="Calibri" w:hAnsi="Calibri" w:cs="Calibri"/>
        </w:rPr>
      </w:pPr>
      <w:r w:rsidRPr="00B141FF">
        <w:rPr>
          <w:rFonts w:ascii="Calibri" w:hAnsi="Calibri" w:cs="Calibri"/>
        </w:rPr>
        <w:t xml:space="preserve">Revised: Editorial (3-13-12) </w:t>
      </w:r>
    </w:p>
    <w:p w:rsidR="003C7140" w:rsidRPr="00B141FF" w:rsidRDefault="003C7140" w:rsidP="00967257">
      <w:pPr>
        <w:autoSpaceDE/>
        <w:autoSpaceDN/>
        <w:adjustRightInd/>
        <w:spacing w:before="100" w:beforeAutospacing="1" w:after="100" w:afterAutospacing="1"/>
        <w:jc w:val="center"/>
        <w:outlineLvl w:val="4"/>
        <w:rPr>
          <w:rFonts w:ascii="Calibri" w:hAnsi="Calibri" w:cs="Calibri"/>
          <w:b/>
          <w:bCs/>
        </w:rPr>
      </w:pPr>
      <w:r w:rsidRPr="00B141FF">
        <w:rPr>
          <w:rFonts w:ascii="Calibri" w:hAnsi="Calibri" w:cs="Calibri"/>
          <w:b/>
          <w:bCs/>
        </w:rPr>
        <w:t xml:space="preserve">The University may make changes in policies, procedures, educational offerings, and requirements at any time. Please consult a Penn State academic adviser for more detailed information.                                                                           Penn State is an affirmative action, </w:t>
      </w:r>
      <w:proofErr w:type="gramStart"/>
      <w:r w:rsidRPr="00B141FF">
        <w:rPr>
          <w:rFonts w:ascii="Calibri" w:hAnsi="Calibri" w:cs="Calibri"/>
          <w:b/>
          <w:bCs/>
        </w:rPr>
        <w:t>equal opportunity university</w:t>
      </w:r>
      <w:proofErr w:type="gramEnd"/>
      <w:r w:rsidRPr="00B141FF">
        <w:rPr>
          <w:rFonts w:ascii="Calibri" w:hAnsi="Calibri" w:cs="Calibri"/>
          <w:b/>
          <w:bCs/>
        </w:rPr>
        <w:t>.</w:t>
      </w:r>
    </w:p>
    <w:p w:rsidR="00C1600E" w:rsidRDefault="00D00D66" w:rsidP="00D00D66">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sz w:val="22"/>
          <w:szCs w:val="22"/>
          <w:lang w:val="en-CA"/>
        </w:rPr>
      </w:pPr>
      <w:r>
        <w:rPr>
          <w:rFonts w:ascii="Calibri" w:hAnsi="Calibri" w:cs="Calibri"/>
          <w:b/>
          <w:sz w:val="22"/>
          <w:szCs w:val="22"/>
          <w:lang w:val="en-CA"/>
        </w:rPr>
        <w:lastRenderedPageBreak/>
        <w:t>CREDENTIALING PROCESS</w:t>
      </w:r>
      <w:r w:rsidR="00197CDD">
        <w:rPr>
          <w:rFonts w:ascii="Calibri" w:hAnsi="Calibri" w:cs="Calibri"/>
          <w:b/>
          <w:sz w:val="22"/>
          <w:szCs w:val="22"/>
          <w:lang w:val="en-CA"/>
        </w:rPr>
        <w:t>ES</w:t>
      </w:r>
    </w:p>
    <w:p w:rsidR="001F295D" w:rsidRPr="00D00D66" w:rsidRDefault="001F295D" w:rsidP="00D00D66">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sz w:val="22"/>
          <w:szCs w:val="22"/>
          <w:lang w:val="en-CA"/>
        </w:rPr>
      </w:pPr>
    </w:p>
    <w:p w:rsidR="00CC6105" w:rsidRPr="001F295D" w:rsidRDefault="00D00D66" w:rsidP="00151E6B">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r w:rsidRPr="001F295D">
        <w:rPr>
          <w:rFonts w:ascii="Calibri" w:hAnsi="Calibri" w:cs="Calibri"/>
          <w:sz w:val="22"/>
          <w:szCs w:val="22"/>
        </w:rPr>
        <w:t>The Associate in Science in Occupational Therapy major at The Pennsylvania State University is</w:t>
      </w:r>
      <w:r w:rsidR="00151E6B">
        <w:rPr>
          <w:rFonts w:ascii="Calibri" w:hAnsi="Calibri" w:cs="Calibri"/>
          <w:sz w:val="22"/>
          <w:szCs w:val="22"/>
        </w:rPr>
        <w:t xml:space="preserve"> </w:t>
      </w:r>
      <w:r w:rsidRPr="001F295D">
        <w:rPr>
          <w:rFonts w:ascii="Calibri" w:hAnsi="Calibri" w:cs="Calibri"/>
          <w:sz w:val="22"/>
          <w:szCs w:val="22"/>
        </w:rPr>
        <w:t>accredited by the Accreditation Council for Occupational Therapy Education (ACOTE) of the American</w:t>
      </w:r>
    </w:p>
    <w:p w:rsidR="00D00D66" w:rsidRPr="001F295D" w:rsidRDefault="00D00D66" w:rsidP="00CC6105">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sz w:val="22"/>
          <w:szCs w:val="22"/>
        </w:rPr>
      </w:pPr>
      <w:r w:rsidRPr="001F295D">
        <w:rPr>
          <w:rFonts w:ascii="Calibri" w:hAnsi="Calibri" w:cs="Calibri"/>
          <w:sz w:val="22"/>
          <w:szCs w:val="22"/>
        </w:rPr>
        <w:t xml:space="preserve">Occupational Therapy Association (AOTA).  </w:t>
      </w:r>
    </w:p>
    <w:p w:rsidR="0081184F" w:rsidRPr="001F295D" w:rsidRDefault="0081184F" w:rsidP="0081184F">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sz w:val="22"/>
          <w:szCs w:val="22"/>
        </w:rPr>
      </w:pPr>
    </w:p>
    <w:p w:rsidR="001F295D" w:rsidRPr="006F01B6" w:rsidRDefault="00B056EF"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Theme="minorHAnsi" w:hAnsiTheme="minorHAnsi"/>
        </w:rPr>
      </w:pPr>
      <w:r w:rsidRPr="006F01B6">
        <w:rPr>
          <w:rStyle w:val="Strong"/>
          <w:rFonts w:asciiTheme="minorHAnsi" w:hAnsiTheme="minorHAnsi" w:cs="Arial"/>
          <w:color w:val="000000"/>
          <w:shd w:val="clear" w:color="auto" w:fill="FFFFFF"/>
        </w:rPr>
        <w:t>The American Occupational Therapy Association, Inc.  (AOTA)</w:t>
      </w:r>
      <w:r w:rsidRPr="006F01B6">
        <w:rPr>
          <w:rStyle w:val="apple-converted-space"/>
          <w:rFonts w:asciiTheme="minorHAnsi" w:hAnsiTheme="minorHAnsi" w:cs="Arial"/>
          <w:color w:val="000000"/>
          <w:shd w:val="clear" w:color="auto" w:fill="FFFFFF"/>
        </w:rPr>
        <w:t> </w:t>
      </w:r>
      <w:r w:rsidRPr="006F01B6">
        <w:rPr>
          <w:rFonts w:asciiTheme="minorHAnsi" w:hAnsiTheme="minorHAnsi" w:cs="Arial"/>
          <w:color w:val="000000"/>
        </w:rPr>
        <w:br/>
      </w:r>
      <w:r w:rsidRPr="006F01B6">
        <w:rPr>
          <w:rFonts w:asciiTheme="minorHAnsi" w:hAnsiTheme="minorHAnsi" w:cs="Arial"/>
          <w:color w:val="000000"/>
          <w:shd w:val="clear" w:color="auto" w:fill="FFFFFF"/>
        </w:rPr>
        <w:t>4720 Montgomery Lane</w:t>
      </w:r>
      <w:r w:rsidRPr="006F01B6">
        <w:rPr>
          <w:rStyle w:val="apple-converted-space"/>
          <w:rFonts w:asciiTheme="minorHAnsi" w:hAnsiTheme="minorHAnsi" w:cs="Arial"/>
          <w:color w:val="000000"/>
          <w:shd w:val="clear" w:color="auto" w:fill="FFFFFF"/>
        </w:rPr>
        <w:t> </w:t>
      </w:r>
      <w:r w:rsidRPr="006F01B6">
        <w:rPr>
          <w:rFonts w:asciiTheme="minorHAnsi" w:hAnsiTheme="minorHAnsi" w:cs="Arial"/>
          <w:color w:val="000000"/>
        </w:rPr>
        <w:br/>
      </w:r>
      <w:r w:rsidRPr="006F01B6">
        <w:rPr>
          <w:rFonts w:asciiTheme="minorHAnsi" w:hAnsiTheme="minorHAnsi" w:cs="Arial"/>
          <w:color w:val="000000"/>
          <w:shd w:val="clear" w:color="auto" w:fill="FFFFFF"/>
        </w:rPr>
        <w:t>Suite 200</w:t>
      </w:r>
      <w:r w:rsidRPr="006F01B6">
        <w:rPr>
          <w:rStyle w:val="apple-converted-space"/>
          <w:rFonts w:asciiTheme="minorHAnsi" w:hAnsiTheme="minorHAnsi" w:cs="Arial"/>
          <w:color w:val="000000"/>
          <w:shd w:val="clear" w:color="auto" w:fill="FFFFFF"/>
        </w:rPr>
        <w:t> </w:t>
      </w:r>
      <w:r w:rsidRPr="006F01B6">
        <w:rPr>
          <w:rFonts w:asciiTheme="minorHAnsi" w:hAnsiTheme="minorHAnsi" w:cs="Arial"/>
          <w:color w:val="000000"/>
        </w:rPr>
        <w:br/>
      </w:r>
      <w:r w:rsidRPr="006F01B6">
        <w:rPr>
          <w:rFonts w:asciiTheme="minorHAnsi" w:hAnsiTheme="minorHAnsi" w:cs="Arial"/>
          <w:color w:val="000000"/>
          <w:shd w:val="clear" w:color="auto" w:fill="FFFFFF"/>
        </w:rPr>
        <w:t>Bethesda, MD 20814-3449</w:t>
      </w:r>
      <w:r w:rsidRPr="006F01B6">
        <w:rPr>
          <w:rStyle w:val="apple-converted-space"/>
          <w:rFonts w:asciiTheme="minorHAnsi" w:hAnsiTheme="minorHAnsi" w:cs="Arial"/>
          <w:color w:val="000000"/>
          <w:shd w:val="clear" w:color="auto" w:fill="FFFFFF"/>
        </w:rPr>
        <w:t> </w:t>
      </w:r>
      <w:r w:rsidRPr="006F01B6">
        <w:rPr>
          <w:rFonts w:asciiTheme="minorHAnsi" w:hAnsiTheme="minorHAnsi" w:cs="Arial"/>
          <w:color w:val="000000"/>
        </w:rPr>
        <w:br/>
      </w:r>
      <w:r w:rsidRPr="006F01B6">
        <w:rPr>
          <w:rFonts w:asciiTheme="minorHAnsi" w:hAnsiTheme="minorHAnsi" w:cs="Arial"/>
          <w:color w:val="000000"/>
          <w:shd w:val="clear" w:color="auto" w:fill="FFFFFF"/>
        </w:rPr>
        <w:t>Phone: 301-652-2682</w:t>
      </w:r>
      <w:r w:rsidRPr="006F01B6">
        <w:rPr>
          <w:rStyle w:val="apple-converted-space"/>
          <w:rFonts w:asciiTheme="minorHAnsi" w:hAnsiTheme="minorHAnsi" w:cs="Arial"/>
          <w:color w:val="000000"/>
          <w:shd w:val="clear" w:color="auto" w:fill="FFFFFF"/>
        </w:rPr>
        <w:t> </w:t>
      </w:r>
      <w:r w:rsidRPr="006F01B6">
        <w:rPr>
          <w:rFonts w:asciiTheme="minorHAnsi" w:hAnsiTheme="minorHAnsi" w:cs="Arial"/>
          <w:color w:val="000000"/>
        </w:rPr>
        <w:br/>
      </w:r>
      <w:hyperlink r:id="rId36" w:tgtFrame="_blank" w:tooltip="AOTA website opens in new browser window" w:history="1">
        <w:r w:rsidRPr="006F01B6">
          <w:rPr>
            <w:rStyle w:val="Hyperlink"/>
            <w:rFonts w:asciiTheme="minorHAnsi" w:hAnsiTheme="minorHAnsi"/>
            <w:color w:val="C67228"/>
            <w:shd w:val="clear" w:color="auto" w:fill="FFFFFF"/>
          </w:rPr>
          <w:t>http://www.aota.org/</w:t>
        </w:r>
      </w:hyperlink>
    </w:p>
    <w:p w:rsidR="00B056EF" w:rsidRPr="006F01B6" w:rsidRDefault="00B056EF"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Theme="minorHAnsi" w:hAnsiTheme="minorHAnsi" w:cs="Calibri"/>
          <w:b/>
          <w:sz w:val="22"/>
          <w:szCs w:val="22"/>
        </w:rPr>
      </w:pPr>
    </w:p>
    <w:p w:rsidR="008336CC" w:rsidRPr="006F01B6" w:rsidRDefault="00B056EF" w:rsidP="00B056EF">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Theme="minorHAnsi" w:hAnsiTheme="minorHAnsi"/>
        </w:rPr>
      </w:pPr>
      <w:r w:rsidRPr="006F01B6">
        <w:rPr>
          <w:rStyle w:val="Strong"/>
          <w:rFonts w:asciiTheme="minorHAnsi" w:hAnsiTheme="minorHAnsi" w:cs="Arial"/>
          <w:color w:val="000000"/>
          <w:shd w:val="clear" w:color="auto" w:fill="FFFFFF"/>
        </w:rPr>
        <w:t>Accreditation Council for Occupational Therapy Education (ACOTE)</w:t>
      </w:r>
      <w:r w:rsidRPr="006F01B6">
        <w:rPr>
          <w:rStyle w:val="apple-converted-space"/>
          <w:rFonts w:asciiTheme="minorHAnsi" w:hAnsiTheme="minorHAnsi" w:cs="Arial"/>
          <w:color w:val="000000"/>
          <w:shd w:val="clear" w:color="auto" w:fill="FFFFFF"/>
        </w:rPr>
        <w:t> </w:t>
      </w:r>
      <w:r w:rsidRPr="006F01B6">
        <w:rPr>
          <w:rFonts w:asciiTheme="minorHAnsi" w:hAnsiTheme="minorHAnsi" w:cs="Arial"/>
          <w:color w:val="000000"/>
        </w:rPr>
        <w:br/>
      </w:r>
      <w:r w:rsidRPr="006F01B6">
        <w:rPr>
          <w:rFonts w:asciiTheme="minorHAnsi" w:hAnsiTheme="minorHAnsi" w:cs="Arial"/>
          <w:color w:val="000000"/>
          <w:shd w:val="clear" w:color="auto" w:fill="FFFFFF"/>
        </w:rPr>
        <w:t>c/o Accreditation Department</w:t>
      </w:r>
      <w:r w:rsidRPr="006F01B6">
        <w:rPr>
          <w:rStyle w:val="apple-converted-space"/>
          <w:rFonts w:asciiTheme="minorHAnsi" w:hAnsiTheme="minorHAnsi" w:cs="Arial"/>
          <w:color w:val="000000"/>
          <w:shd w:val="clear" w:color="auto" w:fill="FFFFFF"/>
        </w:rPr>
        <w:t> </w:t>
      </w:r>
      <w:r w:rsidRPr="006F01B6">
        <w:rPr>
          <w:rFonts w:asciiTheme="minorHAnsi" w:hAnsiTheme="minorHAnsi" w:cs="Arial"/>
          <w:color w:val="000000"/>
        </w:rPr>
        <w:br/>
      </w:r>
      <w:r w:rsidRPr="006F01B6">
        <w:rPr>
          <w:rFonts w:asciiTheme="minorHAnsi" w:hAnsiTheme="minorHAnsi" w:cs="Arial"/>
          <w:color w:val="000000"/>
          <w:shd w:val="clear" w:color="auto" w:fill="FFFFFF"/>
        </w:rPr>
        <w:t>American Occupational Therapy Association (AOTA)</w:t>
      </w:r>
      <w:r w:rsidRPr="006F01B6">
        <w:rPr>
          <w:rStyle w:val="apple-converted-space"/>
          <w:rFonts w:asciiTheme="minorHAnsi" w:hAnsiTheme="minorHAnsi" w:cs="Arial"/>
          <w:color w:val="000000"/>
          <w:shd w:val="clear" w:color="auto" w:fill="FFFFFF"/>
        </w:rPr>
        <w:t> </w:t>
      </w:r>
      <w:r w:rsidRPr="006F01B6">
        <w:rPr>
          <w:rFonts w:asciiTheme="minorHAnsi" w:hAnsiTheme="minorHAnsi" w:cs="Arial"/>
          <w:color w:val="000000"/>
        </w:rPr>
        <w:br/>
      </w:r>
      <w:r w:rsidRPr="006F01B6">
        <w:rPr>
          <w:rFonts w:asciiTheme="minorHAnsi" w:hAnsiTheme="minorHAnsi" w:cs="Arial"/>
          <w:color w:val="000000"/>
          <w:shd w:val="clear" w:color="auto" w:fill="FFFFFF"/>
        </w:rPr>
        <w:t>4720 Montgomery Lane</w:t>
      </w:r>
      <w:r w:rsidRPr="006F01B6">
        <w:rPr>
          <w:rStyle w:val="apple-converted-space"/>
          <w:rFonts w:asciiTheme="minorHAnsi" w:hAnsiTheme="minorHAnsi" w:cs="Arial"/>
          <w:color w:val="000000"/>
          <w:shd w:val="clear" w:color="auto" w:fill="FFFFFF"/>
        </w:rPr>
        <w:t> </w:t>
      </w:r>
      <w:r w:rsidRPr="006F01B6">
        <w:rPr>
          <w:rFonts w:asciiTheme="minorHAnsi" w:hAnsiTheme="minorHAnsi" w:cs="Arial"/>
          <w:color w:val="000000"/>
        </w:rPr>
        <w:br/>
      </w:r>
      <w:r w:rsidRPr="006F01B6">
        <w:rPr>
          <w:rFonts w:asciiTheme="minorHAnsi" w:hAnsiTheme="minorHAnsi" w:cs="Arial"/>
          <w:color w:val="000000"/>
          <w:shd w:val="clear" w:color="auto" w:fill="FFFFFF"/>
        </w:rPr>
        <w:t>Suite 200</w:t>
      </w:r>
      <w:r w:rsidRPr="006F01B6">
        <w:rPr>
          <w:rStyle w:val="apple-converted-space"/>
          <w:rFonts w:asciiTheme="minorHAnsi" w:hAnsiTheme="minorHAnsi" w:cs="Arial"/>
          <w:color w:val="000000"/>
          <w:shd w:val="clear" w:color="auto" w:fill="FFFFFF"/>
        </w:rPr>
        <w:t> </w:t>
      </w:r>
      <w:r w:rsidRPr="006F01B6">
        <w:rPr>
          <w:rFonts w:asciiTheme="minorHAnsi" w:hAnsiTheme="minorHAnsi" w:cs="Arial"/>
          <w:color w:val="000000"/>
        </w:rPr>
        <w:br/>
      </w:r>
      <w:r w:rsidRPr="006F01B6">
        <w:rPr>
          <w:rFonts w:asciiTheme="minorHAnsi" w:hAnsiTheme="minorHAnsi" w:cs="Arial"/>
          <w:color w:val="000000"/>
          <w:shd w:val="clear" w:color="auto" w:fill="FFFFFF"/>
        </w:rPr>
        <w:t>Bethesda, MD 20814-3449</w:t>
      </w:r>
      <w:r w:rsidRPr="006F01B6">
        <w:rPr>
          <w:rStyle w:val="apple-converted-space"/>
          <w:rFonts w:asciiTheme="minorHAnsi" w:hAnsiTheme="minorHAnsi" w:cs="Arial"/>
          <w:color w:val="000000"/>
          <w:shd w:val="clear" w:color="auto" w:fill="FFFFFF"/>
        </w:rPr>
        <w:t> </w:t>
      </w:r>
      <w:r w:rsidRPr="006F01B6">
        <w:rPr>
          <w:rFonts w:asciiTheme="minorHAnsi" w:hAnsiTheme="minorHAnsi" w:cs="Arial"/>
          <w:color w:val="000000"/>
        </w:rPr>
        <w:br/>
      </w:r>
      <w:r w:rsidRPr="006F01B6">
        <w:rPr>
          <w:rFonts w:asciiTheme="minorHAnsi" w:hAnsiTheme="minorHAnsi" w:cs="Arial"/>
          <w:color w:val="000000"/>
          <w:shd w:val="clear" w:color="auto" w:fill="FFFFFF"/>
        </w:rPr>
        <w:t xml:space="preserve">Phone: </w:t>
      </w:r>
      <w:r w:rsidR="00A535EA" w:rsidRPr="00A535EA">
        <w:rPr>
          <w:rFonts w:asciiTheme="minorHAnsi" w:hAnsiTheme="minorHAnsi" w:cs="Arial"/>
          <w:color w:val="000000"/>
          <w:shd w:val="clear" w:color="auto" w:fill="FFFFFF"/>
        </w:rPr>
        <w:t>301-652-AOTA </w:t>
      </w:r>
      <w:r w:rsidRPr="006F01B6">
        <w:rPr>
          <w:rFonts w:asciiTheme="minorHAnsi" w:hAnsiTheme="minorHAnsi" w:cs="Arial"/>
          <w:color w:val="000000"/>
        </w:rPr>
        <w:br/>
      </w:r>
      <w:hyperlink r:id="rId37" w:tgtFrame="_blank" w:tooltip="ACOTE website opens in new browser window" w:history="1">
        <w:r w:rsidRPr="006F01B6">
          <w:rPr>
            <w:rStyle w:val="Hyperlink"/>
            <w:rFonts w:asciiTheme="minorHAnsi" w:hAnsiTheme="minorHAnsi"/>
            <w:color w:val="C67228"/>
            <w:shd w:val="clear" w:color="auto" w:fill="FFFFFF"/>
          </w:rPr>
          <w:t>http://www.acoteonline.org/</w:t>
        </w:r>
      </w:hyperlink>
    </w:p>
    <w:p w:rsidR="006F01B6" w:rsidRDefault="006F01B6" w:rsidP="00B056EF">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2"/>
          <w:szCs w:val="22"/>
        </w:rPr>
      </w:pPr>
    </w:p>
    <w:p w:rsidR="008336CC" w:rsidRPr="00322B10" w:rsidRDefault="008336CC" w:rsidP="00151E6B">
      <w:pPr>
        <w:pBdr>
          <w:top w:val="single" w:sz="4" w:space="1" w:color="auto"/>
          <w:left w:val="single" w:sz="4" w:space="4" w:color="auto"/>
          <w:bottom w:val="single" w:sz="4" w:space="1" w:color="auto"/>
          <w:right w:val="single" w:sz="4" w:space="4" w:color="auto"/>
        </w:pBdr>
        <w:autoSpaceDE/>
        <w:autoSpaceDN/>
        <w:adjustRightInd/>
        <w:spacing w:after="120"/>
        <w:rPr>
          <w:rFonts w:ascii="Calibri" w:hAnsi="Calibri" w:cs="Calibri"/>
          <w:i/>
        </w:rPr>
      </w:pPr>
      <w:r w:rsidRPr="00322B10">
        <w:rPr>
          <w:rFonts w:ascii="Calibri" w:hAnsi="Calibri" w:cs="Calibri"/>
          <w:i/>
        </w:rPr>
        <w:t>Penn State University receives its accreditation from the Middle States Commission on Higher Education.             Penn State was first accredit</w:t>
      </w:r>
      <w:r w:rsidR="00B056EF">
        <w:rPr>
          <w:rFonts w:ascii="Calibri" w:hAnsi="Calibri" w:cs="Calibri"/>
          <w:i/>
        </w:rPr>
        <w:t>ed in 1921 and reaffirmed in 20</w:t>
      </w:r>
      <w:r w:rsidR="009B1222">
        <w:rPr>
          <w:rFonts w:ascii="Calibri" w:hAnsi="Calibri" w:cs="Calibri"/>
          <w:i/>
        </w:rPr>
        <w:t>15</w:t>
      </w:r>
      <w:r w:rsidRPr="00322B10">
        <w:rPr>
          <w:rFonts w:ascii="Calibri" w:hAnsi="Calibri" w:cs="Calibri"/>
          <w:i/>
        </w:rPr>
        <w:t xml:space="preserve">.  The current Statement of Accreditation Status can also be viewed at </w:t>
      </w:r>
      <w:hyperlink r:id="rId38" w:history="1">
        <w:r w:rsidRPr="00322B10">
          <w:rPr>
            <w:rFonts w:ascii="Calibri" w:hAnsi="Calibri" w:cs="Calibri"/>
            <w:color w:val="0000FF"/>
            <w:u w:val="single"/>
          </w:rPr>
          <w:t>http://www.msche.org/documents/SAS/351/Statement%20of%20Accreditation%20Status.htm</w:t>
        </w:r>
      </w:hyperlink>
      <w:r w:rsidRPr="00322B10">
        <w:rPr>
          <w:rFonts w:ascii="Calibri" w:hAnsi="Calibri" w:cs="Calibri"/>
        </w:rPr>
        <w:t xml:space="preserve"> </w:t>
      </w:r>
      <w:r w:rsidRPr="00322B10">
        <w:rPr>
          <w:rFonts w:ascii="Calibri" w:hAnsi="Calibri" w:cs="Calibri"/>
          <w:i/>
        </w:rPr>
        <w:t xml:space="preserve">The Pennsylvania State University is authorized to grant Associate degrees and the </w:t>
      </w:r>
      <w:r w:rsidR="009B1222">
        <w:rPr>
          <w:rFonts w:ascii="Calibri" w:hAnsi="Calibri" w:cs="Calibri"/>
          <w:i/>
        </w:rPr>
        <w:t xml:space="preserve">accreditation status granted by </w:t>
      </w:r>
      <w:r w:rsidRPr="00322B10">
        <w:rPr>
          <w:rFonts w:ascii="Calibri" w:hAnsi="Calibri" w:cs="Calibri"/>
          <w:i/>
        </w:rPr>
        <w:t>Middle States Commission on</w:t>
      </w:r>
      <w:r w:rsidR="009B1222">
        <w:rPr>
          <w:rFonts w:ascii="Calibri" w:hAnsi="Calibri" w:cs="Calibri"/>
          <w:i/>
        </w:rPr>
        <w:t xml:space="preserve"> Higher Education includes such degrees. </w:t>
      </w:r>
      <w:r w:rsidRPr="00322B10">
        <w:rPr>
          <w:rFonts w:ascii="Calibri" w:hAnsi="Calibri" w:cs="Calibri"/>
          <w:i/>
        </w:rPr>
        <w:t>As detailed in the Statement of Accreditation Status, the Middle States Commission on Higher Education recognizes the U.S. Secretary of Education’s approval of the Accreditation Counsel for Occupat</w:t>
      </w:r>
      <w:r w:rsidR="00151E6B">
        <w:rPr>
          <w:rFonts w:ascii="Calibri" w:hAnsi="Calibri" w:cs="Calibri"/>
          <w:i/>
        </w:rPr>
        <w:t xml:space="preserve">ional Therapy Educator (ACOTE) </w:t>
      </w:r>
      <w:r w:rsidRPr="00322B10">
        <w:rPr>
          <w:rFonts w:ascii="Calibri" w:hAnsi="Calibri" w:cs="Calibri"/>
          <w:i/>
        </w:rPr>
        <w:t>to accredit occupational therapy assistant education programs.</w:t>
      </w:r>
    </w:p>
    <w:p w:rsidR="008336CC" w:rsidRDefault="008336CC" w:rsidP="0024302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sz w:val="22"/>
          <w:szCs w:val="22"/>
        </w:rPr>
      </w:pPr>
    </w:p>
    <w:p w:rsidR="001F295D" w:rsidRPr="001F295D" w:rsidRDefault="001F295D" w:rsidP="00CC6105">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b/>
          <w:sz w:val="22"/>
          <w:szCs w:val="22"/>
        </w:rPr>
      </w:pPr>
      <w:r w:rsidRPr="001F295D">
        <w:rPr>
          <w:rFonts w:ascii="Calibri" w:hAnsi="Calibri" w:cs="Calibri"/>
          <w:b/>
          <w:sz w:val="22"/>
          <w:szCs w:val="22"/>
        </w:rPr>
        <w:t xml:space="preserve">CERTIFICATION </w:t>
      </w:r>
    </w:p>
    <w:p w:rsidR="00D00D66" w:rsidRPr="001F295D" w:rsidRDefault="00D00D66" w:rsidP="00151E6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r w:rsidRPr="001F295D">
        <w:rPr>
          <w:rFonts w:ascii="Calibri" w:hAnsi="Calibri" w:cs="Calibri"/>
          <w:sz w:val="22"/>
          <w:szCs w:val="22"/>
        </w:rPr>
        <w:t>Graduates who have satisfactorily completed all academic coursework and both Level II placements are</w:t>
      </w:r>
      <w:r w:rsidR="00151E6B">
        <w:rPr>
          <w:rFonts w:ascii="Calibri" w:hAnsi="Calibri" w:cs="Calibri"/>
          <w:sz w:val="22"/>
          <w:szCs w:val="22"/>
        </w:rPr>
        <w:t xml:space="preserve"> </w:t>
      </w:r>
      <w:r w:rsidRPr="001F295D">
        <w:rPr>
          <w:rFonts w:ascii="Calibri" w:hAnsi="Calibri" w:cs="Calibri"/>
          <w:sz w:val="22"/>
          <w:szCs w:val="22"/>
        </w:rPr>
        <w:t>eligible to sit for the national certification examination for the Occupational Therapy Assistant</w:t>
      </w:r>
      <w:r w:rsidR="00151E6B">
        <w:rPr>
          <w:rFonts w:ascii="Calibri" w:hAnsi="Calibri" w:cs="Calibri"/>
          <w:sz w:val="22"/>
          <w:szCs w:val="22"/>
        </w:rPr>
        <w:t xml:space="preserve"> </w:t>
      </w:r>
      <w:r w:rsidRPr="001F295D">
        <w:rPr>
          <w:rFonts w:ascii="Calibri" w:hAnsi="Calibri" w:cs="Calibri"/>
          <w:sz w:val="22"/>
          <w:szCs w:val="22"/>
        </w:rPr>
        <w:t>administered by the National Board for Certification in Occupational Therapy (NBCOT). Passage of this</w:t>
      </w:r>
      <w:r w:rsidR="00151E6B">
        <w:rPr>
          <w:rFonts w:ascii="Calibri" w:hAnsi="Calibri" w:cs="Calibri"/>
          <w:sz w:val="22"/>
          <w:szCs w:val="22"/>
        </w:rPr>
        <w:t xml:space="preserve"> </w:t>
      </w:r>
      <w:r w:rsidRPr="001F295D">
        <w:rPr>
          <w:rFonts w:ascii="Calibri" w:hAnsi="Calibri" w:cs="Calibri"/>
          <w:sz w:val="22"/>
          <w:szCs w:val="22"/>
        </w:rPr>
        <w:t>exam allows the graduate to use the credential of Certified Occupational Therapy Assistant (COTA).</w:t>
      </w:r>
    </w:p>
    <w:p w:rsidR="0081184F" w:rsidRPr="001F295D" w:rsidRDefault="00FF6166" w:rsidP="00D00D66">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sz w:val="22"/>
          <w:szCs w:val="22"/>
        </w:rPr>
      </w:pPr>
      <w:r w:rsidRPr="001F295D">
        <w:rPr>
          <w:rFonts w:ascii="Calibri" w:hAnsi="Calibri" w:cs="Calibri"/>
          <w:sz w:val="22"/>
          <w:szCs w:val="22"/>
        </w:rPr>
        <w:t xml:space="preserve">Certification must be </w:t>
      </w:r>
      <w:r w:rsidR="00597F1F" w:rsidRPr="001F295D">
        <w:rPr>
          <w:rFonts w:ascii="Calibri" w:hAnsi="Calibri" w:cs="Calibri"/>
          <w:sz w:val="22"/>
          <w:szCs w:val="22"/>
        </w:rPr>
        <w:t>r</w:t>
      </w:r>
      <w:r w:rsidRPr="001F295D">
        <w:rPr>
          <w:rFonts w:ascii="Calibri" w:hAnsi="Calibri" w:cs="Calibri"/>
          <w:sz w:val="22"/>
          <w:szCs w:val="22"/>
        </w:rPr>
        <w:t>enewed as prescribed</w:t>
      </w:r>
      <w:r w:rsidR="00D00D66" w:rsidRPr="001F295D">
        <w:rPr>
          <w:rFonts w:ascii="Calibri" w:hAnsi="Calibri" w:cs="Calibri"/>
          <w:sz w:val="22"/>
          <w:szCs w:val="22"/>
        </w:rPr>
        <w:t xml:space="preserve"> </w:t>
      </w:r>
      <w:r w:rsidRPr="001F295D">
        <w:rPr>
          <w:rFonts w:ascii="Calibri" w:hAnsi="Calibri" w:cs="Calibri"/>
          <w:sz w:val="22"/>
          <w:szCs w:val="22"/>
        </w:rPr>
        <w:t>by NBCOT to continue using the COTA</w:t>
      </w:r>
      <w:r w:rsidR="006F01B6">
        <w:rPr>
          <w:rFonts w:ascii="Calibri" w:hAnsi="Calibri" w:cs="Calibri"/>
          <w:sz w:val="22"/>
          <w:szCs w:val="22"/>
        </w:rPr>
        <w:t xml:space="preserve"> credentials</w:t>
      </w:r>
      <w:r w:rsidRPr="001F295D">
        <w:rPr>
          <w:rFonts w:ascii="Calibri" w:hAnsi="Calibri" w:cs="Calibri"/>
          <w:sz w:val="22"/>
          <w:szCs w:val="22"/>
        </w:rPr>
        <w:t>.</w:t>
      </w:r>
      <w:r w:rsidR="001771E4" w:rsidRPr="001F295D">
        <w:rPr>
          <w:rFonts w:ascii="Calibri" w:hAnsi="Calibri" w:cs="Calibri"/>
          <w:sz w:val="22"/>
          <w:szCs w:val="22"/>
        </w:rPr>
        <w:t xml:space="preserve"> </w:t>
      </w:r>
    </w:p>
    <w:p w:rsidR="00CC6105" w:rsidRPr="001F295D" w:rsidRDefault="00D00D66" w:rsidP="0081184F">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b/>
          <w:color w:val="000000"/>
          <w:sz w:val="22"/>
          <w:szCs w:val="22"/>
        </w:rPr>
      </w:pPr>
      <w:r w:rsidRPr="001F295D">
        <w:rPr>
          <w:rFonts w:ascii="Calibri" w:hAnsi="Calibri" w:cs="Calibri"/>
          <w:b/>
          <w:color w:val="000000"/>
          <w:sz w:val="22"/>
          <w:szCs w:val="22"/>
        </w:rPr>
        <w:t>A felony</w:t>
      </w:r>
      <w:r w:rsidR="0081184F" w:rsidRPr="001F295D">
        <w:rPr>
          <w:rFonts w:ascii="Calibri" w:hAnsi="Calibri" w:cs="Calibri"/>
          <w:b/>
          <w:color w:val="000000"/>
          <w:sz w:val="22"/>
          <w:szCs w:val="22"/>
        </w:rPr>
        <w:t xml:space="preserve"> </w:t>
      </w:r>
      <w:r w:rsidR="001771E4" w:rsidRPr="001F295D">
        <w:rPr>
          <w:rFonts w:ascii="Calibri" w:hAnsi="Calibri" w:cs="Calibri"/>
          <w:b/>
          <w:color w:val="000000"/>
          <w:sz w:val="22"/>
          <w:szCs w:val="22"/>
        </w:rPr>
        <w:t>conviction may affect a graduate’s ability</w:t>
      </w:r>
      <w:r w:rsidRPr="001F295D">
        <w:rPr>
          <w:rFonts w:ascii="Calibri" w:hAnsi="Calibri" w:cs="Calibri"/>
          <w:b/>
          <w:sz w:val="22"/>
          <w:szCs w:val="22"/>
        </w:rPr>
        <w:t xml:space="preserve"> </w:t>
      </w:r>
      <w:r w:rsidR="001771E4" w:rsidRPr="001F295D">
        <w:rPr>
          <w:rFonts w:ascii="Calibri" w:hAnsi="Calibri" w:cs="Calibri"/>
          <w:b/>
          <w:color w:val="000000"/>
          <w:sz w:val="22"/>
          <w:szCs w:val="22"/>
        </w:rPr>
        <w:t>to sit for the NBCOT exam and obtain licensure.</w:t>
      </w:r>
    </w:p>
    <w:p w:rsidR="00D00D66" w:rsidRPr="001F295D" w:rsidRDefault="00D00D66" w:rsidP="00CC6105">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sz w:val="22"/>
          <w:szCs w:val="22"/>
        </w:rPr>
      </w:pPr>
    </w:p>
    <w:p w:rsidR="0024302B" w:rsidRPr="006F01B6" w:rsidRDefault="006F01B6" w:rsidP="006F01B6">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jc w:val="center"/>
        <w:rPr>
          <w:rFonts w:asciiTheme="minorHAnsi" w:hAnsiTheme="minorHAnsi"/>
        </w:rPr>
      </w:pPr>
      <w:r w:rsidRPr="006F01B6">
        <w:rPr>
          <w:rStyle w:val="Strong"/>
          <w:rFonts w:asciiTheme="minorHAnsi" w:hAnsiTheme="minorHAnsi" w:cs="Arial"/>
          <w:color w:val="000000"/>
          <w:shd w:val="clear" w:color="auto" w:fill="FFFFFF"/>
        </w:rPr>
        <w:t>National Board for the Certification of Occupational Therapy, Inc. (NBCOT)</w:t>
      </w:r>
      <w:r w:rsidRPr="006F01B6">
        <w:rPr>
          <w:rStyle w:val="apple-converted-space"/>
          <w:rFonts w:asciiTheme="minorHAnsi" w:hAnsiTheme="minorHAnsi" w:cs="Arial"/>
          <w:color w:val="000000"/>
          <w:shd w:val="clear" w:color="auto" w:fill="FFFFFF"/>
        </w:rPr>
        <w:t> </w:t>
      </w:r>
      <w:r w:rsidRPr="006F01B6">
        <w:rPr>
          <w:rFonts w:asciiTheme="minorHAnsi" w:hAnsiTheme="minorHAnsi" w:cs="Arial"/>
          <w:color w:val="000000"/>
        </w:rPr>
        <w:br/>
      </w:r>
      <w:r w:rsidRPr="006F01B6">
        <w:rPr>
          <w:rFonts w:asciiTheme="minorHAnsi" w:hAnsiTheme="minorHAnsi" w:cs="Arial"/>
          <w:color w:val="000000"/>
          <w:shd w:val="clear" w:color="auto" w:fill="FFFFFF"/>
        </w:rPr>
        <w:t>12 South Summit Avenue</w:t>
      </w:r>
      <w:r w:rsidRPr="006F01B6">
        <w:rPr>
          <w:rStyle w:val="apple-converted-space"/>
          <w:rFonts w:asciiTheme="minorHAnsi" w:hAnsiTheme="minorHAnsi" w:cs="Arial"/>
          <w:color w:val="000000"/>
          <w:shd w:val="clear" w:color="auto" w:fill="FFFFFF"/>
        </w:rPr>
        <w:t> </w:t>
      </w:r>
      <w:r w:rsidRPr="006F01B6">
        <w:rPr>
          <w:rFonts w:asciiTheme="minorHAnsi" w:hAnsiTheme="minorHAnsi" w:cs="Arial"/>
          <w:color w:val="000000"/>
        </w:rPr>
        <w:br/>
      </w:r>
      <w:r w:rsidRPr="006F01B6">
        <w:rPr>
          <w:rFonts w:asciiTheme="minorHAnsi" w:hAnsiTheme="minorHAnsi" w:cs="Arial"/>
          <w:color w:val="000000"/>
          <w:shd w:val="clear" w:color="auto" w:fill="FFFFFF"/>
        </w:rPr>
        <w:t>Suite 100</w:t>
      </w:r>
      <w:r w:rsidRPr="006F01B6">
        <w:rPr>
          <w:rStyle w:val="apple-converted-space"/>
          <w:rFonts w:asciiTheme="minorHAnsi" w:hAnsiTheme="minorHAnsi" w:cs="Arial"/>
          <w:color w:val="000000"/>
          <w:shd w:val="clear" w:color="auto" w:fill="FFFFFF"/>
        </w:rPr>
        <w:t> </w:t>
      </w:r>
      <w:r w:rsidRPr="006F01B6">
        <w:rPr>
          <w:rFonts w:asciiTheme="minorHAnsi" w:hAnsiTheme="minorHAnsi" w:cs="Arial"/>
          <w:color w:val="000000"/>
        </w:rPr>
        <w:br/>
      </w:r>
      <w:r w:rsidRPr="006F01B6">
        <w:rPr>
          <w:rFonts w:asciiTheme="minorHAnsi" w:hAnsiTheme="minorHAnsi" w:cs="Arial"/>
          <w:color w:val="000000"/>
          <w:shd w:val="clear" w:color="auto" w:fill="FFFFFF"/>
        </w:rPr>
        <w:t>Gaithersburg, MD 20877</w:t>
      </w:r>
      <w:r w:rsidRPr="006F01B6">
        <w:rPr>
          <w:rStyle w:val="apple-converted-space"/>
          <w:rFonts w:asciiTheme="minorHAnsi" w:hAnsiTheme="minorHAnsi" w:cs="Arial"/>
          <w:color w:val="000000"/>
          <w:shd w:val="clear" w:color="auto" w:fill="FFFFFF"/>
        </w:rPr>
        <w:t> </w:t>
      </w:r>
      <w:r w:rsidRPr="006F01B6">
        <w:rPr>
          <w:rFonts w:asciiTheme="minorHAnsi" w:hAnsiTheme="minorHAnsi" w:cs="Arial"/>
          <w:color w:val="000000"/>
        </w:rPr>
        <w:br/>
      </w:r>
      <w:r w:rsidRPr="006F01B6">
        <w:rPr>
          <w:rFonts w:asciiTheme="minorHAnsi" w:hAnsiTheme="minorHAnsi" w:cs="Arial"/>
          <w:color w:val="000000"/>
          <w:shd w:val="clear" w:color="auto" w:fill="FFFFFF"/>
        </w:rPr>
        <w:t>Phone: 301-990-7979</w:t>
      </w:r>
      <w:r w:rsidRPr="006F01B6">
        <w:rPr>
          <w:rStyle w:val="apple-converted-space"/>
          <w:rFonts w:asciiTheme="minorHAnsi" w:hAnsiTheme="minorHAnsi" w:cs="Arial"/>
          <w:color w:val="000000"/>
          <w:shd w:val="clear" w:color="auto" w:fill="FFFFFF"/>
        </w:rPr>
        <w:t> </w:t>
      </w:r>
      <w:r w:rsidRPr="006F01B6">
        <w:rPr>
          <w:rFonts w:asciiTheme="minorHAnsi" w:hAnsiTheme="minorHAnsi" w:cs="Arial"/>
          <w:color w:val="000000"/>
        </w:rPr>
        <w:br/>
      </w:r>
      <w:r w:rsidRPr="006F01B6">
        <w:rPr>
          <w:rFonts w:asciiTheme="minorHAnsi" w:hAnsiTheme="minorHAnsi" w:cs="Arial"/>
          <w:color w:val="000000"/>
          <w:shd w:val="clear" w:color="auto" w:fill="FFFFFF"/>
        </w:rPr>
        <w:t>Fax: 301-869-8492</w:t>
      </w:r>
      <w:r w:rsidRPr="006F01B6">
        <w:rPr>
          <w:rStyle w:val="apple-converted-space"/>
          <w:rFonts w:asciiTheme="minorHAnsi" w:hAnsiTheme="minorHAnsi" w:cs="Arial"/>
          <w:color w:val="000000"/>
          <w:shd w:val="clear" w:color="auto" w:fill="FFFFFF"/>
        </w:rPr>
        <w:t> </w:t>
      </w:r>
      <w:r w:rsidRPr="006F01B6">
        <w:rPr>
          <w:rFonts w:asciiTheme="minorHAnsi" w:hAnsiTheme="minorHAnsi" w:cs="Arial"/>
          <w:color w:val="000000"/>
        </w:rPr>
        <w:br/>
      </w:r>
      <w:hyperlink r:id="rId39" w:tgtFrame="_blank" w:tooltip="NBCOT website opens in new browser window" w:history="1">
        <w:r w:rsidRPr="006F01B6">
          <w:rPr>
            <w:rStyle w:val="Hyperlink"/>
            <w:rFonts w:asciiTheme="minorHAnsi" w:hAnsiTheme="minorHAnsi"/>
            <w:color w:val="C67228"/>
            <w:shd w:val="clear" w:color="auto" w:fill="FFFFFF"/>
          </w:rPr>
          <w:t>http://www.nbcot.org/</w:t>
        </w:r>
      </w:hyperlink>
    </w:p>
    <w:p w:rsidR="006F01B6" w:rsidRDefault="006F01B6" w:rsidP="00A3773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bCs/>
          <w:i/>
          <w:sz w:val="22"/>
          <w:szCs w:val="22"/>
        </w:rPr>
      </w:pPr>
    </w:p>
    <w:p w:rsidR="00CC6105" w:rsidRPr="001F295D" w:rsidRDefault="00CC6105" w:rsidP="00A3773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i/>
          <w:sz w:val="22"/>
          <w:szCs w:val="22"/>
        </w:rPr>
      </w:pPr>
      <w:r w:rsidRPr="001F295D">
        <w:rPr>
          <w:rFonts w:ascii="Calibri" w:hAnsi="Calibri" w:cs="Calibri"/>
          <w:b/>
          <w:bCs/>
          <w:i/>
          <w:sz w:val="22"/>
          <w:szCs w:val="22"/>
        </w:rPr>
        <w:t>Failure of the certification examination</w:t>
      </w:r>
    </w:p>
    <w:p w:rsidR="00CC6105" w:rsidRPr="001F295D" w:rsidRDefault="00CC6105" w:rsidP="00CC6105">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sz w:val="22"/>
          <w:szCs w:val="22"/>
        </w:rPr>
      </w:pPr>
      <w:r w:rsidRPr="001F295D">
        <w:rPr>
          <w:rFonts w:ascii="Calibri" w:hAnsi="Calibri" w:cs="Calibri"/>
          <w:sz w:val="22"/>
          <w:szCs w:val="22"/>
        </w:rPr>
        <w:t>There are no limits to the number of times candidates may sit for the certification examination.</w:t>
      </w:r>
    </w:p>
    <w:p w:rsidR="0081184F" w:rsidRPr="001F295D" w:rsidRDefault="00CC6105" w:rsidP="0081184F">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sz w:val="22"/>
          <w:szCs w:val="22"/>
        </w:rPr>
      </w:pPr>
      <w:r w:rsidRPr="001F295D">
        <w:rPr>
          <w:rFonts w:ascii="Calibri" w:hAnsi="Calibri" w:cs="Calibri"/>
          <w:sz w:val="22"/>
          <w:szCs w:val="22"/>
        </w:rPr>
        <w:t>Candidates taking the certification examination may continue to examine until they are</w:t>
      </w:r>
      <w:r w:rsidR="0081184F" w:rsidRPr="001F295D">
        <w:rPr>
          <w:rFonts w:ascii="Calibri" w:hAnsi="Calibri" w:cs="Calibri"/>
          <w:sz w:val="22"/>
          <w:szCs w:val="22"/>
        </w:rPr>
        <w:t xml:space="preserve"> </w:t>
      </w:r>
      <w:r w:rsidRPr="001F295D">
        <w:rPr>
          <w:rFonts w:ascii="Calibri" w:hAnsi="Calibri" w:cs="Calibri"/>
          <w:sz w:val="22"/>
          <w:szCs w:val="22"/>
        </w:rPr>
        <w:t xml:space="preserve">successful. </w:t>
      </w:r>
    </w:p>
    <w:p w:rsidR="0081184F" w:rsidRPr="001F295D" w:rsidRDefault="00CC6105" w:rsidP="00151E6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r w:rsidRPr="001F295D">
        <w:rPr>
          <w:rFonts w:ascii="Calibri" w:hAnsi="Calibri" w:cs="Calibri"/>
          <w:sz w:val="22"/>
          <w:szCs w:val="22"/>
        </w:rPr>
        <w:lastRenderedPageBreak/>
        <w:t>However, candidates taking the examination for licensure purposes are advised to</w:t>
      </w:r>
      <w:r w:rsidR="0081184F" w:rsidRPr="001F295D">
        <w:rPr>
          <w:rFonts w:ascii="Calibri" w:hAnsi="Calibri" w:cs="Calibri"/>
          <w:sz w:val="22"/>
          <w:szCs w:val="22"/>
        </w:rPr>
        <w:t xml:space="preserve"> </w:t>
      </w:r>
      <w:r w:rsidRPr="001F295D">
        <w:rPr>
          <w:rFonts w:ascii="Calibri" w:hAnsi="Calibri" w:cs="Calibri"/>
          <w:sz w:val="22"/>
          <w:szCs w:val="22"/>
        </w:rPr>
        <w:t xml:space="preserve">check with their </w:t>
      </w:r>
      <w:proofErr w:type="gramStart"/>
      <w:r w:rsidRPr="001F295D">
        <w:rPr>
          <w:rFonts w:ascii="Calibri" w:hAnsi="Calibri" w:cs="Calibri"/>
          <w:sz w:val="22"/>
          <w:szCs w:val="22"/>
        </w:rPr>
        <w:t xml:space="preserve">state </w:t>
      </w:r>
      <w:r w:rsidR="00151E6B">
        <w:rPr>
          <w:rFonts w:ascii="Calibri" w:hAnsi="Calibri" w:cs="Calibri"/>
          <w:sz w:val="22"/>
          <w:szCs w:val="22"/>
        </w:rPr>
        <w:t xml:space="preserve"> </w:t>
      </w:r>
      <w:r w:rsidRPr="001F295D">
        <w:rPr>
          <w:rFonts w:ascii="Calibri" w:hAnsi="Calibri" w:cs="Calibri"/>
          <w:sz w:val="22"/>
          <w:szCs w:val="22"/>
        </w:rPr>
        <w:t>regulatory</w:t>
      </w:r>
      <w:proofErr w:type="gramEnd"/>
      <w:r w:rsidRPr="001F295D">
        <w:rPr>
          <w:rFonts w:ascii="Calibri" w:hAnsi="Calibri" w:cs="Calibri"/>
          <w:sz w:val="22"/>
          <w:szCs w:val="22"/>
        </w:rPr>
        <w:t xml:space="preserve"> board to determine whether there are any limits on the number</w:t>
      </w:r>
      <w:r w:rsidR="0081184F" w:rsidRPr="001F295D">
        <w:rPr>
          <w:rFonts w:ascii="Calibri" w:hAnsi="Calibri" w:cs="Calibri"/>
          <w:sz w:val="22"/>
          <w:szCs w:val="22"/>
        </w:rPr>
        <w:t xml:space="preserve"> </w:t>
      </w:r>
      <w:r w:rsidRPr="001F295D">
        <w:rPr>
          <w:rFonts w:ascii="Calibri" w:hAnsi="Calibri" w:cs="Calibri"/>
          <w:sz w:val="22"/>
          <w:szCs w:val="22"/>
        </w:rPr>
        <w:t xml:space="preserve">of times candidates may </w:t>
      </w:r>
      <w:r w:rsidR="00151E6B">
        <w:rPr>
          <w:rFonts w:ascii="Calibri" w:hAnsi="Calibri" w:cs="Calibri"/>
          <w:sz w:val="22"/>
          <w:szCs w:val="22"/>
        </w:rPr>
        <w:t xml:space="preserve"> </w:t>
      </w:r>
      <w:r w:rsidRPr="001F295D">
        <w:rPr>
          <w:rFonts w:ascii="Calibri" w:hAnsi="Calibri" w:cs="Calibri"/>
          <w:sz w:val="22"/>
          <w:szCs w:val="22"/>
        </w:rPr>
        <w:t>take the certification examination.</w:t>
      </w:r>
      <w:r w:rsidR="0085140E" w:rsidRPr="001F295D">
        <w:rPr>
          <w:rFonts w:ascii="Calibri" w:hAnsi="Calibri" w:cs="Calibri"/>
          <w:sz w:val="22"/>
          <w:szCs w:val="22"/>
        </w:rPr>
        <w:t xml:space="preserve">  </w:t>
      </w:r>
    </w:p>
    <w:p w:rsidR="001F295D" w:rsidRDefault="001F295D"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p>
    <w:p w:rsidR="001F295D" w:rsidRPr="001F295D" w:rsidRDefault="001F295D" w:rsidP="0081184F">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b/>
          <w:sz w:val="22"/>
          <w:szCs w:val="22"/>
        </w:rPr>
      </w:pPr>
      <w:r w:rsidRPr="001F295D">
        <w:rPr>
          <w:rFonts w:ascii="Calibri" w:hAnsi="Calibri" w:cs="Calibri"/>
          <w:b/>
          <w:sz w:val="22"/>
          <w:szCs w:val="22"/>
        </w:rPr>
        <w:t>STATE REQUIREMENTS FOR OCCUPATIONAL THERAPY</w:t>
      </w:r>
    </w:p>
    <w:p w:rsidR="0045779B" w:rsidRDefault="0081184F" w:rsidP="006F01B6">
      <w:pPr>
        <w:tabs>
          <w:tab w:val="left" w:pos="-1440"/>
          <w:tab w:val="left" w:pos="-720"/>
          <w:tab w:val="left" w:pos="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Theme="minorHAnsi" w:hAnsiTheme="minorHAnsi"/>
          <w:sz w:val="22"/>
          <w:szCs w:val="22"/>
        </w:rPr>
      </w:pPr>
      <w:r w:rsidRPr="006F01B6">
        <w:rPr>
          <w:rFonts w:asciiTheme="minorHAnsi" w:hAnsiTheme="minorHAnsi" w:cs="Calibri"/>
          <w:sz w:val="22"/>
          <w:szCs w:val="22"/>
        </w:rPr>
        <w:t xml:space="preserve">In addition, </w:t>
      </w:r>
      <w:r w:rsidR="00151E6B">
        <w:rPr>
          <w:rFonts w:asciiTheme="minorHAnsi" w:hAnsiTheme="minorHAnsi" w:cs="Calibri"/>
          <w:sz w:val="22"/>
          <w:szCs w:val="22"/>
        </w:rPr>
        <w:t>all</w:t>
      </w:r>
      <w:r w:rsidRPr="006F01B6">
        <w:rPr>
          <w:rFonts w:asciiTheme="minorHAnsi" w:hAnsiTheme="minorHAnsi" w:cs="Calibri"/>
          <w:sz w:val="22"/>
          <w:szCs w:val="22"/>
        </w:rPr>
        <w:t xml:space="preserve"> states</w:t>
      </w:r>
      <w:r w:rsidR="00730B45" w:rsidRPr="006F01B6">
        <w:rPr>
          <w:rFonts w:asciiTheme="minorHAnsi" w:hAnsiTheme="minorHAnsi" w:cs="Calibri"/>
          <w:sz w:val="22"/>
          <w:szCs w:val="22"/>
        </w:rPr>
        <w:t xml:space="preserve"> </w:t>
      </w:r>
      <w:r w:rsidRPr="006F01B6">
        <w:rPr>
          <w:rFonts w:asciiTheme="minorHAnsi" w:hAnsiTheme="minorHAnsi" w:cs="Calibri"/>
          <w:sz w:val="22"/>
          <w:szCs w:val="22"/>
        </w:rPr>
        <w:t xml:space="preserve">regulate the occupational </w:t>
      </w:r>
      <w:r w:rsidR="006F01B6" w:rsidRPr="006F01B6">
        <w:rPr>
          <w:rFonts w:asciiTheme="minorHAnsi" w:hAnsiTheme="minorHAnsi" w:cs="Calibri"/>
          <w:sz w:val="22"/>
          <w:szCs w:val="22"/>
        </w:rPr>
        <w:t xml:space="preserve">therapy </w:t>
      </w:r>
      <w:r w:rsidRPr="006F01B6">
        <w:rPr>
          <w:rFonts w:asciiTheme="minorHAnsi" w:hAnsiTheme="minorHAnsi" w:cs="Calibri"/>
          <w:sz w:val="22"/>
          <w:szCs w:val="22"/>
        </w:rPr>
        <w:t>profession.  Regulation may</w:t>
      </w:r>
      <w:r w:rsidR="00730B45" w:rsidRPr="006F01B6">
        <w:rPr>
          <w:rFonts w:asciiTheme="minorHAnsi" w:hAnsiTheme="minorHAnsi" w:cs="Calibri"/>
          <w:sz w:val="22"/>
          <w:szCs w:val="22"/>
        </w:rPr>
        <w:t xml:space="preserve"> be in the form of</w:t>
      </w:r>
      <w:r w:rsidR="006F01B6">
        <w:rPr>
          <w:rFonts w:asciiTheme="minorHAnsi" w:hAnsiTheme="minorHAnsi" w:cs="Calibri"/>
          <w:sz w:val="22"/>
          <w:szCs w:val="22"/>
        </w:rPr>
        <w:t xml:space="preserve"> </w:t>
      </w:r>
      <w:r w:rsidRPr="006F01B6">
        <w:rPr>
          <w:rFonts w:asciiTheme="minorHAnsi" w:hAnsiTheme="minorHAnsi" w:cs="Calibri"/>
          <w:sz w:val="22"/>
          <w:szCs w:val="22"/>
        </w:rPr>
        <w:t xml:space="preserve">licensure </w:t>
      </w:r>
      <w:r w:rsidR="006F01B6" w:rsidRPr="006F01B6">
        <w:rPr>
          <w:rFonts w:asciiTheme="minorHAnsi" w:hAnsiTheme="minorHAnsi" w:cs="Calibri"/>
          <w:sz w:val="22"/>
          <w:szCs w:val="22"/>
        </w:rPr>
        <w:t>laws</w:t>
      </w:r>
      <w:r w:rsidRPr="006F01B6">
        <w:rPr>
          <w:rFonts w:asciiTheme="minorHAnsi" w:hAnsiTheme="minorHAnsi" w:cs="Calibri"/>
          <w:sz w:val="22"/>
          <w:szCs w:val="22"/>
        </w:rPr>
        <w:t xml:space="preserve">, registration laws, certification laws, or trademark laws.  Most states </w:t>
      </w:r>
      <w:r w:rsidR="00730B45" w:rsidRPr="006F01B6">
        <w:rPr>
          <w:rFonts w:asciiTheme="minorHAnsi" w:hAnsiTheme="minorHAnsi" w:cs="Calibri"/>
          <w:sz w:val="22"/>
          <w:szCs w:val="22"/>
        </w:rPr>
        <w:t>accept the results of</w:t>
      </w:r>
      <w:r w:rsidR="006F01B6">
        <w:rPr>
          <w:rFonts w:asciiTheme="minorHAnsi" w:hAnsiTheme="minorHAnsi" w:cs="Calibri"/>
          <w:sz w:val="22"/>
          <w:szCs w:val="22"/>
        </w:rPr>
        <w:t xml:space="preserve"> </w:t>
      </w:r>
      <w:r w:rsidRPr="006F01B6">
        <w:rPr>
          <w:rFonts w:asciiTheme="minorHAnsi" w:hAnsiTheme="minorHAnsi" w:cs="Calibri"/>
          <w:sz w:val="22"/>
          <w:szCs w:val="22"/>
        </w:rPr>
        <w:t xml:space="preserve">the NBCOT exam to obtain </w:t>
      </w:r>
      <w:r w:rsidR="00F37FD3">
        <w:rPr>
          <w:rFonts w:asciiTheme="minorHAnsi" w:hAnsiTheme="minorHAnsi" w:cs="Calibri"/>
          <w:sz w:val="22"/>
          <w:szCs w:val="22"/>
        </w:rPr>
        <w:t>licensure</w:t>
      </w:r>
      <w:r w:rsidRPr="006F01B6">
        <w:rPr>
          <w:rFonts w:asciiTheme="minorHAnsi" w:hAnsiTheme="minorHAnsi" w:cs="Calibri"/>
          <w:sz w:val="22"/>
          <w:szCs w:val="22"/>
        </w:rPr>
        <w:t xml:space="preserve">.  An updated list of states presently operating with licensure laws and their respective contact information is available from the AOTA legislative &amp; </w:t>
      </w:r>
      <w:r w:rsidR="00F37FD3" w:rsidRPr="006F01B6">
        <w:rPr>
          <w:rFonts w:asciiTheme="minorHAnsi" w:hAnsiTheme="minorHAnsi" w:cs="Calibri"/>
          <w:sz w:val="22"/>
          <w:szCs w:val="22"/>
        </w:rPr>
        <w:t xml:space="preserve">political </w:t>
      </w:r>
      <w:r w:rsidR="00F37FD3">
        <w:rPr>
          <w:rFonts w:asciiTheme="minorHAnsi" w:hAnsiTheme="minorHAnsi" w:cs="Calibri"/>
          <w:sz w:val="22"/>
          <w:szCs w:val="22"/>
        </w:rPr>
        <w:t>affairs</w:t>
      </w:r>
      <w:r w:rsidR="00730B45" w:rsidRPr="006F01B6">
        <w:rPr>
          <w:rFonts w:asciiTheme="minorHAnsi" w:hAnsiTheme="minorHAnsi" w:cs="Calibri"/>
          <w:sz w:val="22"/>
          <w:szCs w:val="22"/>
        </w:rPr>
        <w:t xml:space="preserve"> division.  Here is the AOTA link for a </w:t>
      </w:r>
      <w:r w:rsidRPr="006F01B6">
        <w:rPr>
          <w:rFonts w:asciiTheme="minorHAnsi" w:hAnsiTheme="minorHAnsi" w:cs="Calibri"/>
          <w:sz w:val="22"/>
          <w:szCs w:val="22"/>
        </w:rPr>
        <w:t xml:space="preserve">list of State Board contacts for </w:t>
      </w:r>
      <w:r w:rsidR="00730B45" w:rsidRPr="006F01B6">
        <w:rPr>
          <w:rFonts w:asciiTheme="minorHAnsi" w:hAnsiTheme="minorHAnsi" w:cs="Calibri"/>
          <w:sz w:val="22"/>
          <w:szCs w:val="22"/>
        </w:rPr>
        <w:t>licensure or regulation for all</w:t>
      </w:r>
      <w:r w:rsidR="006F01B6">
        <w:rPr>
          <w:rFonts w:asciiTheme="minorHAnsi" w:hAnsiTheme="minorHAnsi" w:cs="Calibri"/>
          <w:sz w:val="22"/>
          <w:szCs w:val="22"/>
        </w:rPr>
        <w:t xml:space="preserve"> </w:t>
      </w:r>
      <w:r w:rsidRPr="006F01B6">
        <w:rPr>
          <w:rFonts w:asciiTheme="minorHAnsi" w:hAnsiTheme="minorHAnsi" w:cs="Calibri"/>
          <w:sz w:val="22"/>
          <w:szCs w:val="22"/>
        </w:rPr>
        <w:t>states</w:t>
      </w:r>
      <w:r w:rsidR="00730B45" w:rsidRPr="006F01B6">
        <w:rPr>
          <w:rFonts w:asciiTheme="minorHAnsi" w:hAnsiTheme="minorHAnsi" w:cs="Calibri"/>
          <w:sz w:val="22"/>
          <w:szCs w:val="22"/>
        </w:rPr>
        <w:t xml:space="preserve"> </w:t>
      </w:r>
      <w:r w:rsidR="0045779B" w:rsidRPr="006F01B6">
        <w:rPr>
          <w:rFonts w:asciiTheme="minorHAnsi" w:hAnsiTheme="minorHAnsi" w:cs="Calibri"/>
          <w:sz w:val="22"/>
          <w:szCs w:val="22"/>
        </w:rPr>
        <w:t xml:space="preserve">= </w:t>
      </w:r>
      <w:hyperlink r:id="rId40" w:history="1">
        <w:r w:rsidR="00F37FD3" w:rsidRPr="00A2416A">
          <w:rPr>
            <w:rStyle w:val="Hyperlink"/>
            <w:rFonts w:asciiTheme="minorHAnsi" w:hAnsiTheme="minorHAnsi" w:cs="Times New Roman"/>
            <w:sz w:val="22"/>
            <w:szCs w:val="22"/>
          </w:rPr>
          <w:t>http://www.aota.org/advocacy-policy/state-policy/licensure.aspx</w:t>
        </w:r>
      </w:hyperlink>
    </w:p>
    <w:p w:rsidR="0045779B" w:rsidRDefault="0045779B" w:rsidP="0045779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sz w:val="22"/>
          <w:szCs w:val="22"/>
        </w:rPr>
      </w:pPr>
    </w:p>
    <w:p w:rsidR="0045779B" w:rsidRPr="0045779B" w:rsidRDefault="0045779B" w:rsidP="0045779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b/>
          <w:sz w:val="22"/>
          <w:szCs w:val="22"/>
        </w:rPr>
      </w:pPr>
      <w:r w:rsidRPr="0045779B">
        <w:rPr>
          <w:rFonts w:ascii="Calibri" w:hAnsi="Calibri" w:cs="Calibri"/>
          <w:b/>
          <w:sz w:val="22"/>
          <w:szCs w:val="22"/>
        </w:rPr>
        <w:t>Here are direct links to the most commonly practiced in states by PSU ASOT Graduates:</w:t>
      </w:r>
    </w:p>
    <w:p w:rsidR="001F295D" w:rsidRPr="001F295D" w:rsidRDefault="001F295D"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720"/>
        <w:rPr>
          <w:rFonts w:ascii="Calibri" w:hAnsi="Calibri" w:cs="Calibri"/>
          <w:sz w:val="22"/>
          <w:szCs w:val="22"/>
        </w:rPr>
      </w:pPr>
    </w:p>
    <w:p w:rsidR="006A632B" w:rsidRDefault="002E1B53" w:rsidP="0067712A">
      <w:pPr>
        <w:numPr>
          <w:ilvl w:val="0"/>
          <w:numId w:val="18"/>
        </w:numPr>
        <w:autoSpaceDE/>
        <w:autoSpaceDN/>
        <w:adjustRightInd/>
        <w:spacing w:line="270" w:lineRule="atLeast"/>
        <w:rPr>
          <w:rFonts w:ascii="Calibri" w:hAnsi="Calibri" w:cs="Calibri"/>
          <w:color w:val="000000"/>
          <w:sz w:val="22"/>
          <w:szCs w:val="22"/>
        </w:rPr>
      </w:pPr>
      <w:r>
        <w:rPr>
          <w:rFonts w:ascii="Calibri" w:hAnsi="Calibri" w:cs="Calibri"/>
          <w:b/>
          <w:color w:val="000000"/>
          <w:sz w:val="22"/>
          <w:szCs w:val="22"/>
        </w:rPr>
        <w:t xml:space="preserve">Pennsylvania </w:t>
      </w:r>
      <w:r w:rsidR="0081184F" w:rsidRPr="0008005D">
        <w:rPr>
          <w:rFonts w:ascii="Calibri" w:hAnsi="Calibri" w:cs="Calibri"/>
          <w:b/>
          <w:color w:val="000000"/>
          <w:sz w:val="22"/>
          <w:szCs w:val="22"/>
        </w:rPr>
        <w:t>State Board of Occupational Therapy Education and Licensure</w:t>
      </w:r>
      <w:r w:rsidR="0081184F" w:rsidRPr="0008005D">
        <w:rPr>
          <w:rFonts w:ascii="Calibri" w:hAnsi="Calibri" w:cs="Calibri"/>
          <w:color w:val="000000"/>
          <w:sz w:val="22"/>
          <w:szCs w:val="22"/>
        </w:rPr>
        <w:t xml:space="preserve"> </w:t>
      </w:r>
      <w:r w:rsidR="0081184F" w:rsidRPr="0008005D">
        <w:rPr>
          <w:rFonts w:ascii="Calibri" w:hAnsi="Calibri" w:cs="Calibri"/>
          <w:color w:val="000000"/>
          <w:sz w:val="22"/>
          <w:szCs w:val="22"/>
        </w:rPr>
        <w:br/>
        <w:t xml:space="preserve">P.O. Box 2649, Harrisburg, PA 17105-2649 </w:t>
      </w:r>
      <w:r w:rsidR="0081184F" w:rsidRPr="0008005D">
        <w:rPr>
          <w:rFonts w:ascii="Calibri" w:hAnsi="Calibri" w:cs="Calibri"/>
          <w:color w:val="000000"/>
          <w:sz w:val="22"/>
          <w:szCs w:val="22"/>
        </w:rPr>
        <w:br/>
        <w:t xml:space="preserve">Phone - (717) 783-1389 </w:t>
      </w:r>
      <w:r w:rsidR="0081184F" w:rsidRPr="0008005D">
        <w:rPr>
          <w:rFonts w:ascii="Calibri" w:hAnsi="Calibri" w:cs="Calibri"/>
          <w:color w:val="000000"/>
          <w:sz w:val="22"/>
          <w:szCs w:val="22"/>
        </w:rPr>
        <w:br/>
        <w:t xml:space="preserve">Fax - (717) 787-7769 </w:t>
      </w:r>
      <w:r w:rsidR="0081184F" w:rsidRPr="0008005D">
        <w:rPr>
          <w:rFonts w:ascii="Calibri" w:hAnsi="Calibri" w:cs="Calibri"/>
          <w:color w:val="000000"/>
          <w:sz w:val="22"/>
          <w:szCs w:val="22"/>
        </w:rPr>
        <w:br/>
      </w:r>
      <w:hyperlink r:id="rId41" w:history="1">
        <w:r w:rsidR="0081184F" w:rsidRPr="0008005D">
          <w:rPr>
            <w:rFonts w:ascii="Calibri" w:hAnsi="Calibri" w:cs="Calibri"/>
            <w:color w:val="033668"/>
            <w:sz w:val="22"/>
            <w:szCs w:val="22"/>
            <w:u w:val="single"/>
          </w:rPr>
          <w:t>ST-OCCUPATIONAL@pa.gov</w:t>
        </w:r>
      </w:hyperlink>
      <w:r w:rsidR="0081184F" w:rsidRPr="0008005D">
        <w:rPr>
          <w:rFonts w:ascii="Calibri" w:hAnsi="Calibri" w:cs="Calibri"/>
          <w:color w:val="000000"/>
          <w:sz w:val="22"/>
          <w:szCs w:val="22"/>
        </w:rPr>
        <w:t xml:space="preserve"> </w:t>
      </w:r>
    </w:p>
    <w:p w:rsidR="00151E6B" w:rsidRDefault="00151E6B" w:rsidP="00151E6B">
      <w:pPr>
        <w:autoSpaceDE/>
        <w:autoSpaceDN/>
        <w:adjustRightInd/>
        <w:spacing w:line="270" w:lineRule="atLeast"/>
        <w:ind w:left="720"/>
        <w:rPr>
          <w:rFonts w:ascii="Calibri" w:hAnsi="Calibri" w:cs="Calibri"/>
          <w:color w:val="000000"/>
          <w:sz w:val="22"/>
          <w:szCs w:val="22"/>
        </w:rPr>
      </w:pPr>
      <w:r w:rsidRPr="00151E6B">
        <w:rPr>
          <w:rFonts w:ascii="Calibri" w:hAnsi="Calibri" w:cs="Calibri"/>
          <w:color w:val="000000"/>
          <w:sz w:val="22"/>
          <w:szCs w:val="22"/>
        </w:rPr>
        <w:t>http://www.dos.pa.gov/professionallicensing/boardscommissions/occupationaltherapy/Pages/default.aspx</w:t>
      </w:r>
    </w:p>
    <w:p w:rsidR="00724377" w:rsidRDefault="00724377" w:rsidP="00724377">
      <w:pPr>
        <w:autoSpaceDE/>
        <w:autoSpaceDN/>
        <w:adjustRightInd/>
        <w:spacing w:line="270" w:lineRule="atLeast"/>
        <w:ind w:left="720"/>
        <w:rPr>
          <w:rFonts w:ascii="Calibri" w:hAnsi="Calibri" w:cs="Calibri"/>
          <w:color w:val="000000"/>
          <w:sz w:val="22"/>
          <w:szCs w:val="22"/>
        </w:rPr>
      </w:pPr>
    </w:p>
    <w:p w:rsidR="002E1B53" w:rsidRPr="002E1B53" w:rsidRDefault="002E1B53" w:rsidP="0067712A">
      <w:pPr>
        <w:numPr>
          <w:ilvl w:val="0"/>
          <w:numId w:val="18"/>
        </w:numPr>
        <w:autoSpaceDE/>
        <w:autoSpaceDN/>
        <w:adjustRightInd/>
        <w:spacing w:line="270" w:lineRule="atLeast"/>
        <w:rPr>
          <w:rFonts w:ascii="Calibri" w:hAnsi="Calibri" w:cs="Calibri"/>
          <w:color w:val="000000"/>
          <w:sz w:val="22"/>
          <w:szCs w:val="22"/>
        </w:rPr>
      </w:pPr>
      <w:r>
        <w:rPr>
          <w:rFonts w:ascii="Calibri" w:hAnsi="Calibri" w:cs="Calibri"/>
          <w:color w:val="000000"/>
          <w:sz w:val="22"/>
          <w:szCs w:val="22"/>
        </w:rPr>
        <w:t xml:space="preserve">New Jersey </w:t>
      </w:r>
      <w:r w:rsidRPr="002E1B53">
        <w:rPr>
          <w:rFonts w:ascii="Calibri" w:hAnsi="Calibri" w:cs="Calibri"/>
          <w:color w:val="000000"/>
          <w:sz w:val="22"/>
          <w:szCs w:val="22"/>
        </w:rPr>
        <w:t>Occupational Therapy Advisory Council</w:t>
      </w:r>
      <w:r w:rsidRPr="002E1B53">
        <w:t xml:space="preserve"> </w:t>
      </w:r>
    </w:p>
    <w:p w:rsidR="002E1B53" w:rsidRDefault="002E1B53" w:rsidP="002E1B53">
      <w:pPr>
        <w:autoSpaceDE/>
        <w:autoSpaceDN/>
        <w:adjustRightInd/>
        <w:spacing w:line="270" w:lineRule="atLeast"/>
        <w:ind w:firstLine="720"/>
        <w:rPr>
          <w:rFonts w:ascii="Calibri" w:hAnsi="Calibri" w:cs="Calibri"/>
          <w:color w:val="000000"/>
          <w:sz w:val="22"/>
          <w:szCs w:val="22"/>
        </w:rPr>
      </w:pPr>
      <w:r w:rsidRPr="002E1B53">
        <w:rPr>
          <w:rFonts w:ascii="Calibri" w:hAnsi="Calibri" w:cs="Calibri"/>
          <w:color w:val="000000"/>
          <w:sz w:val="22"/>
          <w:szCs w:val="22"/>
        </w:rPr>
        <w:t xml:space="preserve">PO Box 45037, Newark, NJ 07101, </w:t>
      </w:r>
    </w:p>
    <w:p w:rsidR="00724377" w:rsidRDefault="002E1B53" w:rsidP="002E1B53">
      <w:pPr>
        <w:autoSpaceDE/>
        <w:autoSpaceDN/>
        <w:adjustRightInd/>
        <w:spacing w:line="270" w:lineRule="atLeast"/>
        <w:ind w:firstLine="720"/>
        <w:rPr>
          <w:rFonts w:ascii="Calibri" w:hAnsi="Calibri" w:cs="Calibri"/>
          <w:color w:val="000000"/>
          <w:sz w:val="22"/>
          <w:szCs w:val="22"/>
        </w:rPr>
      </w:pPr>
      <w:r>
        <w:rPr>
          <w:rFonts w:ascii="Calibri" w:hAnsi="Calibri" w:cs="Calibri"/>
          <w:color w:val="000000"/>
          <w:sz w:val="22"/>
          <w:szCs w:val="22"/>
        </w:rPr>
        <w:t xml:space="preserve">Phone - </w:t>
      </w:r>
      <w:r w:rsidRPr="002E1B53">
        <w:rPr>
          <w:rFonts w:ascii="Calibri" w:hAnsi="Calibri" w:cs="Calibri"/>
          <w:color w:val="000000"/>
          <w:sz w:val="22"/>
          <w:szCs w:val="22"/>
        </w:rPr>
        <w:t>(973) 504-6570</w:t>
      </w:r>
    </w:p>
    <w:p w:rsidR="002E1B53" w:rsidRPr="00F37FD3" w:rsidRDefault="00B536B3" w:rsidP="002E1B53">
      <w:pPr>
        <w:pStyle w:val="ListParagraph"/>
        <w:rPr>
          <w:rFonts w:asciiTheme="minorHAnsi" w:hAnsiTheme="minorHAnsi"/>
          <w:b/>
        </w:rPr>
      </w:pPr>
      <w:hyperlink r:id="rId42" w:history="1">
        <w:r w:rsidR="00F37FD3" w:rsidRPr="00F37FD3">
          <w:rPr>
            <w:rStyle w:val="Hyperlink"/>
            <w:rFonts w:asciiTheme="minorHAnsi" w:hAnsiTheme="minorHAnsi" w:cs="Times New Roman"/>
            <w:b w:val="0"/>
            <w:sz w:val="22"/>
            <w:szCs w:val="22"/>
          </w:rPr>
          <w:t>http://www.njconsumeraffairs.gov/ot</w:t>
        </w:r>
      </w:hyperlink>
    </w:p>
    <w:p w:rsidR="0081184F" w:rsidRPr="001F295D" w:rsidRDefault="0081184F" w:rsidP="0081184F">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p>
    <w:p w:rsidR="001F295D" w:rsidRPr="001F295D" w:rsidRDefault="001F295D"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i/>
          <w:sz w:val="22"/>
          <w:szCs w:val="22"/>
        </w:rPr>
      </w:pPr>
      <w:r w:rsidRPr="001F295D">
        <w:rPr>
          <w:rFonts w:ascii="Calibri" w:hAnsi="Calibri" w:cs="Calibri"/>
          <w:b/>
          <w:i/>
          <w:sz w:val="22"/>
          <w:szCs w:val="22"/>
        </w:rPr>
        <w:t>Additional Information about Licensure in Pennsylvania</w:t>
      </w:r>
    </w:p>
    <w:p w:rsidR="00CC6105" w:rsidRPr="008336CC" w:rsidRDefault="0085140E"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rPr>
      </w:pPr>
      <w:r w:rsidRPr="008336CC">
        <w:rPr>
          <w:rFonts w:ascii="Calibri" w:hAnsi="Calibri" w:cs="Calibri"/>
        </w:rPr>
        <w:t>According to section 42.11 of the</w:t>
      </w:r>
      <w:r w:rsidR="0081184F" w:rsidRPr="008336CC">
        <w:rPr>
          <w:rFonts w:ascii="Calibri" w:hAnsi="Calibri" w:cs="Calibri"/>
        </w:rPr>
        <w:t xml:space="preserve"> </w:t>
      </w:r>
      <w:r w:rsidRPr="008336CC">
        <w:rPr>
          <w:rFonts w:ascii="Calibri" w:hAnsi="Calibri" w:cs="Calibri"/>
        </w:rPr>
        <w:t>Pennsylvania Licensure Act, a candidate may take the certification exam and fail two times.  After the</w:t>
      </w:r>
      <w:r w:rsidR="0081184F" w:rsidRPr="008336CC">
        <w:rPr>
          <w:rFonts w:ascii="Calibri" w:hAnsi="Calibri" w:cs="Calibri"/>
        </w:rPr>
        <w:t xml:space="preserve"> </w:t>
      </w:r>
      <w:r w:rsidRPr="008336CC">
        <w:rPr>
          <w:rFonts w:ascii="Calibri" w:hAnsi="Calibri" w:cs="Calibri"/>
        </w:rPr>
        <w:t xml:space="preserve">second failure the Board may require the </w:t>
      </w:r>
      <w:r w:rsidR="00797B82" w:rsidRPr="008336CC">
        <w:rPr>
          <w:rFonts w:ascii="Calibri" w:hAnsi="Calibri" w:cs="Calibri"/>
        </w:rPr>
        <w:t>candidate</w:t>
      </w:r>
      <w:r w:rsidRPr="008336CC">
        <w:rPr>
          <w:rFonts w:ascii="Calibri" w:hAnsi="Calibri" w:cs="Calibri"/>
        </w:rPr>
        <w:t xml:space="preserve"> to complete additional training approved by the</w:t>
      </w:r>
      <w:r w:rsidR="0081184F" w:rsidRPr="008336CC">
        <w:rPr>
          <w:rFonts w:ascii="Calibri" w:hAnsi="Calibri" w:cs="Calibri"/>
        </w:rPr>
        <w:t xml:space="preserve"> Board.  Written notice will be</w:t>
      </w:r>
      <w:r w:rsidR="001F295D" w:rsidRPr="008336CC">
        <w:rPr>
          <w:rFonts w:ascii="Calibri" w:hAnsi="Calibri" w:cs="Calibri"/>
        </w:rPr>
        <w:t xml:space="preserve"> </w:t>
      </w:r>
      <w:r w:rsidRPr="008336CC">
        <w:rPr>
          <w:rFonts w:ascii="Calibri" w:hAnsi="Calibri" w:cs="Calibri"/>
        </w:rPr>
        <w:t xml:space="preserve">provided to the </w:t>
      </w:r>
      <w:r w:rsidR="00797B82" w:rsidRPr="008336CC">
        <w:rPr>
          <w:rFonts w:ascii="Calibri" w:hAnsi="Calibri" w:cs="Calibri"/>
        </w:rPr>
        <w:t>candidate</w:t>
      </w:r>
      <w:r w:rsidRPr="008336CC">
        <w:rPr>
          <w:rFonts w:ascii="Calibri" w:hAnsi="Calibri" w:cs="Calibri"/>
        </w:rPr>
        <w:t xml:space="preserve"> as to what additional training will be required.</w:t>
      </w:r>
    </w:p>
    <w:p w:rsidR="001F295D" w:rsidRPr="008336CC" w:rsidRDefault="001F295D"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rPr>
      </w:pPr>
    </w:p>
    <w:p w:rsidR="001F295D" w:rsidRDefault="001F295D"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sz w:val="24"/>
          <w:u w:val="single"/>
        </w:rPr>
      </w:pPr>
      <w:r w:rsidRPr="00F37FD3">
        <w:rPr>
          <w:rFonts w:ascii="Calibri" w:hAnsi="Calibri" w:cs="Calibri"/>
          <w:b/>
          <w:sz w:val="24"/>
          <w:u w:val="single"/>
        </w:rPr>
        <w:t>The Pennsylvania State Board of Education &amp; Licensure advises that a drug-related conviction and/or conviction of a felonious act may result in denial and/or revocation of license to practice occupational therapy.</w:t>
      </w:r>
    </w:p>
    <w:p w:rsidR="00700031" w:rsidRDefault="00700031" w:rsidP="0070003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rPr>
      </w:pPr>
    </w:p>
    <w:p w:rsidR="00700031" w:rsidRPr="006412C6" w:rsidRDefault="00700031" w:rsidP="0070003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18"/>
          <w:szCs w:val="18"/>
        </w:rPr>
      </w:pPr>
      <w:r w:rsidRPr="006412C6">
        <w:rPr>
          <w:rFonts w:ascii="Calibri" w:hAnsi="Calibri" w:cs="Calibri"/>
          <w:b/>
        </w:rPr>
        <w:t>ACT 31:</w:t>
      </w:r>
      <w:r>
        <w:rPr>
          <w:rFonts w:ascii="Calibri" w:hAnsi="Calibri" w:cs="Calibri"/>
        </w:rPr>
        <w:t xml:space="preserve"> All new applicants must take a 3 hour course &amp; upon renewal of license must take a 2 course in </w:t>
      </w:r>
      <w:r w:rsidRPr="006412C6">
        <w:rPr>
          <w:rFonts w:ascii="Calibri" w:hAnsi="Calibri" w:cs="Calibri"/>
          <w:i/>
        </w:rPr>
        <w:t>Recognizing &amp; Reporting Child Abuse: Mandated &amp; Permiss</w:t>
      </w:r>
      <w:r>
        <w:rPr>
          <w:rFonts w:ascii="Calibri" w:hAnsi="Calibri" w:cs="Calibri"/>
          <w:i/>
        </w:rPr>
        <w:t>i</w:t>
      </w:r>
      <w:r w:rsidRPr="006412C6">
        <w:rPr>
          <w:rFonts w:ascii="Calibri" w:hAnsi="Calibri" w:cs="Calibri"/>
          <w:i/>
        </w:rPr>
        <w:t>ve Reporting</w:t>
      </w:r>
      <w:r>
        <w:rPr>
          <w:rFonts w:ascii="Calibri" w:hAnsi="Calibri" w:cs="Calibri"/>
        </w:rPr>
        <w:t>.  *</w:t>
      </w:r>
      <w:r w:rsidR="002E47DE">
        <w:rPr>
          <w:rFonts w:ascii="Calibri" w:hAnsi="Calibri" w:cs="Calibri"/>
        </w:rPr>
        <w:t xml:space="preserve">See </w:t>
      </w:r>
      <w:r>
        <w:rPr>
          <w:rFonts w:ascii="Calibri" w:hAnsi="Calibri" w:cs="Calibri"/>
        </w:rPr>
        <w:t xml:space="preserve">University of Pittsburgh’s free course - </w:t>
      </w:r>
      <w:hyperlink r:id="rId43" w:history="1">
        <w:r w:rsidRPr="006412C6">
          <w:rPr>
            <w:rStyle w:val="Hyperlink"/>
            <w:rFonts w:ascii="Calibri" w:hAnsi="Calibri" w:cs="Calibri"/>
            <w:sz w:val="18"/>
            <w:szCs w:val="18"/>
          </w:rPr>
          <w:t>https://www.reportabusepa.pitt.edu/</w:t>
        </w:r>
      </w:hyperlink>
    </w:p>
    <w:p w:rsidR="00700031" w:rsidRPr="00F37FD3" w:rsidRDefault="00700031"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sz w:val="24"/>
          <w:u w:val="single"/>
        </w:rPr>
      </w:pPr>
    </w:p>
    <w:p w:rsidR="006A632B" w:rsidRPr="00710465" w:rsidRDefault="006A632B" w:rsidP="006A632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720"/>
        <w:rPr>
          <w:rFonts w:ascii="Calibri" w:hAnsi="Calibri" w:cs="Calibri"/>
          <w:u w:val="single"/>
        </w:rPr>
      </w:pPr>
    </w:p>
    <w:p w:rsidR="006A632B" w:rsidRDefault="006A632B" w:rsidP="006A632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720"/>
        <w:rPr>
          <w:rFonts w:ascii="Calibri" w:hAnsi="Calibri" w:cs="Calibri"/>
          <w:b/>
          <w:color w:val="0070C0"/>
          <w:u w:val="single"/>
        </w:rPr>
      </w:pPr>
    </w:p>
    <w:p w:rsidR="003C7140" w:rsidRDefault="003C7140"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3C7140" w:rsidRDefault="003C7140"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3C7140" w:rsidRDefault="003C7140"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3C7140" w:rsidRDefault="003C7140"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340EBD" w:rsidRPr="00F864EF" w:rsidRDefault="00967257" w:rsidP="00340EB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0000"/>
          <w:sz w:val="28"/>
          <w:szCs w:val="28"/>
        </w:rPr>
      </w:pPr>
      <w:r>
        <w:rPr>
          <w:rFonts w:ascii="Calibri" w:hAnsi="Calibri" w:cs="Calibri"/>
          <w:b/>
          <w:color w:val="000000"/>
          <w:sz w:val="28"/>
          <w:szCs w:val="28"/>
        </w:rPr>
        <w:br w:type="page"/>
      </w:r>
      <w:r w:rsidR="00340EBD" w:rsidRPr="00F864EF">
        <w:rPr>
          <w:rFonts w:ascii="Calibri" w:hAnsi="Calibri" w:cs="Calibri"/>
          <w:b/>
          <w:color w:val="000000"/>
          <w:sz w:val="28"/>
          <w:szCs w:val="28"/>
        </w:rPr>
        <w:lastRenderedPageBreak/>
        <w:t>COMPLAINTS ABOUT THE OTA PROGRAM</w:t>
      </w:r>
    </w:p>
    <w:p w:rsidR="00340EBD" w:rsidRPr="00F864EF" w:rsidRDefault="00340EBD" w:rsidP="00340EBD">
      <w:pPr>
        <w:tabs>
          <w:tab w:val="left" w:pos="3228"/>
        </w:tabs>
        <w:rPr>
          <w:rFonts w:ascii="Calibri" w:hAnsi="Calibri"/>
          <w:color w:val="000000"/>
        </w:rPr>
      </w:pPr>
    </w:p>
    <w:p w:rsidR="00340EBD" w:rsidRPr="00F864EF" w:rsidRDefault="00340EBD" w:rsidP="00340EBD">
      <w:pPr>
        <w:rPr>
          <w:rFonts w:ascii="Calibri" w:hAnsi="Calibri"/>
          <w:b/>
          <w:color w:val="000000"/>
        </w:rPr>
      </w:pPr>
      <w:r w:rsidRPr="00F864EF">
        <w:rPr>
          <w:rFonts w:ascii="Calibri" w:hAnsi="Calibri"/>
          <w:b/>
          <w:color w:val="000000"/>
        </w:rPr>
        <w:t>PURPOSE</w:t>
      </w:r>
    </w:p>
    <w:p w:rsidR="00340EBD" w:rsidRPr="00340EBD" w:rsidRDefault="00340EBD" w:rsidP="00340EBD">
      <w:pPr>
        <w:rPr>
          <w:rFonts w:ascii="Calibri" w:hAnsi="Calibri"/>
          <w:color w:val="000000"/>
        </w:rPr>
      </w:pPr>
      <w:r w:rsidRPr="00F864EF">
        <w:rPr>
          <w:rFonts w:ascii="Calibri" w:hAnsi="Calibri"/>
          <w:color w:val="000000"/>
        </w:rPr>
        <w:t>To ensure and describe the plan that is in place for addressing complaints submitted by students about the Penn State OTA program (ACOTE Standard 4.7).</w:t>
      </w:r>
      <w:r w:rsidRPr="00340EBD">
        <w:rPr>
          <w:rFonts w:ascii="Calibri" w:hAnsi="Calibri"/>
          <w:color w:val="000000"/>
        </w:rPr>
        <w:t xml:space="preserve"> </w:t>
      </w:r>
    </w:p>
    <w:p w:rsidR="00340EBD" w:rsidRPr="00340EBD" w:rsidRDefault="00340EBD" w:rsidP="00340EB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0000"/>
          <w:u w:val="single"/>
        </w:rPr>
      </w:pPr>
    </w:p>
    <w:p w:rsidR="00340EBD" w:rsidRPr="00340EBD" w:rsidRDefault="00340EBD" w:rsidP="00340EB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b/>
          <w:color w:val="000000"/>
        </w:rPr>
      </w:pPr>
      <w:r w:rsidRPr="00340EBD">
        <w:rPr>
          <w:rFonts w:ascii="Calibri" w:hAnsi="Calibri" w:cs="Calibri"/>
          <w:b/>
          <w:color w:val="000000"/>
        </w:rPr>
        <w:t>PROTOCOL</w:t>
      </w:r>
    </w:p>
    <w:p w:rsidR="00340EBD" w:rsidRPr="00340EBD" w:rsidRDefault="00340EBD" w:rsidP="00340EBD">
      <w:pPr>
        <w:autoSpaceDE/>
        <w:autoSpaceDN/>
        <w:adjustRightInd/>
        <w:spacing w:after="200" w:line="276" w:lineRule="auto"/>
        <w:ind w:left="720" w:hanging="360"/>
        <w:contextualSpacing/>
        <w:rPr>
          <w:rFonts w:ascii="Calibri" w:eastAsia="Calibri" w:hAnsi="Calibri" w:cs="Helvetica"/>
          <w:color w:val="000000"/>
        </w:rPr>
      </w:pPr>
      <w:r w:rsidRPr="00340EBD">
        <w:rPr>
          <w:rFonts w:ascii="Calibri" w:eastAsia="Calibri" w:hAnsi="Calibri"/>
          <w:color w:val="000000"/>
        </w:rPr>
        <w:t>1.      Student attempts to resolve the issue with the instructor.</w:t>
      </w:r>
    </w:p>
    <w:p w:rsidR="00340EBD" w:rsidRPr="00340EBD" w:rsidRDefault="00340EBD" w:rsidP="00340EBD">
      <w:pPr>
        <w:autoSpaceDE/>
        <w:autoSpaceDN/>
        <w:adjustRightInd/>
        <w:spacing w:after="200" w:line="276" w:lineRule="auto"/>
        <w:ind w:left="720" w:hanging="360"/>
        <w:contextualSpacing/>
        <w:rPr>
          <w:rFonts w:ascii="Calibri" w:eastAsia="Calibri" w:hAnsi="Calibri" w:cs="Helvetica"/>
          <w:color w:val="000000"/>
        </w:rPr>
      </w:pPr>
      <w:r w:rsidRPr="00340EBD">
        <w:rPr>
          <w:rFonts w:ascii="Calibri" w:eastAsia="Calibri" w:hAnsi="Calibri"/>
          <w:color w:val="000000"/>
        </w:rPr>
        <w:t xml:space="preserve">2.      If that is not successful, student contacts the Program Director to register a written complaint.  </w:t>
      </w:r>
    </w:p>
    <w:p w:rsidR="00340EBD" w:rsidRPr="00340EBD" w:rsidRDefault="00340EBD" w:rsidP="00340EBD">
      <w:pPr>
        <w:autoSpaceDE/>
        <w:autoSpaceDN/>
        <w:adjustRightInd/>
        <w:spacing w:after="200" w:line="276" w:lineRule="auto"/>
        <w:ind w:left="720" w:hanging="360"/>
        <w:contextualSpacing/>
        <w:rPr>
          <w:rFonts w:ascii="Calibri" w:eastAsia="Calibri" w:hAnsi="Calibri" w:cs="Helvetica"/>
          <w:color w:val="000000"/>
        </w:rPr>
      </w:pPr>
      <w:r w:rsidRPr="00340EBD">
        <w:rPr>
          <w:rFonts w:ascii="Calibri" w:eastAsia="Calibri" w:hAnsi="Calibri"/>
          <w:color w:val="000000"/>
        </w:rPr>
        <w:t>3.      Program Director attempts to resolve the complaint (i.e. mediate student and instructor).</w:t>
      </w:r>
    </w:p>
    <w:p w:rsidR="00340EBD" w:rsidRPr="00340EBD" w:rsidRDefault="00340EBD" w:rsidP="00340EBD">
      <w:pPr>
        <w:autoSpaceDE/>
        <w:autoSpaceDN/>
        <w:adjustRightInd/>
        <w:spacing w:after="200" w:line="276" w:lineRule="auto"/>
        <w:ind w:left="720" w:hanging="360"/>
        <w:contextualSpacing/>
        <w:rPr>
          <w:rFonts w:ascii="Calibri" w:eastAsia="Calibri" w:hAnsi="Calibri" w:cs="Helvetica"/>
          <w:color w:val="000000"/>
        </w:rPr>
      </w:pPr>
      <w:r w:rsidRPr="00340EBD">
        <w:rPr>
          <w:rFonts w:ascii="Calibri" w:eastAsia="Calibri" w:hAnsi="Calibri"/>
          <w:color w:val="000000"/>
        </w:rPr>
        <w:t>4.      If that is unsuccessful, complaint moves to Ch</w:t>
      </w:r>
      <w:r w:rsidR="00580F7D">
        <w:rPr>
          <w:rFonts w:ascii="Calibri" w:eastAsia="Calibri" w:hAnsi="Calibri"/>
          <w:color w:val="000000"/>
        </w:rPr>
        <w:t>ief Academic Officer</w:t>
      </w:r>
      <w:r w:rsidRPr="00340EBD">
        <w:rPr>
          <w:rFonts w:ascii="Calibri" w:eastAsia="Calibri" w:hAnsi="Calibri"/>
          <w:color w:val="000000"/>
        </w:rPr>
        <w:t>.</w:t>
      </w:r>
    </w:p>
    <w:p w:rsidR="00340EBD" w:rsidRPr="00340EBD" w:rsidRDefault="00340EBD" w:rsidP="00580F7D">
      <w:pPr>
        <w:autoSpaceDE/>
        <w:autoSpaceDN/>
        <w:adjustRightInd/>
        <w:spacing w:after="200" w:line="276" w:lineRule="auto"/>
        <w:ind w:left="720" w:hanging="360"/>
        <w:contextualSpacing/>
        <w:rPr>
          <w:rFonts w:ascii="Calibri" w:eastAsia="Calibri" w:hAnsi="Calibri"/>
          <w:color w:val="000000"/>
        </w:rPr>
      </w:pPr>
      <w:r w:rsidRPr="00340EBD">
        <w:rPr>
          <w:rFonts w:ascii="Calibri" w:eastAsia="Calibri" w:hAnsi="Calibri"/>
          <w:color w:val="000000"/>
        </w:rPr>
        <w:t>5.      If that is unsuccessful, the Chief Academic Officer will move the complaint to the Office of Dean of University College.</w:t>
      </w:r>
    </w:p>
    <w:p w:rsidR="00967257" w:rsidRDefault="00967257" w:rsidP="00340EBD">
      <w:pPr>
        <w:rPr>
          <w:rFonts w:ascii="Calibri" w:hAnsi="Calibri" w:cs="Helvetica"/>
          <w:b/>
          <w:color w:val="000000"/>
        </w:rPr>
      </w:pPr>
    </w:p>
    <w:p w:rsidR="00EC6F46" w:rsidRPr="00340EBD" w:rsidRDefault="00EC6F46" w:rsidP="00EC6F46">
      <w:pPr>
        <w:rPr>
          <w:rFonts w:ascii="Calibri" w:hAnsi="Calibri" w:cs="Helvetica"/>
          <w:b/>
          <w:color w:val="000000"/>
        </w:rPr>
      </w:pPr>
      <w:r w:rsidRPr="00340EBD">
        <w:rPr>
          <w:rFonts w:ascii="Calibri" w:hAnsi="Calibri" w:cs="Helvetica"/>
          <w:b/>
          <w:color w:val="000000"/>
        </w:rPr>
        <w:t>IN RESPONSE TO ABOVE STEPS OF PROTOCOL</w:t>
      </w:r>
    </w:p>
    <w:p w:rsidR="00340EBD" w:rsidRPr="001719EB" w:rsidRDefault="00340EBD" w:rsidP="00340EBD">
      <w:pPr>
        <w:numPr>
          <w:ilvl w:val="0"/>
          <w:numId w:val="40"/>
        </w:numPr>
        <w:autoSpaceDE/>
        <w:autoSpaceDN/>
        <w:adjustRightInd/>
        <w:spacing w:after="200" w:line="276" w:lineRule="auto"/>
        <w:contextualSpacing/>
        <w:rPr>
          <w:rFonts w:ascii="Calibri" w:eastAsia="Calibri" w:hAnsi="Calibri"/>
          <w:color w:val="000000"/>
        </w:rPr>
      </w:pPr>
      <w:r w:rsidRPr="00340EBD">
        <w:rPr>
          <w:rFonts w:ascii="Calibri" w:eastAsia="Calibri" w:hAnsi="Calibri"/>
          <w:color w:val="000000"/>
        </w:rPr>
        <w:t xml:space="preserve">Starting at step 2, mediator drafts a response which becomes part of the complaint packet, </w:t>
      </w:r>
      <w:proofErr w:type="gramStart"/>
      <w:r w:rsidRPr="00340EBD">
        <w:rPr>
          <w:rFonts w:ascii="Calibri" w:eastAsia="Calibri" w:hAnsi="Calibri"/>
          <w:color w:val="000000"/>
        </w:rPr>
        <w:t xml:space="preserve">either  </w:t>
      </w:r>
      <w:r w:rsidRPr="001719EB">
        <w:rPr>
          <w:rFonts w:ascii="Calibri" w:eastAsia="Calibri" w:hAnsi="Calibri"/>
          <w:color w:val="000000"/>
        </w:rPr>
        <w:t>describing</w:t>
      </w:r>
      <w:proofErr w:type="gramEnd"/>
      <w:r w:rsidRPr="001719EB">
        <w:rPr>
          <w:rFonts w:ascii="Calibri" w:eastAsia="Calibri" w:hAnsi="Calibri"/>
          <w:color w:val="000000"/>
        </w:rPr>
        <w:t xml:space="preserve"> the resolution or the impasse.</w:t>
      </w:r>
    </w:p>
    <w:p w:rsidR="00340EBD" w:rsidRPr="00340EBD" w:rsidRDefault="00340EBD" w:rsidP="00340EBD">
      <w:pPr>
        <w:autoSpaceDE/>
        <w:autoSpaceDN/>
        <w:adjustRightInd/>
        <w:spacing w:after="200" w:line="276" w:lineRule="auto"/>
        <w:ind w:left="720"/>
        <w:contextualSpacing/>
        <w:rPr>
          <w:rFonts w:ascii="Calibri" w:eastAsia="Calibri" w:hAnsi="Calibri" w:cs="Helvetica"/>
          <w:color w:val="000000"/>
        </w:rPr>
      </w:pPr>
    </w:p>
    <w:p w:rsidR="00340EBD" w:rsidRPr="00340EBD" w:rsidRDefault="00340EBD" w:rsidP="0067712A">
      <w:pPr>
        <w:numPr>
          <w:ilvl w:val="0"/>
          <w:numId w:val="40"/>
        </w:numPr>
        <w:autoSpaceDE/>
        <w:autoSpaceDN/>
        <w:adjustRightInd/>
        <w:spacing w:after="200" w:line="276" w:lineRule="auto"/>
        <w:contextualSpacing/>
        <w:rPr>
          <w:rFonts w:ascii="Calibri" w:eastAsia="Calibri" w:hAnsi="Calibri" w:cs="Helvetica"/>
          <w:color w:val="000000"/>
        </w:rPr>
      </w:pPr>
      <w:r w:rsidRPr="00340EBD">
        <w:rPr>
          <w:rFonts w:ascii="Calibri" w:eastAsia="Calibri" w:hAnsi="Calibri"/>
          <w:color w:val="000000"/>
        </w:rPr>
        <w:t xml:space="preserve">In the instance that the complaint is about the Program Director, the student should proceed to Step 4. </w:t>
      </w:r>
    </w:p>
    <w:p w:rsidR="00340EBD" w:rsidRPr="00340EBD" w:rsidRDefault="00340EBD" w:rsidP="00340EBD">
      <w:pPr>
        <w:autoSpaceDE/>
        <w:autoSpaceDN/>
        <w:adjustRightInd/>
        <w:spacing w:after="200" w:line="276" w:lineRule="auto"/>
        <w:contextualSpacing/>
        <w:rPr>
          <w:rFonts w:ascii="Calibri" w:eastAsia="Calibri" w:hAnsi="Calibri" w:cs="Helvetica"/>
          <w:color w:val="000000"/>
        </w:rPr>
      </w:pPr>
    </w:p>
    <w:p w:rsidR="00340EBD" w:rsidRPr="00967257" w:rsidRDefault="00340EBD" w:rsidP="0067712A">
      <w:pPr>
        <w:numPr>
          <w:ilvl w:val="0"/>
          <w:numId w:val="40"/>
        </w:numPr>
        <w:autoSpaceDE/>
        <w:autoSpaceDN/>
        <w:adjustRightInd/>
        <w:spacing w:after="200" w:line="276" w:lineRule="auto"/>
        <w:contextualSpacing/>
        <w:rPr>
          <w:rFonts w:ascii="Calibri" w:eastAsia="Calibri" w:hAnsi="Calibri" w:cs="Helvetica"/>
          <w:color w:val="000000"/>
        </w:rPr>
      </w:pPr>
      <w:r w:rsidRPr="00340EBD">
        <w:rPr>
          <w:rFonts w:ascii="Calibri" w:eastAsia="Calibri" w:hAnsi="Calibri" w:cs="Helvetica"/>
          <w:color w:val="000000"/>
        </w:rPr>
        <w:t>Chief Ac</w:t>
      </w:r>
      <w:r w:rsidR="00967257">
        <w:rPr>
          <w:rFonts w:ascii="Calibri" w:eastAsia="Calibri" w:hAnsi="Calibri" w:cs="Helvetica"/>
          <w:color w:val="000000"/>
        </w:rPr>
        <w:t xml:space="preserve">ademic Officer at Penn State Berks is </w:t>
      </w:r>
      <w:r w:rsidRPr="00967257">
        <w:rPr>
          <w:rFonts w:ascii="Calibri" w:eastAsia="Calibri" w:hAnsi="Calibri" w:cs="Helvetica"/>
          <w:color w:val="000000"/>
        </w:rPr>
        <w:t xml:space="preserve">Dr. Paul </w:t>
      </w:r>
      <w:proofErr w:type="spellStart"/>
      <w:r w:rsidRPr="00967257">
        <w:rPr>
          <w:rFonts w:ascii="Calibri" w:eastAsia="Calibri" w:hAnsi="Calibri" w:cs="Helvetica"/>
          <w:color w:val="000000"/>
        </w:rPr>
        <w:t>Esqueda</w:t>
      </w:r>
      <w:proofErr w:type="spellEnd"/>
    </w:p>
    <w:p w:rsidR="00340EBD" w:rsidRPr="00340EBD" w:rsidRDefault="00340EBD" w:rsidP="00340EBD">
      <w:pPr>
        <w:autoSpaceDE/>
        <w:autoSpaceDN/>
        <w:adjustRightInd/>
        <w:spacing w:after="200" w:line="276" w:lineRule="auto"/>
        <w:ind w:left="1440"/>
        <w:contextualSpacing/>
        <w:rPr>
          <w:rFonts w:ascii="Calibri" w:eastAsia="Calibri" w:hAnsi="Calibri" w:cs="Helvetica"/>
          <w:color w:val="000000"/>
        </w:rPr>
      </w:pPr>
    </w:p>
    <w:p w:rsidR="00340EBD" w:rsidRPr="00340EBD" w:rsidRDefault="00340EBD" w:rsidP="0067712A">
      <w:pPr>
        <w:numPr>
          <w:ilvl w:val="0"/>
          <w:numId w:val="40"/>
        </w:numPr>
        <w:autoSpaceDE/>
        <w:autoSpaceDN/>
        <w:adjustRightInd/>
        <w:spacing w:after="200" w:line="276" w:lineRule="auto"/>
        <w:contextualSpacing/>
        <w:rPr>
          <w:rFonts w:ascii="Calibri" w:eastAsia="Calibri" w:hAnsi="Calibri" w:cs="Helvetica"/>
          <w:color w:val="000000"/>
        </w:rPr>
      </w:pPr>
      <w:r w:rsidRPr="00340EBD">
        <w:rPr>
          <w:rFonts w:ascii="Calibri" w:eastAsia="Calibri" w:hAnsi="Calibri"/>
          <w:color w:val="000000"/>
        </w:rPr>
        <w:t>Office of Dean of University College</w:t>
      </w:r>
      <w:r w:rsidRPr="00340EBD">
        <w:rPr>
          <w:rFonts w:eastAsia="Calibri"/>
          <w:sz w:val="22"/>
          <w:szCs w:val="22"/>
          <w:lang w:val="en"/>
        </w:rPr>
        <w:t xml:space="preserve"> </w:t>
      </w:r>
      <w:r w:rsidRPr="00340EBD">
        <w:rPr>
          <w:rFonts w:eastAsia="Calibri"/>
          <w:sz w:val="22"/>
          <w:szCs w:val="22"/>
          <w:lang w:val="en"/>
        </w:rPr>
        <w:br/>
      </w:r>
      <w:r w:rsidRPr="00340EBD">
        <w:rPr>
          <w:rFonts w:ascii="Calibri" w:eastAsia="Calibri" w:hAnsi="Calibri"/>
          <w:lang w:val="en"/>
        </w:rPr>
        <w:t>111 Old Main, University Park, PA 16802</w:t>
      </w:r>
      <w:r w:rsidRPr="00340EBD">
        <w:rPr>
          <w:rFonts w:ascii="Calibri" w:eastAsia="Calibri" w:hAnsi="Calibri"/>
          <w:lang w:val="en"/>
        </w:rPr>
        <w:br/>
        <w:t>Phone: (814) 863-0327</w:t>
      </w:r>
    </w:p>
    <w:p w:rsidR="00340EBD" w:rsidRPr="00340EBD" w:rsidRDefault="00340EBD" w:rsidP="00340EBD">
      <w:pPr>
        <w:autoSpaceDE/>
        <w:autoSpaceDN/>
        <w:adjustRightInd/>
        <w:spacing w:after="200" w:line="276" w:lineRule="auto"/>
        <w:ind w:left="720"/>
        <w:contextualSpacing/>
        <w:rPr>
          <w:rFonts w:ascii="Calibri" w:eastAsia="Calibri" w:hAnsi="Calibri" w:cs="Helvetica"/>
          <w:color w:val="000000"/>
        </w:rPr>
      </w:pPr>
    </w:p>
    <w:p w:rsidR="00340EBD" w:rsidRPr="00967257" w:rsidRDefault="00D25392" w:rsidP="0067712A">
      <w:pPr>
        <w:numPr>
          <w:ilvl w:val="0"/>
          <w:numId w:val="40"/>
        </w:numPr>
        <w:autoSpaceDE/>
        <w:autoSpaceDN/>
        <w:adjustRightInd/>
        <w:spacing w:after="200" w:line="276" w:lineRule="auto"/>
        <w:contextualSpacing/>
        <w:rPr>
          <w:rFonts w:ascii="Calibri" w:eastAsia="Calibri" w:hAnsi="Calibri"/>
          <w:color w:val="000000"/>
        </w:rPr>
      </w:pPr>
      <w:r>
        <w:rPr>
          <w:rFonts w:ascii="Calibri" w:eastAsia="Calibri" w:hAnsi="Calibri"/>
          <w:color w:val="000000"/>
        </w:rPr>
        <w:t>Associated Link</w:t>
      </w:r>
      <w:r w:rsidR="00340EBD" w:rsidRPr="00340EBD">
        <w:rPr>
          <w:rFonts w:ascii="Calibri" w:eastAsia="Calibri" w:hAnsi="Calibri"/>
          <w:color w:val="000000"/>
        </w:rPr>
        <w:t xml:space="preserve">: </w:t>
      </w:r>
    </w:p>
    <w:p w:rsidR="00EC6F46" w:rsidRPr="00EB1654" w:rsidRDefault="00B536B3" w:rsidP="0067712A">
      <w:pPr>
        <w:numPr>
          <w:ilvl w:val="1"/>
          <w:numId w:val="40"/>
        </w:numPr>
        <w:autoSpaceDE/>
        <w:autoSpaceDN/>
        <w:adjustRightInd/>
        <w:spacing w:after="200" w:line="276" w:lineRule="auto"/>
        <w:contextualSpacing/>
        <w:rPr>
          <w:rFonts w:ascii="Calibri" w:eastAsia="Calibri" w:hAnsi="Calibri"/>
          <w:color w:val="000000"/>
          <w:sz w:val="22"/>
          <w:szCs w:val="22"/>
        </w:rPr>
      </w:pPr>
      <w:hyperlink r:id="rId44" w:tgtFrame="_blank" w:history="1">
        <w:r w:rsidR="00EC6F46" w:rsidRPr="00EB1654">
          <w:rPr>
            <w:rFonts w:ascii="Calibri" w:eastAsia="Calibri" w:hAnsi="Calibri" w:cs="Arial"/>
            <w:bCs/>
            <w:color w:val="000000"/>
            <w:sz w:val="22"/>
            <w:szCs w:val="22"/>
          </w:rPr>
          <w:t>http://studentaffairs.psu.edu/conduct/</w:t>
        </w:r>
      </w:hyperlink>
    </w:p>
    <w:p w:rsidR="00EC6F46" w:rsidRPr="00EB1654" w:rsidRDefault="00EC6F46" w:rsidP="0067712A">
      <w:pPr>
        <w:numPr>
          <w:ilvl w:val="1"/>
          <w:numId w:val="40"/>
        </w:numPr>
        <w:autoSpaceDE/>
        <w:autoSpaceDN/>
        <w:adjustRightInd/>
        <w:spacing w:after="200" w:line="276" w:lineRule="auto"/>
        <w:contextualSpacing/>
        <w:rPr>
          <w:rFonts w:asciiTheme="minorHAnsi" w:eastAsia="Calibri" w:hAnsiTheme="minorHAnsi"/>
          <w:color w:val="000000"/>
          <w:sz w:val="22"/>
          <w:szCs w:val="22"/>
        </w:rPr>
      </w:pPr>
      <w:r w:rsidRPr="00EB1654">
        <w:rPr>
          <w:rFonts w:asciiTheme="minorHAnsi" w:hAnsiTheme="minorHAnsi"/>
          <w:sz w:val="22"/>
          <w:szCs w:val="22"/>
        </w:rPr>
        <w:t>http://studentaffairs.psu.edu/conduct/codeofconduct/</w:t>
      </w:r>
    </w:p>
    <w:p w:rsidR="00340EBD" w:rsidRPr="00340EBD" w:rsidRDefault="00340EBD" w:rsidP="00340EBD"/>
    <w:p w:rsidR="00CD11A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CD11A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CD11A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CD11A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CD11A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CD11A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CD11A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CD11A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CD11A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CD11A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CD11A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CD11A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CD11A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C04F0B" w:rsidRDefault="00C04F0B" w:rsidP="00081675">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color w:val="0070C0"/>
          <w:u w:val="single"/>
        </w:rPr>
      </w:pPr>
    </w:p>
    <w:p w:rsidR="00C04F0B" w:rsidRDefault="00C04F0B"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4E11E6" w:rsidRDefault="004E11E6"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C04F0B" w:rsidRDefault="00C04F0B" w:rsidP="00081675">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color w:val="0070C0"/>
          <w:u w:val="single"/>
        </w:rPr>
      </w:pPr>
    </w:p>
    <w:p w:rsidR="00C04F0B" w:rsidRDefault="00C04F0B"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C04F0B" w:rsidRDefault="00C04F0B"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C04F0B" w:rsidRDefault="00C04F0B"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C04F0B" w:rsidRDefault="00C04F0B"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CD11A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580F7D" w:rsidRDefault="00580F7D" w:rsidP="0045779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jc w:val="center"/>
        <w:rPr>
          <w:rFonts w:ascii="Calibri" w:hAnsi="Calibri" w:cs="Calibri"/>
          <w:b/>
          <w:sz w:val="96"/>
          <w:szCs w:val="96"/>
        </w:rPr>
      </w:pPr>
      <w:r>
        <w:rPr>
          <w:rFonts w:ascii="Calibri" w:hAnsi="Calibri" w:cs="Calibri"/>
          <w:b/>
          <w:sz w:val="96"/>
          <w:szCs w:val="96"/>
        </w:rPr>
        <w:t>GENERAL</w:t>
      </w:r>
    </w:p>
    <w:p w:rsidR="001F295D" w:rsidRPr="00580F7D" w:rsidRDefault="00744D47" w:rsidP="00580F7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jc w:val="center"/>
        <w:rPr>
          <w:rFonts w:ascii="Calibri" w:hAnsi="Calibri" w:cs="Calibri"/>
          <w:b/>
          <w:color w:val="0070C0"/>
          <w:u w:val="single"/>
        </w:rPr>
      </w:pPr>
      <w:r w:rsidRPr="005E42D2">
        <w:rPr>
          <w:rFonts w:ascii="Calibri" w:hAnsi="Calibri" w:cs="Calibri"/>
          <w:b/>
          <w:sz w:val="96"/>
          <w:szCs w:val="96"/>
        </w:rPr>
        <w:t>FIELDWORK</w:t>
      </w:r>
      <w:r w:rsidR="00BD1248" w:rsidRPr="005E42D2">
        <w:rPr>
          <w:rFonts w:ascii="Calibri" w:hAnsi="Calibri" w:cs="Calibri"/>
          <w:b/>
          <w:sz w:val="96"/>
          <w:szCs w:val="96"/>
        </w:rPr>
        <w:t xml:space="preserve"> </w:t>
      </w:r>
      <w:r w:rsidR="007F7264" w:rsidRPr="005E42D2">
        <w:rPr>
          <w:rFonts w:ascii="Calibri" w:hAnsi="Calibri" w:cs="Calibri"/>
          <w:b/>
          <w:sz w:val="96"/>
          <w:szCs w:val="96"/>
        </w:rPr>
        <w:t>INFORMATION</w:t>
      </w:r>
      <w:r w:rsidR="008228C6">
        <w:rPr>
          <w:rFonts w:ascii="Calibri" w:hAnsi="Calibri" w:cs="Calibri"/>
          <w:b/>
          <w:sz w:val="96"/>
          <w:szCs w:val="96"/>
        </w:rPr>
        <w:t xml:space="preserve"> </w:t>
      </w:r>
      <w:r w:rsidR="00BC691F" w:rsidRPr="00744D47">
        <w:rPr>
          <w:rFonts w:ascii="Calibri" w:hAnsi="Calibri" w:cs="Calibri"/>
          <w:b/>
          <w:color w:val="0070C0"/>
          <w:sz w:val="40"/>
          <w:szCs w:val="40"/>
          <w:u w:val="single"/>
        </w:rPr>
        <w:br w:type="page"/>
      </w:r>
      <w:r w:rsidR="00CC6105" w:rsidRPr="0087291D">
        <w:rPr>
          <w:rFonts w:ascii="Calibri" w:hAnsi="Calibri" w:cs="Calibri"/>
          <w:sz w:val="28"/>
          <w:szCs w:val="28"/>
          <w:lang w:val="en-CA"/>
        </w:rPr>
        <w:lastRenderedPageBreak/>
        <w:fldChar w:fldCharType="begin"/>
      </w:r>
      <w:r w:rsidR="00CC6105" w:rsidRPr="0087291D">
        <w:rPr>
          <w:rFonts w:ascii="Calibri" w:hAnsi="Calibri" w:cs="Calibri"/>
          <w:sz w:val="28"/>
          <w:szCs w:val="28"/>
          <w:lang w:val="en-CA"/>
        </w:rPr>
        <w:instrText xml:space="preserve"> SEQ CHAPTER \h \r 1</w:instrText>
      </w:r>
      <w:r w:rsidR="00CC6105" w:rsidRPr="0087291D">
        <w:rPr>
          <w:rFonts w:ascii="Calibri" w:hAnsi="Calibri" w:cs="Calibri"/>
          <w:sz w:val="28"/>
          <w:szCs w:val="28"/>
          <w:lang w:val="en-CA"/>
        </w:rPr>
        <w:fldChar w:fldCharType="end"/>
      </w:r>
      <w:r w:rsidR="001F295D" w:rsidRPr="001F295D">
        <w:rPr>
          <w:rFonts w:ascii="Calibri" w:hAnsi="Calibri" w:cs="Shruti"/>
          <w:b/>
          <w:bCs/>
          <w:sz w:val="24"/>
          <w:szCs w:val="24"/>
        </w:rPr>
        <w:t>Pennsylvania State University</w:t>
      </w:r>
      <w:r w:rsidR="00103F9E">
        <w:rPr>
          <w:rFonts w:ascii="Calibri" w:hAnsi="Calibri" w:cs="Shruti"/>
          <w:b/>
          <w:bCs/>
          <w:sz w:val="24"/>
          <w:szCs w:val="24"/>
        </w:rPr>
        <w:t xml:space="preserve"> Berks </w:t>
      </w:r>
      <w:r w:rsidR="00103F9E" w:rsidRPr="002B6DB3">
        <w:rPr>
          <w:rFonts w:ascii="Calibri" w:hAnsi="Calibri" w:cs="Shruti"/>
          <w:b/>
          <w:bCs/>
          <w:sz w:val="24"/>
          <w:szCs w:val="24"/>
        </w:rPr>
        <w:t>Campus</w:t>
      </w:r>
      <w:r w:rsidR="00580F7D" w:rsidRPr="002B6DB3">
        <w:rPr>
          <w:rFonts w:ascii="Calibri" w:hAnsi="Calibri" w:cs="Calibri"/>
          <w:b/>
          <w:color w:val="0070C0"/>
        </w:rPr>
        <w:t xml:space="preserve"> - </w:t>
      </w:r>
      <w:r w:rsidR="001F295D" w:rsidRPr="002B6DB3">
        <w:rPr>
          <w:rFonts w:ascii="Calibri" w:hAnsi="Calibri" w:cs="Shruti"/>
          <w:b/>
          <w:bCs/>
          <w:sz w:val="24"/>
          <w:szCs w:val="24"/>
        </w:rPr>
        <w:t>Associate</w:t>
      </w:r>
      <w:r w:rsidR="001F295D" w:rsidRPr="001F295D">
        <w:rPr>
          <w:rFonts w:ascii="Calibri" w:hAnsi="Calibri" w:cs="Shruti"/>
          <w:b/>
          <w:bCs/>
          <w:sz w:val="24"/>
          <w:szCs w:val="24"/>
        </w:rPr>
        <w:t xml:space="preserve"> in Science in Occupational Therapy </w:t>
      </w:r>
    </w:p>
    <w:p w:rsidR="001F295D" w:rsidRPr="001F295D" w:rsidRDefault="001F295D" w:rsidP="001F295D">
      <w:pPr>
        <w:jc w:val="center"/>
        <w:rPr>
          <w:rFonts w:ascii="Calibri" w:hAnsi="Calibri" w:cs="Shruti"/>
          <w:b/>
          <w:bCs/>
          <w:sz w:val="24"/>
          <w:szCs w:val="24"/>
        </w:rPr>
      </w:pPr>
      <w:r w:rsidRPr="001F295D">
        <w:rPr>
          <w:rFonts w:ascii="Calibri" w:hAnsi="Calibri" w:cs="Shruti"/>
          <w:b/>
          <w:bCs/>
          <w:sz w:val="24"/>
          <w:szCs w:val="24"/>
        </w:rPr>
        <w:t>Student Responsibility Acknowledgment for Fieldwork Level I &amp; II Education</w:t>
      </w:r>
    </w:p>
    <w:p w:rsidR="00580F7D" w:rsidRPr="00565860" w:rsidRDefault="00580F7D" w:rsidP="00580F7D">
      <w:pPr>
        <w:jc w:val="center"/>
        <w:rPr>
          <w:rFonts w:ascii="Calibri" w:hAnsi="Calibri" w:cs="Shruti"/>
          <w:b/>
          <w:bCs/>
          <w:i/>
        </w:rPr>
      </w:pPr>
      <w:r w:rsidRPr="00565860">
        <w:rPr>
          <w:rFonts w:asciiTheme="minorHAnsi" w:hAnsiTheme="minorHAnsi"/>
          <w:i/>
        </w:rPr>
        <w:t>This form must be completed prior to engaging in fieldwork level I experiences and shall remain in effect through the completion of fieldwork level II</w:t>
      </w:r>
      <w:r w:rsidRPr="00565860">
        <w:rPr>
          <w:rFonts w:asciiTheme="minorHAnsi" w:hAnsiTheme="minorHAnsi"/>
          <w:b/>
          <w:i/>
        </w:rPr>
        <w:t xml:space="preserve">. </w:t>
      </w:r>
    </w:p>
    <w:p w:rsidR="00580F7D" w:rsidRPr="00580F7D" w:rsidRDefault="00580F7D" w:rsidP="00580F7D">
      <w:pPr>
        <w:rPr>
          <w:rFonts w:ascii="Calibri" w:hAnsi="Calibri" w:cs="Shruti"/>
          <w:b/>
          <w:bCs/>
          <w:sz w:val="14"/>
          <w:szCs w:val="19"/>
        </w:rPr>
      </w:pPr>
    </w:p>
    <w:p w:rsidR="00580F7D" w:rsidRPr="00565860" w:rsidRDefault="00580F7D" w:rsidP="0067712A">
      <w:pPr>
        <w:numPr>
          <w:ilvl w:val="0"/>
          <w:numId w:val="64"/>
        </w:numPr>
        <w:autoSpaceDE/>
        <w:autoSpaceDN/>
        <w:adjustRightInd/>
        <w:spacing w:line="247" w:lineRule="auto"/>
        <w:ind w:left="360" w:right="4" w:hanging="360"/>
        <w:rPr>
          <w:rFonts w:asciiTheme="minorHAnsi" w:hAnsiTheme="minorHAnsi"/>
          <w:sz w:val="19"/>
          <w:szCs w:val="19"/>
        </w:rPr>
      </w:pPr>
      <w:r w:rsidRPr="00565860">
        <w:rPr>
          <w:rFonts w:asciiTheme="minorHAnsi" w:hAnsiTheme="minorHAnsi"/>
          <w:sz w:val="19"/>
          <w:szCs w:val="19"/>
        </w:rPr>
        <w:t>I understand that I must a</w:t>
      </w:r>
      <w:r w:rsidR="00353386">
        <w:rPr>
          <w:rFonts w:asciiTheme="minorHAnsi" w:hAnsiTheme="minorHAnsi"/>
          <w:sz w:val="19"/>
          <w:szCs w:val="19"/>
        </w:rPr>
        <w:t>bide by all information in the PSU Berks OTA</w:t>
      </w:r>
      <w:r w:rsidRPr="00565860">
        <w:rPr>
          <w:rFonts w:asciiTheme="minorHAnsi" w:hAnsiTheme="minorHAnsi"/>
          <w:sz w:val="19"/>
          <w:szCs w:val="19"/>
        </w:rPr>
        <w:t xml:space="preserve"> Program &amp; Fieldwork Manual.   </w:t>
      </w:r>
    </w:p>
    <w:p w:rsidR="00580F7D" w:rsidRPr="00565860" w:rsidRDefault="00580F7D" w:rsidP="00580F7D">
      <w:pPr>
        <w:autoSpaceDE/>
        <w:autoSpaceDN/>
        <w:adjustRightInd/>
        <w:spacing w:line="247" w:lineRule="auto"/>
        <w:ind w:left="360" w:right="4"/>
        <w:rPr>
          <w:rFonts w:asciiTheme="minorHAnsi" w:hAnsiTheme="minorHAnsi"/>
          <w:sz w:val="19"/>
          <w:szCs w:val="19"/>
        </w:rPr>
      </w:pPr>
    </w:p>
    <w:p w:rsidR="00580F7D" w:rsidRPr="00565860" w:rsidRDefault="00580F7D" w:rsidP="0067712A">
      <w:pPr>
        <w:numPr>
          <w:ilvl w:val="0"/>
          <w:numId w:val="64"/>
        </w:numPr>
        <w:autoSpaceDE/>
        <w:autoSpaceDN/>
        <w:adjustRightInd/>
        <w:spacing w:line="247" w:lineRule="auto"/>
        <w:ind w:left="360" w:right="4" w:hanging="360"/>
        <w:rPr>
          <w:rFonts w:asciiTheme="minorHAnsi" w:hAnsiTheme="minorHAnsi"/>
          <w:sz w:val="19"/>
          <w:szCs w:val="19"/>
        </w:rPr>
      </w:pPr>
      <w:r w:rsidRPr="00565860">
        <w:rPr>
          <w:rFonts w:asciiTheme="minorHAnsi" w:hAnsiTheme="minorHAnsi"/>
          <w:sz w:val="19"/>
          <w:szCs w:val="19"/>
        </w:rPr>
        <w:t xml:space="preserve">I understand that it is my responsibility to provide transportation to each fieldwork site, up to 2 hours driving distance one way. </w:t>
      </w:r>
    </w:p>
    <w:p w:rsidR="00580F7D" w:rsidRPr="00565860" w:rsidRDefault="00580F7D" w:rsidP="00580F7D">
      <w:pPr>
        <w:spacing w:line="259" w:lineRule="auto"/>
        <w:ind w:left="360"/>
        <w:rPr>
          <w:rFonts w:asciiTheme="minorHAnsi" w:hAnsiTheme="minorHAnsi"/>
          <w:sz w:val="19"/>
          <w:szCs w:val="19"/>
        </w:rPr>
      </w:pPr>
      <w:r w:rsidRPr="00565860">
        <w:rPr>
          <w:rFonts w:asciiTheme="minorHAnsi" w:hAnsiTheme="minorHAnsi"/>
          <w:sz w:val="19"/>
          <w:szCs w:val="19"/>
        </w:rPr>
        <w:t xml:space="preserve"> </w:t>
      </w:r>
    </w:p>
    <w:p w:rsidR="00580F7D" w:rsidRPr="00580F7D" w:rsidRDefault="00580F7D" w:rsidP="0067712A">
      <w:pPr>
        <w:numPr>
          <w:ilvl w:val="0"/>
          <w:numId w:val="64"/>
        </w:numPr>
        <w:autoSpaceDE/>
        <w:autoSpaceDN/>
        <w:adjustRightInd/>
        <w:spacing w:line="247" w:lineRule="auto"/>
        <w:ind w:left="360" w:right="4" w:hanging="360"/>
        <w:rPr>
          <w:rFonts w:asciiTheme="minorHAnsi" w:hAnsiTheme="minorHAnsi"/>
          <w:sz w:val="19"/>
          <w:szCs w:val="19"/>
        </w:rPr>
      </w:pPr>
      <w:r w:rsidRPr="00565860">
        <w:rPr>
          <w:rFonts w:asciiTheme="minorHAnsi" w:hAnsiTheme="minorHAnsi"/>
          <w:sz w:val="19"/>
          <w:szCs w:val="19"/>
        </w:rPr>
        <w:t xml:space="preserve">I understand that I must utilize </w:t>
      </w:r>
      <w:proofErr w:type="spellStart"/>
      <w:r>
        <w:rPr>
          <w:rFonts w:asciiTheme="minorHAnsi" w:hAnsiTheme="minorHAnsi"/>
          <w:i/>
          <w:sz w:val="19"/>
          <w:szCs w:val="19"/>
        </w:rPr>
        <w:t>CastleBranch</w:t>
      </w:r>
      <w:proofErr w:type="spellEnd"/>
      <w:r w:rsidRPr="00565860">
        <w:rPr>
          <w:rFonts w:asciiTheme="minorHAnsi" w:hAnsiTheme="minorHAnsi"/>
          <w:i/>
          <w:sz w:val="19"/>
          <w:szCs w:val="19"/>
        </w:rPr>
        <w:t xml:space="preserve"> </w:t>
      </w:r>
      <w:r w:rsidRPr="00565860">
        <w:rPr>
          <w:rFonts w:asciiTheme="minorHAnsi" w:hAnsiTheme="minorHAnsi"/>
          <w:sz w:val="19"/>
          <w:szCs w:val="19"/>
        </w:rPr>
        <w:t xml:space="preserve">to assist me in meeting the requested requirements (i.e. drug test, interview, </w:t>
      </w:r>
      <w:r w:rsidRPr="00580F7D">
        <w:rPr>
          <w:rFonts w:asciiTheme="minorHAnsi" w:hAnsiTheme="minorHAnsi"/>
          <w:sz w:val="19"/>
          <w:szCs w:val="19"/>
        </w:rPr>
        <w:t xml:space="preserve">background checks, physical, immunization records, etc.) of each fieldwork site that I am assigned to, prior to the beginning of each fieldwork experience. </w:t>
      </w:r>
    </w:p>
    <w:p w:rsidR="00580F7D" w:rsidRPr="00580F7D" w:rsidRDefault="00580F7D" w:rsidP="00580F7D">
      <w:pPr>
        <w:spacing w:line="259" w:lineRule="auto"/>
        <w:ind w:left="360"/>
        <w:rPr>
          <w:rFonts w:asciiTheme="minorHAnsi" w:hAnsiTheme="minorHAnsi"/>
          <w:sz w:val="19"/>
          <w:szCs w:val="19"/>
        </w:rPr>
      </w:pPr>
      <w:r w:rsidRPr="00580F7D">
        <w:rPr>
          <w:rFonts w:asciiTheme="minorHAnsi" w:hAnsiTheme="minorHAnsi"/>
          <w:sz w:val="19"/>
          <w:szCs w:val="19"/>
        </w:rPr>
        <w:t xml:space="preserve"> </w:t>
      </w:r>
    </w:p>
    <w:p w:rsidR="00580F7D" w:rsidRPr="00580F7D" w:rsidRDefault="00580F7D" w:rsidP="0067712A">
      <w:pPr>
        <w:numPr>
          <w:ilvl w:val="0"/>
          <w:numId w:val="64"/>
        </w:numPr>
        <w:autoSpaceDE/>
        <w:autoSpaceDN/>
        <w:adjustRightInd/>
        <w:spacing w:line="247" w:lineRule="auto"/>
        <w:ind w:left="360" w:right="4" w:hanging="360"/>
        <w:rPr>
          <w:rFonts w:asciiTheme="minorHAnsi" w:hAnsiTheme="minorHAnsi"/>
          <w:sz w:val="19"/>
          <w:szCs w:val="19"/>
        </w:rPr>
      </w:pPr>
      <w:r w:rsidRPr="00580F7D">
        <w:rPr>
          <w:rFonts w:asciiTheme="minorHAnsi" w:hAnsiTheme="minorHAnsi"/>
          <w:sz w:val="19"/>
          <w:szCs w:val="19"/>
        </w:rPr>
        <w:t xml:space="preserve">I </w:t>
      </w:r>
      <w:r w:rsidR="002B6DB3">
        <w:rPr>
          <w:rFonts w:asciiTheme="minorHAnsi" w:hAnsiTheme="minorHAnsi"/>
          <w:sz w:val="19"/>
          <w:szCs w:val="19"/>
        </w:rPr>
        <w:t>understand I will be required to obtain</w:t>
      </w:r>
      <w:r w:rsidRPr="00580F7D">
        <w:rPr>
          <w:rFonts w:asciiTheme="minorHAnsi" w:hAnsiTheme="minorHAnsi"/>
          <w:sz w:val="19"/>
          <w:szCs w:val="19"/>
        </w:rPr>
        <w:t xml:space="preserve"> professional liability insurance.  I will provide a copy of the certificate of insurance as proof of such coverage upon request.  </w:t>
      </w:r>
    </w:p>
    <w:p w:rsidR="00580F7D" w:rsidRPr="00580F7D" w:rsidRDefault="00580F7D" w:rsidP="00580F7D">
      <w:pPr>
        <w:spacing w:line="259" w:lineRule="auto"/>
        <w:rPr>
          <w:rFonts w:asciiTheme="minorHAnsi" w:hAnsiTheme="minorHAnsi"/>
          <w:sz w:val="19"/>
          <w:szCs w:val="19"/>
        </w:rPr>
      </w:pPr>
      <w:r w:rsidRPr="00580F7D">
        <w:rPr>
          <w:rFonts w:asciiTheme="minorHAnsi" w:hAnsiTheme="minorHAnsi"/>
          <w:sz w:val="19"/>
          <w:szCs w:val="19"/>
        </w:rPr>
        <w:t xml:space="preserve"> </w:t>
      </w:r>
    </w:p>
    <w:p w:rsidR="00580F7D" w:rsidRPr="00580F7D" w:rsidRDefault="00580F7D" w:rsidP="0067712A">
      <w:pPr>
        <w:numPr>
          <w:ilvl w:val="0"/>
          <w:numId w:val="64"/>
        </w:numPr>
        <w:autoSpaceDE/>
        <w:autoSpaceDN/>
        <w:adjustRightInd/>
        <w:spacing w:line="247" w:lineRule="auto"/>
        <w:ind w:left="360" w:right="4" w:hanging="360"/>
        <w:rPr>
          <w:rFonts w:asciiTheme="minorHAnsi" w:hAnsiTheme="minorHAnsi"/>
          <w:sz w:val="19"/>
          <w:szCs w:val="19"/>
        </w:rPr>
      </w:pPr>
      <w:r w:rsidRPr="00580F7D">
        <w:rPr>
          <w:rFonts w:asciiTheme="minorHAnsi" w:hAnsiTheme="minorHAnsi"/>
          <w:sz w:val="19"/>
          <w:szCs w:val="19"/>
        </w:rPr>
        <w:t xml:space="preserve">I understand that fieldwork is required for OT195A, OT195B, OT295A, and OT295B. Failure to complete fieldwork requirements during the assigned semester due to a breach in professional behaviors/standards of practice or negligence of student responsibilities will result in a failure of that fieldwork experience. </w:t>
      </w:r>
    </w:p>
    <w:p w:rsidR="00580F7D" w:rsidRPr="00580F7D" w:rsidRDefault="00580F7D" w:rsidP="00580F7D">
      <w:pPr>
        <w:autoSpaceDE/>
        <w:autoSpaceDN/>
        <w:adjustRightInd/>
        <w:spacing w:line="247" w:lineRule="auto"/>
        <w:ind w:left="360" w:right="4"/>
        <w:rPr>
          <w:rFonts w:asciiTheme="minorHAnsi" w:hAnsiTheme="minorHAnsi"/>
          <w:sz w:val="19"/>
          <w:szCs w:val="19"/>
        </w:rPr>
      </w:pPr>
    </w:p>
    <w:p w:rsidR="00580F7D" w:rsidRPr="00580F7D" w:rsidRDefault="00580F7D" w:rsidP="0067712A">
      <w:pPr>
        <w:numPr>
          <w:ilvl w:val="0"/>
          <w:numId w:val="64"/>
        </w:numPr>
        <w:autoSpaceDE/>
        <w:autoSpaceDN/>
        <w:adjustRightInd/>
        <w:spacing w:line="247" w:lineRule="auto"/>
        <w:ind w:left="360" w:right="4" w:hanging="360"/>
        <w:rPr>
          <w:rFonts w:asciiTheme="minorHAnsi" w:hAnsiTheme="minorHAnsi"/>
          <w:sz w:val="19"/>
          <w:szCs w:val="19"/>
        </w:rPr>
      </w:pPr>
      <w:r w:rsidRPr="00580F7D">
        <w:rPr>
          <w:rFonts w:asciiTheme="minorHAnsi" w:hAnsiTheme="minorHAnsi"/>
          <w:sz w:val="19"/>
          <w:szCs w:val="19"/>
        </w:rPr>
        <w:t xml:space="preserve">I understand that it is my responsibility to follow all policies &amp; procedures of the fieldwork site while completing the fieldwork experience at each facility. </w:t>
      </w:r>
    </w:p>
    <w:p w:rsidR="00580F7D" w:rsidRPr="00565860" w:rsidRDefault="00580F7D" w:rsidP="00580F7D">
      <w:pPr>
        <w:spacing w:line="259" w:lineRule="auto"/>
        <w:rPr>
          <w:rFonts w:asciiTheme="minorHAnsi" w:hAnsiTheme="minorHAnsi"/>
          <w:sz w:val="19"/>
          <w:szCs w:val="19"/>
        </w:rPr>
      </w:pPr>
      <w:r w:rsidRPr="00565860">
        <w:rPr>
          <w:rFonts w:asciiTheme="minorHAnsi" w:hAnsiTheme="minorHAnsi"/>
          <w:sz w:val="19"/>
          <w:szCs w:val="19"/>
        </w:rPr>
        <w:t xml:space="preserve"> </w:t>
      </w:r>
    </w:p>
    <w:p w:rsidR="00580F7D" w:rsidRPr="00565860" w:rsidRDefault="00580F7D" w:rsidP="0067712A">
      <w:pPr>
        <w:numPr>
          <w:ilvl w:val="0"/>
          <w:numId w:val="64"/>
        </w:numPr>
        <w:autoSpaceDE/>
        <w:autoSpaceDN/>
        <w:adjustRightInd/>
        <w:spacing w:line="247" w:lineRule="auto"/>
        <w:ind w:left="360" w:right="4" w:hanging="360"/>
        <w:rPr>
          <w:rFonts w:asciiTheme="minorHAnsi" w:hAnsiTheme="minorHAnsi"/>
          <w:sz w:val="19"/>
          <w:szCs w:val="19"/>
        </w:rPr>
      </w:pPr>
      <w:r w:rsidRPr="00565860">
        <w:rPr>
          <w:rFonts w:asciiTheme="minorHAnsi" w:hAnsiTheme="minorHAnsi"/>
          <w:sz w:val="19"/>
          <w:szCs w:val="19"/>
        </w:rPr>
        <w:t xml:space="preserve">I understand that a grade of "C" (70%) is required in OT295A and OT295B.  If a lower grade is received, depending on the grade and/or the circumstances, I will be faced with one or more of the following:  a) additional coursework; b) additional FW experience; and/or c) failure of course. </w:t>
      </w:r>
    </w:p>
    <w:p w:rsidR="00580F7D" w:rsidRPr="00565860" w:rsidRDefault="00580F7D" w:rsidP="00580F7D">
      <w:pPr>
        <w:spacing w:line="259" w:lineRule="auto"/>
        <w:ind w:left="1080"/>
        <w:rPr>
          <w:rFonts w:asciiTheme="minorHAnsi" w:hAnsiTheme="minorHAnsi"/>
          <w:sz w:val="19"/>
          <w:szCs w:val="19"/>
        </w:rPr>
      </w:pPr>
      <w:r w:rsidRPr="00565860">
        <w:rPr>
          <w:rFonts w:asciiTheme="minorHAnsi" w:hAnsiTheme="minorHAnsi"/>
          <w:sz w:val="19"/>
          <w:szCs w:val="19"/>
        </w:rPr>
        <w:t xml:space="preserve"> </w:t>
      </w:r>
    </w:p>
    <w:p w:rsidR="00580F7D" w:rsidRPr="00565860" w:rsidRDefault="00580F7D" w:rsidP="0067712A">
      <w:pPr>
        <w:numPr>
          <w:ilvl w:val="0"/>
          <w:numId w:val="64"/>
        </w:numPr>
        <w:autoSpaceDE/>
        <w:autoSpaceDN/>
        <w:adjustRightInd/>
        <w:spacing w:line="247" w:lineRule="auto"/>
        <w:ind w:left="360" w:right="4" w:hanging="360"/>
        <w:rPr>
          <w:rFonts w:asciiTheme="minorHAnsi" w:hAnsiTheme="minorHAnsi"/>
          <w:sz w:val="19"/>
          <w:szCs w:val="19"/>
        </w:rPr>
      </w:pPr>
      <w:r w:rsidRPr="00565860">
        <w:rPr>
          <w:rFonts w:asciiTheme="minorHAnsi" w:hAnsiTheme="minorHAnsi"/>
          <w:sz w:val="19"/>
          <w:szCs w:val="19"/>
        </w:rPr>
        <w:t xml:space="preserve">I understand that the facility may revoke my right to </w:t>
      </w:r>
      <w:r w:rsidR="00353386">
        <w:rPr>
          <w:rFonts w:asciiTheme="minorHAnsi" w:hAnsiTheme="minorHAnsi"/>
          <w:sz w:val="19"/>
          <w:szCs w:val="19"/>
        </w:rPr>
        <w:t>do fieldwork</w:t>
      </w:r>
      <w:r w:rsidRPr="00565860">
        <w:rPr>
          <w:rFonts w:asciiTheme="minorHAnsi" w:hAnsiTheme="minorHAnsi"/>
          <w:sz w:val="19"/>
          <w:szCs w:val="19"/>
        </w:rPr>
        <w:t xml:space="preserve"> at the site if, in the facility’s sole discretion:  a) my performance in unsatisfactory; b) my health status is or becomes a detriment to the successful completion of the educational experience; or c) I fail to fully comply with each of the statements in this Acknowledgement.  </w:t>
      </w:r>
    </w:p>
    <w:p w:rsidR="00580F7D" w:rsidRPr="00565860" w:rsidRDefault="00580F7D" w:rsidP="00580F7D">
      <w:pPr>
        <w:spacing w:line="259" w:lineRule="auto"/>
        <w:ind w:left="360"/>
        <w:rPr>
          <w:rFonts w:asciiTheme="minorHAnsi" w:hAnsiTheme="minorHAnsi"/>
          <w:sz w:val="19"/>
          <w:szCs w:val="19"/>
        </w:rPr>
      </w:pPr>
      <w:r w:rsidRPr="00565860">
        <w:rPr>
          <w:rFonts w:asciiTheme="minorHAnsi" w:hAnsiTheme="minorHAnsi"/>
          <w:sz w:val="19"/>
          <w:szCs w:val="19"/>
        </w:rPr>
        <w:t xml:space="preserve"> </w:t>
      </w:r>
    </w:p>
    <w:p w:rsidR="00580F7D" w:rsidRPr="00565860" w:rsidRDefault="00580F7D" w:rsidP="0067712A">
      <w:pPr>
        <w:numPr>
          <w:ilvl w:val="0"/>
          <w:numId w:val="64"/>
        </w:numPr>
        <w:autoSpaceDE/>
        <w:autoSpaceDN/>
        <w:adjustRightInd/>
        <w:spacing w:line="247" w:lineRule="auto"/>
        <w:ind w:left="360" w:right="4" w:hanging="360"/>
        <w:rPr>
          <w:rFonts w:asciiTheme="minorHAnsi" w:hAnsiTheme="minorHAnsi"/>
          <w:sz w:val="19"/>
          <w:szCs w:val="19"/>
        </w:rPr>
      </w:pPr>
      <w:r w:rsidRPr="00565860">
        <w:rPr>
          <w:rFonts w:asciiTheme="minorHAnsi" w:hAnsiTheme="minorHAnsi"/>
          <w:sz w:val="19"/>
          <w:szCs w:val="19"/>
        </w:rPr>
        <w:t xml:space="preserve">I acknowledge my responsibility under </w:t>
      </w:r>
      <w:r w:rsidR="00B536B3">
        <w:rPr>
          <w:rFonts w:asciiTheme="minorHAnsi" w:hAnsiTheme="minorHAnsi"/>
          <w:sz w:val="19"/>
          <w:szCs w:val="19"/>
        </w:rPr>
        <w:t>HIPAA</w:t>
      </w:r>
      <w:r w:rsidRPr="00565860">
        <w:rPr>
          <w:rFonts w:asciiTheme="minorHAnsi" w:hAnsiTheme="minorHAnsi"/>
          <w:sz w:val="19"/>
          <w:szCs w:val="19"/>
        </w:rPr>
        <w:t xml:space="preserve"> and the Memorandum of Understanding with the facility to keep confidential any information regarding patients, as well as all confidential information about the facility.  I agree not to reveal to any person(s) except authorized staff and associated personnel, any specific information regarding any client and further agree not to reveal to any third party any confidential information of the facility, except as required by law or authorized.   </w:t>
      </w:r>
    </w:p>
    <w:p w:rsidR="00580F7D" w:rsidRPr="00565860" w:rsidRDefault="00580F7D" w:rsidP="00580F7D">
      <w:pPr>
        <w:spacing w:line="259" w:lineRule="auto"/>
        <w:rPr>
          <w:rFonts w:asciiTheme="minorHAnsi" w:hAnsiTheme="minorHAnsi"/>
          <w:sz w:val="19"/>
          <w:szCs w:val="19"/>
        </w:rPr>
      </w:pPr>
      <w:r w:rsidRPr="00565860">
        <w:rPr>
          <w:rFonts w:asciiTheme="minorHAnsi" w:hAnsiTheme="minorHAnsi"/>
          <w:sz w:val="19"/>
          <w:szCs w:val="19"/>
        </w:rPr>
        <w:t xml:space="preserve"> </w:t>
      </w:r>
    </w:p>
    <w:p w:rsidR="00580F7D" w:rsidRPr="00565860" w:rsidRDefault="00580F7D" w:rsidP="0067712A">
      <w:pPr>
        <w:numPr>
          <w:ilvl w:val="0"/>
          <w:numId w:val="64"/>
        </w:numPr>
        <w:autoSpaceDE/>
        <w:autoSpaceDN/>
        <w:adjustRightInd/>
        <w:spacing w:line="247" w:lineRule="auto"/>
        <w:ind w:left="360" w:right="4" w:hanging="360"/>
        <w:rPr>
          <w:rFonts w:asciiTheme="minorHAnsi" w:hAnsiTheme="minorHAnsi"/>
          <w:sz w:val="19"/>
          <w:szCs w:val="19"/>
        </w:rPr>
      </w:pPr>
      <w:r w:rsidRPr="00565860">
        <w:rPr>
          <w:rFonts w:asciiTheme="minorHAnsi" w:hAnsiTheme="minorHAnsi"/>
          <w:sz w:val="19"/>
          <w:szCs w:val="19"/>
        </w:rPr>
        <w:t xml:space="preserve">I acknowledge my responsibility under </w:t>
      </w:r>
      <w:r w:rsidRPr="00565860">
        <w:rPr>
          <w:rFonts w:asciiTheme="minorHAnsi" w:hAnsiTheme="minorHAnsi"/>
          <w:i/>
          <w:sz w:val="19"/>
          <w:szCs w:val="19"/>
        </w:rPr>
        <w:t>ACT31 Mandated Child Abuse Reporter</w:t>
      </w:r>
      <w:r w:rsidRPr="00565860">
        <w:rPr>
          <w:rFonts w:asciiTheme="minorHAnsi" w:hAnsiTheme="minorHAnsi"/>
          <w:sz w:val="19"/>
          <w:szCs w:val="19"/>
        </w:rPr>
        <w:t xml:space="preserve">.  I will complete the training as part of OT195A/B for Fieldwork I as a pre-requisite for OT 295A/B Fieldwork II.   </w:t>
      </w:r>
    </w:p>
    <w:p w:rsidR="00580F7D" w:rsidRPr="00565860" w:rsidRDefault="00580F7D" w:rsidP="00580F7D">
      <w:pPr>
        <w:spacing w:line="259" w:lineRule="auto"/>
        <w:rPr>
          <w:rFonts w:asciiTheme="minorHAnsi" w:hAnsiTheme="minorHAnsi"/>
          <w:sz w:val="19"/>
          <w:szCs w:val="19"/>
        </w:rPr>
      </w:pPr>
      <w:r w:rsidRPr="00565860">
        <w:rPr>
          <w:rFonts w:asciiTheme="minorHAnsi" w:hAnsiTheme="minorHAnsi"/>
          <w:sz w:val="19"/>
          <w:szCs w:val="19"/>
        </w:rPr>
        <w:t xml:space="preserve"> </w:t>
      </w:r>
    </w:p>
    <w:p w:rsidR="00580F7D" w:rsidRPr="00565860" w:rsidRDefault="00580F7D" w:rsidP="0067712A">
      <w:pPr>
        <w:numPr>
          <w:ilvl w:val="0"/>
          <w:numId w:val="64"/>
        </w:numPr>
        <w:autoSpaceDE/>
        <w:autoSpaceDN/>
        <w:adjustRightInd/>
        <w:spacing w:line="247" w:lineRule="auto"/>
        <w:ind w:left="360" w:right="4" w:hanging="360"/>
        <w:rPr>
          <w:rFonts w:asciiTheme="minorHAnsi" w:hAnsiTheme="minorHAnsi"/>
          <w:sz w:val="19"/>
          <w:szCs w:val="19"/>
        </w:rPr>
      </w:pPr>
      <w:r w:rsidRPr="00565860">
        <w:rPr>
          <w:rFonts w:asciiTheme="minorHAnsi" w:hAnsiTheme="minorHAnsi"/>
          <w:sz w:val="19"/>
          <w:szCs w:val="19"/>
        </w:rPr>
        <w:t xml:space="preserve">I understand the following:  Although the Academic Fieldwork Coordinator (AFWC) will consider each student's interests and geographical location with respect to fieldwork placements, the AFWC cannot guarantee that student requests will be granted.  Fieldwork assignments will be determined by the AFWC and will be based upon the availability of experiences, the program's desire to provide a variety of different practice-based experiences, and each student's abilities or needs. </w:t>
      </w:r>
    </w:p>
    <w:p w:rsidR="001F295D" w:rsidRPr="001F295D" w:rsidRDefault="001F295D" w:rsidP="001F29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alibri" w:hAnsi="Calibri"/>
          <w:sz w:val="22"/>
          <w:szCs w:val="22"/>
        </w:rPr>
      </w:pPr>
    </w:p>
    <w:p w:rsidR="001F295D" w:rsidRPr="001F295D" w:rsidRDefault="001F295D" w:rsidP="001F29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alibri" w:hAnsi="Calibri"/>
          <w:sz w:val="22"/>
          <w:szCs w:val="22"/>
        </w:rPr>
      </w:pPr>
    </w:p>
    <w:p w:rsidR="001F295D" w:rsidRPr="001F295D" w:rsidRDefault="001F295D" w:rsidP="001F29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alibri" w:hAnsi="Calibri"/>
          <w:sz w:val="22"/>
          <w:szCs w:val="22"/>
        </w:rPr>
      </w:pPr>
      <w:r w:rsidRPr="001F295D">
        <w:rPr>
          <w:rFonts w:ascii="Calibri" w:hAnsi="Calibri"/>
          <w:sz w:val="22"/>
          <w:szCs w:val="22"/>
        </w:rPr>
        <w:t>_____________________________________________                 _______________________</w:t>
      </w:r>
    </w:p>
    <w:p w:rsidR="001F295D" w:rsidRPr="001F295D" w:rsidRDefault="001F295D" w:rsidP="001F29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libri" w:hAnsi="Calibri"/>
          <w:sz w:val="22"/>
          <w:szCs w:val="22"/>
        </w:rPr>
      </w:pPr>
      <w:r w:rsidRPr="001F295D">
        <w:rPr>
          <w:rFonts w:ascii="Calibri" w:hAnsi="Calibri"/>
          <w:sz w:val="22"/>
          <w:szCs w:val="22"/>
        </w:rPr>
        <w:t xml:space="preserve">             Student Signature                                                                                      Date</w:t>
      </w:r>
    </w:p>
    <w:p w:rsidR="001F295D" w:rsidRPr="001F295D" w:rsidRDefault="001F295D" w:rsidP="001F29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libri" w:hAnsi="Calibri"/>
          <w:sz w:val="22"/>
          <w:szCs w:val="22"/>
        </w:rPr>
      </w:pPr>
    </w:p>
    <w:p w:rsidR="001F295D" w:rsidRPr="001F295D" w:rsidRDefault="001F295D" w:rsidP="001F29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alibri" w:hAnsi="Calibri"/>
          <w:b/>
          <w:sz w:val="22"/>
          <w:szCs w:val="22"/>
        </w:rPr>
      </w:pPr>
      <w:r w:rsidRPr="001F295D">
        <w:rPr>
          <w:rFonts w:ascii="Calibri" w:hAnsi="Calibri"/>
          <w:b/>
          <w:sz w:val="22"/>
          <w:szCs w:val="22"/>
        </w:rPr>
        <w:t>The original will be placed in the student file and the student will retain a copy for their records.</w:t>
      </w:r>
    </w:p>
    <w:p w:rsidR="00922E69" w:rsidRPr="00053BD0" w:rsidRDefault="00922E69" w:rsidP="0045779B">
      <w:pPr>
        <w:pStyle w:val="NoSpacing"/>
        <w:jc w:val="center"/>
        <w:rPr>
          <w:b/>
          <w:sz w:val="24"/>
          <w:szCs w:val="24"/>
        </w:rPr>
      </w:pPr>
      <w:r w:rsidRPr="00053BD0">
        <w:rPr>
          <w:b/>
          <w:sz w:val="24"/>
          <w:szCs w:val="24"/>
        </w:rPr>
        <w:lastRenderedPageBreak/>
        <w:t xml:space="preserve">Fieldwork </w:t>
      </w:r>
      <w:r>
        <w:rPr>
          <w:b/>
          <w:sz w:val="24"/>
          <w:szCs w:val="24"/>
        </w:rPr>
        <w:t xml:space="preserve">I &amp; II </w:t>
      </w:r>
      <w:r w:rsidRPr="00053BD0">
        <w:rPr>
          <w:b/>
          <w:sz w:val="24"/>
          <w:szCs w:val="24"/>
        </w:rPr>
        <w:t>Site Requirements Policy</w:t>
      </w:r>
    </w:p>
    <w:p w:rsidR="00922E69" w:rsidRDefault="00922E69" w:rsidP="00922E69">
      <w:pPr>
        <w:pStyle w:val="NoSpacing"/>
        <w:jc w:val="center"/>
      </w:pPr>
    </w:p>
    <w:p w:rsidR="00353386" w:rsidRDefault="00353386" w:rsidP="00353386">
      <w:pPr>
        <w:pStyle w:val="NoSpacing"/>
      </w:pPr>
      <w:r w:rsidRPr="004A40C8">
        <w:rPr>
          <w:b/>
        </w:rPr>
        <w:t>Policy</w:t>
      </w:r>
      <w:r>
        <w:tab/>
      </w:r>
    </w:p>
    <w:p w:rsidR="00353386" w:rsidRDefault="00353386" w:rsidP="00353386">
      <w:pPr>
        <w:pStyle w:val="NoSpacing"/>
      </w:pPr>
      <w:r>
        <w:t>The faculty of the OTA Program at The Pennsylvania State University – Berks Campus will inform students of requirements and clearances requested by the fieldwork site for completion prior to the start of the fieldwork level I and/or II experience.</w:t>
      </w:r>
    </w:p>
    <w:p w:rsidR="00353386" w:rsidRDefault="00353386" w:rsidP="00353386">
      <w:pPr>
        <w:pStyle w:val="NoSpacing"/>
      </w:pPr>
    </w:p>
    <w:p w:rsidR="00353386" w:rsidRPr="004A40C8" w:rsidRDefault="00353386" w:rsidP="00353386">
      <w:pPr>
        <w:pStyle w:val="NoSpacing"/>
        <w:rPr>
          <w:b/>
        </w:rPr>
      </w:pPr>
      <w:r>
        <w:rPr>
          <w:b/>
        </w:rPr>
        <w:t>Procedure</w:t>
      </w:r>
    </w:p>
    <w:p w:rsidR="00353386" w:rsidRDefault="00353386" w:rsidP="00353386">
      <w:pPr>
        <w:pStyle w:val="NoSpacing"/>
      </w:pPr>
      <w:r>
        <w:t xml:space="preserve">The Pennsylvania State University has affiliation agreements with various facilities that have </w:t>
      </w:r>
      <w:r w:rsidRPr="00053BD0">
        <w:rPr>
          <w:b/>
        </w:rPr>
        <w:t>requirements</w:t>
      </w:r>
      <w:r>
        <w:t xml:space="preserve"> that must be met prior to the start of a fieldwork experience at that facility.  These requirements are requested by the site and are between the student and the site.  The following criteria outline the roles and responsibilities related to the requested requirements:</w:t>
      </w:r>
    </w:p>
    <w:p w:rsidR="00353386" w:rsidRDefault="00353386" w:rsidP="00353386">
      <w:pPr>
        <w:pStyle w:val="NoSpacing"/>
      </w:pPr>
    </w:p>
    <w:p w:rsidR="00353386" w:rsidRPr="00410AE7" w:rsidRDefault="00353386" w:rsidP="0067712A">
      <w:pPr>
        <w:pStyle w:val="NoSpacing"/>
        <w:numPr>
          <w:ilvl w:val="0"/>
          <w:numId w:val="19"/>
        </w:numPr>
        <w:rPr>
          <w:sz w:val="20"/>
          <w:szCs w:val="20"/>
        </w:rPr>
      </w:pPr>
      <w:r w:rsidRPr="00410AE7">
        <w:rPr>
          <w:sz w:val="20"/>
          <w:szCs w:val="20"/>
        </w:rPr>
        <w:t>The university is responsible for informing the student that they may be asked to complete various requirements prior to fieldwork placements.  This is posted on the program website as well as in the "Student Responsibility Acknowledgement for FW I/II Education" form that is signed by the student as a component of OT100S (1</w:t>
      </w:r>
      <w:r w:rsidRPr="00410AE7">
        <w:rPr>
          <w:sz w:val="20"/>
          <w:szCs w:val="20"/>
          <w:vertAlign w:val="superscript"/>
        </w:rPr>
        <w:t>st</w:t>
      </w:r>
      <w:r w:rsidRPr="00410AE7">
        <w:rPr>
          <w:sz w:val="20"/>
          <w:szCs w:val="20"/>
        </w:rPr>
        <w:t xml:space="preserve"> course in the program).  </w:t>
      </w:r>
    </w:p>
    <w:p w:rsidR="00353386" w:rsidRPr="00410AE7" w:rsidRDefault="00353386" w:rsidP="0067712A">
      <w:pPr>
        <w:pStyle w:val="NoSpacing"/>
        <w:numPr>
          <w:ilvl w:val="0"/>
          <w:numId w:val="19"/>
        </w:numPr>
        <w:rPr>
          <w:sz w:val="20"/>
          <w:szCs w:val="20"/>
        </w:rPr>
      </w:pPr>
      <w:r w:rsidRPr="00410AE7">
        <w:rPr>
          <w:sz w:val="20"/>
          <w:szCs w:val="20"/>
        </w:rPr>
        <w:t xml:space="preserve">The student initiates communication with the site </w:t>
      </w:r>
      <w:r w:rsidRPr="00410AE7">
        <w:rPr>
          <w:b/>
          <w:sz w:val="20"/>
          <w:szCs w:val="20"/>
          <w:u w:val="single"/>
        </w:rPr>
        <w:t>only after</w:t>
      </w:r>
      <w:r w:rsidRPr="00410AE7">
        <w:rPr>
          <w:b/>
          <w:sz w:val="20"/>
          <w:szCs w:val="20"/>
        </w:rPr>
        <w:t xml:space="preserve"> </w:t>
      </w:r>
      <w:r w:rsidRPr="00410AE7">
        <w:rPr>
          <w:sz w:val="20"/>
          <w:szCs w:val="20"/>
        </w:rPr>
        <w:t xml:space="preserve">permission has been given to the student by the Academic Fieldwork Coordinator (AFWC) and </w:t>
      </w:r>
      <w:proofErr w:type="spellStart"/>
      <w:r w:rsidRPr="00410AE7">
        <w:rPr>
          <w:sz w:val="20"/>
          <w:szCs w:val="20"/>
        </w:rPr>
        <w:t>inquires</w:t>
      </w:r>
      <w:proofErr w:type="spellEnd"/>
      <w:r w:rsidRPr="00410AE7">
        <w:rPr>
          <w:sz w:val="20"/>
          <w:szCs w:val="20"/>
        </w:rPr>
        <w:t xml:space="preserve"> about the requested requirements for each fieldwork experience.</w:t>
      </w:r>
    </w:p>
    <w:p w:rsidR="00353386" w:rsidRPr="00353386" w:rsidRDefault="00353386" w:rsidP="0067712A">
      <w:pPr>
        <w:pStyle w:val="NoSpacing"/>
        <w:numPr>
          <w:ilvl w:val="0"/>
          <w:numId w:val="19"/>
        </w:numPr>
        <w:rPr>
          <w:sz w:val="20"/>
          <w:szCs w:val="20"/>
        </w:rPr>
      </w:pPr>
      <w:r w:rsidRPr="00410AE7">
        <w:rPr>
          <w:sz w:val="20"/>
          <w:szCs w:val="20"/>
        </w:rPr>
        <w:t xml:space="preserve">The student is responsible for completing any site-specific requirements requested by the site within a reasonable time period (2-5 </w:t>
      </w:r>
      <w:r w:rsidRPr="00353386">
        <w:rPr>
          <w:sz w:val="20"/>
          <w:szCs w:val="20"/>
        </w:rPr>
        <w:t>weeks) prior to the start date of the fieldwork experience.</w:t>
      </w:r>
    </w:p>
    <w:p w:rsidR="00353386" w:rsidRPr="00353386" w:rsidRDefault="00353386" w:rsidP="0067712A">
      <w:pPr>
        <w:pStyle w:val="NoSpacing"/>
        <w:numPr>
          <w:ilvl w:val="0"/>
          <w:numId w:val="19"/>
        </w:numPr>
        <w:rPr>
          <w:sz w:val="20"/>
          <w:szCs w:val="20"/>
        </w:rPr>
      </w:pPr>
      <w:r w:rsidRPr="00353386">
        <w:rPr>
          <w:sz w:val="20"/>
          <w:szCs w:val="20"/>
        </w:rPr>
        <w:t>The students must submit the results in writing to the site, within the site’s time-frame prior to the start date of the fieldwork experience.</w:t>
      </w:r>
    </w:p>
    <w:p w:rsidR="00353386" w:rsidRPr="00353386" w:rsidRDefault="00353386" w:rsidP="0067712A">
      <w:pPr>
        <w:pStyle w:val="NoSpacing"/>
        <w:numPr>
          <w:ilvl w:val="0"/>
          <w:numId w:val="19"/>
        </w:numPr>
        <w:rPr>
          <w:sz w:val="20"/>
          <w:szCs w:val="20"/>
        </w:rPr>
      </w:pPr>
      <w:r w:rsidRPr="00353386">
        <w:rPr>
          <w:sz w:val="20"/>
          <w:szCs w:val="20"/>
        </w:rPr>
        <w:t>The student will hold all requirement results and share them with the site as requested.</w:t>
      </w:r>
    </w:p>
    <w:p w:rsidR="00353386" w:rsidRPr="00353386" w:rsidRDefault="00595D39" w:rsidP="0067712A">
      <w:pPr>
        <w:pStyle w:val="NoSpacing"/>
        <w:numPr>
          <w:ilvl w:val="0"/>
          <w:numId w:val="19"/>
        </w:numPr>
        <w:rPr>
          <w:sz w:val="20"/>
          <w:szCs w:val="20"/>
        </w:rPr>
      </w:pPr>
      <w:r>
        <w:rPr>
          <w:sz w:val="20"/>
          <w:szCs w:val="20"/>
        </w:rPr>
        <w:t>The student will</w:t>
      </w:r>
      <w:r w:rsidR="00353386" w:rsidRPr="00353386">
        <w:rPr>
          <w:sz w:val="20"/>
          <w:szCs w:val="20"/>
        </w:rPr>
        <w:t xml:space="preserve"> refrain from posting any clinical information, opinions, or discussions regarding level I or II fieldwork on social media. </w:t>
      </w:r>
    </w:p>
    <w:p w:rsidR="00353386" w:rsidRPr="00353386" w:rsidRDefault="00353386" w:rsidP="0067712A">
      <w:pPr>
        <w:pStyle w:val="NoSpacing"/>
        <w:numPr>
          <w:ilvl w:val="0"/>
          <w:numId w:val="19"/>
        </w:numPr>
        <w:rPr>
          <w:sz w:val="20"/>
          <w:szCs w:val="20"/>
        </w:rPr>
      </w:pPr>
      <w:r w:rsidRPr="00353386">
        <w:rPr>
          <w:sz w:val="20"/>
          <w:szCs w:val="20"/>
        </w:rPr>
        <w:t>Posting fieldwork information on social media could potentially be a violation of the AOTA "Occupational Therapy Code of Ethics".</w:t>
      </w:r>
    </w:p>
    <w:p w:rsidR="00353386" w:rsidRPr="00353386" w:rsidRDefault="00353386" w:rsidP="0067712A">
      <w:pPr>
        <w:pStyle w:val="NoSpacing"/>
        <w:numPr>
          <w:ilvl w:val="0"/>
          <w:numId w:val="19"/>
        </w:numPr>
        <w:rPr>
          <w:sz w:val="20"/>
          <w:szCs w:val="20"/>
        </w:rPr>
      </w:pPr>
      <w:r w:rsidRPr="00353386">
        <w:rPr>
          <w:sz w:val="20"/>
          <w:szCs w:val="20"/>
        </w:rPr>
        <w:t>If the student fails to complete the site requested requirements the following could happen:</w:t>
      </w:r>
    </w:p>
    <w:p w:rsidR="00353386" w:rsidRPr="00353386" w:rsidRDefault="00353386" w:rsidP="0067712A">
      <w:pPr>
        <w:pStyle w:val="NoSpacing"/>
        <w:numPr>
          <w:ilvl w:val="1"/>
          <w:numId w:val="19"/>
        </w:numPr>
        <w:rPr>
          <w:sz w:val="20"/>
          <w:szCs w:val="20"/>
        </w:rPr>
      </w:pPr>
      <w:r w:rsidRPr="00353386">
        <w:rPr>
          <w:sz w:val="20"/>
          <w:szCs w:val="20"/>
        </w:rPr>
        <w:t xml:space="preserve">The site could refuse to take the student which results in an immediate failure of the fieldwork experience. </w:t>
      </w:r>
    </w:p>
    <w:p w:rsidR="00353386" w:rsidRPr="00410AE7" w:rsidRDefault="00353386" w:rsidP="0067712A">
      <w:pPr>
        <w:pStyle w:val="NoSpacing"/>
        <w:numPr>
          <w:ilvl w:val="1"/>
          <w:numId w:val="19"/>
        </w:numPr>
        <w:rPr>
          <w:sz w:val="20"/>
          <w:szCs w:val="20"/>
        </w:rPr>
      </w:pPr>
      <w:r w:rsidRPr="00410AE7">
        <w:rPr>
          <w:sz w:val="20"/>
          <w:szCs w:val="20"/>
        </w:rPr>
        <w:t>The fieldwork experience start date could be delayed until the appropriate requirements are completed.  If postponement of the start date delays the end date past the end of a semester, the student could be prohibited from starting the next semester of classes or graduating from the OTA program.  This could mean delay of one full academic year due to the sequence of OTA classes.</w:t>
      </w:r>
    </w:p>
    <w:p w:rsidR="00353386" w:rsidRPr="00410AE7" w:rsidRDefault="00353386" w:rsidP="0067712A">
      <w:pPr>
        <w:pStyle w:val="NoSpacing"/>
        <w:numPr>
          <w:ilvl w:val="0"/>
          <w:numId w:val="19"/>
        </w:numPr>
        <w:rPr>
          <w:sz w:val="20"/>
          <w:szCs w:val="20"/>
        </w:rPr>
      </w:pPr>
      <w:r w:rsidRPr="00410AE7">
        <w:rPr>
          <w:sz w:val="20"/>
          <w:szCs w:val="20"/>
        </w:rPr>
        <w:t>If the student has an unfavorable result (i.e. criminal record history) on any of the s</w:t>
      </w:r>
      <w:r w:rsidR="00C8073A">
        <w:rPr>
          <w:sz w:val="20"/>
          <w:szCs w:val="20"/>
        </w:rPr>
        <w:t>ite-requested requirements, the following</w:t>
      </w:r>
      <w:r w:rsidRPr="00410AE7">
        <w:rPr>
          <w:sz w:val="20"/>
          <w:szCs w:val="20"/>
        </w:rPr>
        <w:t xml:space="preserve"> process will be followed:</w:t>
      </w:r>
    </w:p>
    <w:p w:rsidR="00353386" w:rsidRPr="00410AE7" w:rsidRDefault="00353386" w:rsidP="0067712A">
      <w:pPr>
        <w:pStyle w:val="NoSpacing"/>
        <w:numPr>
          <w:ilvl w:val="1"/>
          <w:numId w:val="19"/>
        </w:numPr>
        <w:rPr>
          <w:sz w:val="20"/>
          <w:szCs w:val="20"/>
        </w:rPr>
      </w:pPr>
      <w:r w:rsidRPr="00410AE7">
        <w:rPr>
          <w:sz w:val="20"/>
          <w:szCs w:val="20"/>
        </w:rPr>
        <w:t xml:space="preserve">If the site refuses to accept the student due to the results of the requirements, the AFWC </w:t>
      </w:r>
      <w:r w:rsidR="00595D39">
        <w:rPr>
          <w:sz w:val="20"/>
          <w:szCs w:val="20"/>
        </w:rPr>
        <w:t>will</w:t>
      </w:r>
      <w:r w:rsidRPr="00410AE7">
        <w:rPr>
          <w:sz w:val="20"/>
          <w:szCs w:val="20"/>
        </w:rPr>
        <w:t xml:space="preserve"> make a reasonable attempt, defined as one attempt, to locate another site of equal competency (i.e. inpatient for inpatient, outpatient for outpatient).  This may require time to locate another site which could lead to a delay in the start date which could lead to t</w:t>
      </w:r>
      <w:r w:rsidR="00595D39">
        <w:rPr>
          <w:sz w:val="20"/>
          <w:szCs w:val="20"/>
        </w:rPr>
        <w:t>hat same process as defined in 8</w:t>
      </w:r>
      <w:r w:rsidRPr="00410AE7">
        <w:rPr>
          <w:sz w:val="20"/>
          <w:szCs w:val="20"/>
        </w:rPr>
        <w:t xml:space="preserve">b.  </w:t>
      </w:r>
    </w:p>
    <w:p w:rsidR="00353386" w:rsidRPr="00410AE7" w:rsidRDefault="00353386" w:rsidP="0067712A">
      <w:pPr>
        <w:pStyle w:val="NoSpacing"/>
        <w:numPr>
          <w:ilvl w:val="1"/>
          <w:numId w:val="19"/>
        </w:numPr>
        <w:rPr>
          <w:sz w:val="20"/>
          <w:szCs w:val="20"/>
        </w:rPr>
      </w:pPr>
      <w:r w:rsidRPr="00410AE7">
        <w:rPr>
          <w:sz w:val="20"/>
          <w:szCs w:val="20"/>
        </w:rPr>
        <w:t xml:space="preserve">If the student is placed at another site, the student would be required to meet the site requirements of the new site and immediately submit the proper paperwork to the site.  </w:t>
      </w:r>
    </w:p>
    <w:p w:rsidR="00353386" w:rsidRPr="00410AE7" w:rsidRDefault="00353386" w:rsidP="0067712A">
      <w:pPr>
        <w:pStyle w:val="NoSpacing"/>
        <w:numPr>
          <w:ilvl w:val="1"/>
          <w:numId w:val="19"/>
        </w:numPr>
        <w:rPr>
          <w:sz w:val="20"/>
          <w:szCs w:val="20"/>
        </w:rPr>
      </w:pPr>
      <w:r w:rsidRPr="00410AE7">
        <w:rPr>
          <w:sz w:val="20"/>
          <w:szCs w:val="20"/>
        </w:rPr>
        <w:t>If the second site refuses to accept the student due to the unfavorable results of the requirements, the student would be dismissed from the OTA program secondary to the inability to complete an element of the curriculum required for graduation.</w:t>
      </w:r>
    </w:p>
    <w:p w:rsidR="00353386" w:rsidRDefault="00353386" w:rsidP="0067712A">
      <w:pPr>
        <w:pStyle w:val="NoSpacing"/>
        <w:numPr>
          <w:ilvl w:val="1"/>
          <w:numId w:val="19"/>
        </w:numPr>
        <w:rPr>
          <w:sz w:val="20"/>
          <w:szCs w:val="20"/>
        </w:rPr>
      </w:pPr>
      <w:r w:rsidRPr="00410AE7">
        <w:rPr>
          <w:sz w:val="20"/>
          <w:szCs w:val="20"/>
        </w:rPr>
        <w:t>The AFWC holds the discretionary right to attempt more than once to find another site for a student as deemed appropriate.</w:t>
      </w:r>
    </w:p>
    <w:p w:rsidR="00353386" w:rsidRDefault="00353386" w:rsidP="00353386">
      <w:pPr>
        <w:pStyle w:val="NoSpacing"/>
        <w:rPr>
          <w:sz w:val="20"/>
          <w:szCs w:val="20"/>
        </w:rPr>
      </w:pPr>
    </w:p>
    <w:p w:rsidR="00353386" w:rsidRDefault="00353386" w:rsidP="00353386">
      <w:pPr>
        <w:pStyle w:val="NoSpacing"/>
        <w:rPr>
          <w:sz w:val="20"/>
          <w:szCs w:val="20"/>
        </w:rPr>
      </w:pPr>
    </w:p>
    <w:p w:rsidR="00CC6105" w:rsidRPr="0087291D" w:rsidRDefault="001F295D" w:rsidP="000F299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jc w:val="center"/>
        <w:rPr>
          <w:rFonts w:ascii="Calibri" w:hAnsi="Calibri" w:cs="Calibri"/>
          <w:sz w:val="28"/>
          <w:szCs w:val="28"/>
        </w:rPr>
      </w:pPr>
      <w:r>
        <w:rPr>
          <w:rFonts w:ascii="Calibri" w:hAnsi="Calibri" w:cs="Calibri"/>
          <w:b/>
          <w:bCs/>
          <w:sz w:val="28"/>
          <w:szCs w:val="28"/>
        </w:rPr>
        <w:lastRenderedPageBreak/>
        <w:t>I</w:t>
      </w:r>
      <w:r w:rsidR="00CC6105" w:rsidRPr="0087291D">
        <w:rPr>
          <w:rFonts w:ascii="Calibri" w:hAnsi="Calibri" w:cs="Calibri"/>
          <w:b/>
          <w:bCs/>
          <w:sz w:val="28"/>
          <w:szCs w:val="28"/>
        </w:rPr>
        <w:t>nfection Control/Universal Precautions/Immunizations</w:t>
      </w:r>
    </w:p>
    <w:p w:rsidR="00CC6105" w:rsidRDefault="00CC6105" w:rsidP="00CC6105">
      <w:pPr>
        <w:rPr>
          <w:sz w:val="22"/>
          <w:szCs w:val="22"/>
        </w:rPr>
      </w:pPr>
    </w:p>
    <w:p w:rsidR="00595D39" w:rsidRDefault="00595D39" w:rsidP="00595D39">
      <w:pPr>
        <w:rPr>
          <w:rFonts w:ascii="Calibri" w:hAnsi="Calibri" w:cs="Calibri"/>
          <w:sz w:val="22"/>
          <w:szCs w:val="22"/>
        </w:rPr>
      </w:pPr>
      <w:r w:rsidRPr="0087291D">
        <w:rPr>
          <w:rFonts w:ascii="Calibri" w:hAnsi="Calibri" w:cs="Calibri"/>
          <w:sz w:val="22"/>
          <w:szCs w:val="22"/>
        </w:rPr>
        <w:t xml:space="preserve">The Pennsylvania State University Associate in Science in Occupational Therapy Program adheres to the Center for Disease Control and OSHA guidelines for universal precautions in the classroom and fieldwork environments where the potential for exposure to blood and certain body fluids may occur as the result of an accident or in the context of learning about and providing occupational therapy services. </w:t>
      </w:r>
    </w:p>
    <w:p w:rsidR="00595D39" w:rsidRDefault="00595D39" w:rsidP="00595D39">
      <w:pPr>
        <w:rPr>
          <w:rFonts w:ascii="Calibri" w:hAnsi="Calibri" w:cs="Calibri"/>
          <w:sz w:val="22"/>
          <w:szCs w:val="22"/>
        </w:rPr>
      </w:pPr>
    </w:p>
    <w:p w:rsidR="00595D39" w:rsidRDefault="00595D39" w:rsidP="00C8073A">
      <w:pPr>
        <w:pBdr>
          <w:top w:val="single" w:sz="4" w:space="1" w:color="auto"/>
          <w:left w:val="single" w:sz="4" w:space="4" w:color="auto"/>
          <w:bottom w:val="single" w:sz="4" w:space="1" w:color="auto"/>
          <w:right w:val="single" w:sz="4" w:space="4" w:color="auto"/>
        </w:pBdr>
        <w:rPr>
          <w:rFonts w:ascii="Calibri" w:hAnsi="Calibri" w:cs="Calibri"/>
          <w:b/>
          <w:bCs/>
          <w:sz w:val="22"/>
          <w:szCs w:val="22"/>
        </w:rPr>
      </w:pPr>
      <w:r w:rsidRPr="0087291D">
        <w:rPr>
          <w:rFonts w:ascii="Calibri" w:hAnsi="Calibri" w:cs="Calibri"/>
          <w:b/>
          <w:bCs/>
          <w:sz w:val="22"/>
          <w:szCs w:val="22"/>
        </w:rPr>
        <w:t xml:space="preserve">Universal precautions include effective hand washing techniques and the use of protective barriers/equipment to prevent the spread of disease through contact with blood and other body fluids. Protective barriers/equipment includes the wearing of gloves, masks, and/or gowns and the use of disposal receptacles for protection against exposure to infectious diseases. </w:t>
      </w:r>
    </w:p>
    <w:p w:rsidR="00595D39" w:rsidRPr="0087291D" w:rsidRDefault="00595D39" w:rsidP="00C8073A">
      <w:pPr>
        <w:pBdr>
          <w:top w:val="single" w:sz="4" w:space="1" w:color="auto"/>
          <w:left w:val="single" w:sz="4" w:space="4" w:color="auto"/>
          <w:bottom w:val="single" w:sz="4" w:space="1" w:color="auto"/>
          <w:right w:val="single" w:sz="4" w:space="4" w:color="auto"/>
        </w:pBdr>
        <w:rPr>
          <w:rFonts w:ascii="Calibri" w:hAnsi="Calibri" w:cs="Calibri"/>
          <w:b/>
          <w:bCs/>
          <w:sz w:val="22"/>
          <w:szCs w:val="22"/>
        </w:rPr>
      </w:pPr>
      <w:r w:rsidRPr="0087291D">
        <w:rPr>
          <w:rFonts w:ascii="Calibri" w:hAnsi="Calibri" w:cs="Calibri"/>
          <w:b/>
          <w:bCs/>
          <w:sz w:val="22"/>
          <w:szCs w:val="22"/>
        </w:rPr>
        <w:t>In addition to these general guidelines, fieldwork sites may publish specific policies and procedures by which the student must abide while engaged in the fieldwork experience.</w:t>
      </w:r>
    </w:p>
    <w:p w:rsidR="00595D39" w:rsidRPr="0087291D" w:rsidRDefault="00595D39" w:rsidP="00595D39">
      <w:pPr>
        <w:rPr>
          <w:rFonts w:ascii="Calibri" w:hAnsi="Calibri" w:cs="Calibri"/>
          <w:sz w:val="22"/>
          <w:szCs w:val="22"/>
        </w:rPr>
      </w:pPr>
    </w:p>
    <w:p w:rsidR="00595D39" w:rsidRDefault="00595D39" w:rsidP="00595D39">
      <w:pPr>
        <w:rPr>
          <w:rFonts w:ascii="Calibri" w:hAnsi="Calibri" w:cs="Calibri"/>
          <w:sz w:val="22"/>
          <w:szCs w:val="22"/>
        </w:rPr>
      </w:pPr>
      <w:r w:rsidRPr="0087291D">
        <w:rPr>
          <w:rFonts w:ascii="Calibri" w:hAnsi="Calibri" w:cs="Calibri"/>
          <w:sz w:val="22"/>
          <w:szCs w:val="22"/>
        </w:rPr>
        <w:t xml:space="preserve">It is the responsibility of the student to become familiar with the OSHA as well as the site-specific guidelines regarding universal precautions and disease control prior to engaging in the fieldwork experiences and those classroom learning activities which dictate such precautions. </w:t>
      </w:r>
    </w:p>
    <w:p w:rsidR="00595D39" w:rsidRDefault="00595D39" w:rsidP="00595D39">
      <w:pPr>
        <w:rPr>
          <w:rFonts w:ascii="Calibri" w:hAnsi="Calibri" w:cs="Calibri"/>
          <w:sz w:val="22"/>
          <w:szCs w:val="22"/>
        </w:rPr>
      </w:pPr>
    </w:p>
    <w:p w:rsidR="00595D39" w:rsidRDefault="00595D39" w:rsidP="00595D39">
      <w:pPr>
        <w:rPr>
          <w:rFonts w:ascii="Calibri" w:hAnsi="Calibri" w:cs="Calibri"/>
          <w:sz w:val="22"/>
          <w:szCs w:val="22"/>
        </w:rPr>
      </w:pPr>
      <w:r w:rsidRPr="0087291D">
        <w:rPr>
          <w:rFonts w:ascii="Calibri" w:hAnsi="Calibri" w:cs="Calibri"/>
          <w:sz w:val="22"/>
          <w:szCs w:val="22"/>
        </w:rPr>
        <w:t xml:space="preserve">Students may obtain copies of the OSHA guidelines by contacting the U.S. Department of Labor, Occupational Safety and Health Administration.  Refer to </w:t>
      </w:r>
      <w:hyperlink r:id="rId45" w:history="1">
        <w:r w:rsidR="00365627" w:rsidRPr="006B0563">
          <w:rPr>
            <w:rStyle w:val="Hyperlink"/>
            <w:rFonts w:ascii="Calibri" w:hAnsi="Calibri" w:cs="Calibri"/>
            <w:sz w:val="22"/>
            <w:szCs w:val="22"/>
          </w:rPr>
          <w:t>http://www.cdc.gov/ncidod/dhqp/bp.html</w:t>
        </w:r>
      </w:hyperlink>
      <w:r w:rsidRPr="0087291D">
        <w:rPr>
          <w:rFonts w:ascii="Calibri" w:hAnsi="Calibri" w:cs="Calibri"/>
          <w:sz w:val="22"/>
          <w:szCs w:val="22"/>
        </w:rPr>
        <w:t xml:space="preserve"> for current information.  </w:t>
      </w:r>
      <w:r w:rsidR="00365627">
        <w:rPr>
          <w:rFonts w:ascii="Calibri" w:hAnsi="Calibri" w:cs="Calibri"/>
          <w:sz w:val="22"/>
          <w:szCs w:val="22"/>
        </w:rPr>
        <w:t xml:space="preserve">Also see </w:t>
      </w:r>
      <w:hyperlink r:id="rId46" w:history="1">
        <w:r w:rsidR="00365627" w:rsidRPr="006B0563">
          <w:rPr>
            <w:rStyle w:val="Hyperlink"/>
            <w:rFonts w:ascii="Calibri" w:hAnsi="Calibri" w:cs="Calibri"/>
            <w:sz w:val="22"/>
            <w:szCs w:val="22"/>
          </w:rPr>
          <w:t>https://www.cdc.gov/infectioncontrol/guidelines/index.html</w:t>
        </w:r>
      </w:hyperlink>
    </w:p>
    <w:p w:rsidR="00595D39" w:rsidRPr="0087291D" w:rsidRDefault="00595D39" w:rsidP="00595D39">
      <w:pPr>
        <w:rPr>
          <w:rFonts w:ascii="Calibri" w:hAnsi="Calibri" w:cs="Calibri"/>
          <w:sz w:val="22"/>
          <w:szCs w:val="22"/>
        </w:rPr>
      </w:pPr>
    </w:p>
    <w:p w:rsidR="00595D39" w:rsidRDefault="00595D39" w:rsidP="00595D39">
      <w:pPr>
        <w:rPr>
          <w:rFonts w:ascii="Calibri" w:hAnsi="Calibri" w:cs="Calibri"/>
          <w:sz w:val="22"/>
          <w:szCs w:val="22"/>
        </w:rPr>
      </w:pPr>
      <w:r w:rsidRPr="0087291D">
        <w:rPr>
          <w:rFonts w:ascii="Calibri" w:hAnsi="Calibri" w:cs="Calibri"/>
          <w:sz w:val="22"/>
          <w:szCs w:val="22"/>
        </w:rPr>
        <w:t xml:space="preserve">In compliance with the Pennsylvania State University </w:t>
      </w:r>
      <w:r>
        <w:rPr>
          <w:rFonts w:ascii="Calibri" w:hAnsi="Calibri" w:cs="Calibri"/>
          <w:sz w:val="22"/>
          <w:szCs w:val="22"/>
        </w:rPr>
        <w:t>immunization</w:t>
      </w:r>
      <w:r w:rsidRPr="0087291D">
        <w:rPr>
          <w:rFonts w:ascii="Calibri" w:hAnsi="Calibri" w:cs="Calibri"/>
          <w:sz w:val="22"/>
          <w:szCs w:val="22"/>
        </w:rPr>
        <w:t xml:space="preserve"> policy, the occupat</w:t>
      </w:r>
      <w:r>
        <w:rPr>
          <w:rFonts w:ascii="Calibri" w:hAnsi="Calibri" w:cs="Calibri"/>
          <w:sz w:val="22"/>
          <w:szCs w:val="22"/>
        </w:rPr>
        <w:t>ional therapy assistant student</w:t>
      </w:r>
      <w:r w:rsidRPr="0087291D">
        <w:rPr>
          <w:rFonts w:ascii="Calibri" w:hAnsi="Calibri" w:cs="Calibri"/>
          <w:sz w:val="22"/>
          <w:szCs w:val="22"/>
        </w:rPr>
        <w:t xml:space="preserve"> must have received all required immunizations </w:t>
      </w:r>
      <w:r>
        <w:rPr>
          <w:rFonts w:ascii="Calibri" w:hAnsi="Calibri" w:cs="Calibri"/>
          <w:sz w:val="22"/>
          <w:szCs w:val="22"/>
        </w:rPr>
        <w:t xml:space="preserve">as a requirement for admission. For more information see Penn State Student Affairs University Health Services Immunization Compliance Site:  </w:t>
      </w:r>
      <w:hyperlink r:id="rId47" w:history="1">
        <w:r w:rsidRPr="005D5E9A">
          <w:rPr>
            <w:rStyle w:val="Hyperlink"/>
            <w:rFonts w:ascii="Calibri" w:hAnsi="Calibri" w:cs="Calibri"/>
            <w:sz w:val="22"/>
            <w:szCs w:val="22"/>
          </w:rPr>
          <w:t>http://studentaffairs.psu.edu/health/immunizations/</w:t>
        </w:r>
      </w:hyperlink>
    </w:p>
    <w:p w:rsidR="00595D39" w:rsidRDefault="00595D39" w:rsidP="00595D39">
      <w:pPr>
        <w:rPr>
          <w:rFonts w:ascii="Calibri" w:hAnsi="Calibri" w:cs="Calibri"/>
          <w:sz w:val="22"/>
          <w:szCs w:val="22"/>
        </w:rPr>
      </w:pPr>
    </w:p>
    <w:p w:rsidR="00595D39" w:rsidRPr="0087291D" w:rsidRDefault="00595D39" w:rsidP="00595D39">
      <w:pPr>
        <w:rPr>
          <w:rFonts w:ascii="Calibri" w:hAnsi="Calibri" w:cs="Calibri"/>
          <w:sz w:val="22"/>
          <w:szCs w:val="22"/>
        </w:rPr>
      </w:pPr>
      <w:r>
        <w:rPr>
          <w:rFonts w:ascii="Calibri" w:hAnsi="Calibri" w:cs="Calibri"/>
          <w:sz w:val="22"/>
          <w:szCs w:val="22"/>
        </w:rPr>
        <w:t xml:space="preserve">Prior to engaging in OT 195A Fieldwork I students must update immunizations and have a current health physical on-file.  </w:t>
      </w:r>
      <w:r w:rsidR="00E16B54">
        <w:rPr>
          <w:rFonts w:ascii="Calibri" w:hAnsi="Calibri" w:cs="Calibri"/>
          <w:sz w:val="22"/>
          <w:szCs w:val="22"/>
        </w:rPr>
        <w:t>The student must maintain current immunization and health physical while participating in OT195</w:t>
      </w:r>
      <w:r w:rsidR="00365627">
        <w:rPr>
          <w:rFonts w:ascii="Calibri" w:hAnsi="Calibri" w:cs="Calibri"/>
          <w:sz w:val="22"/>
          <w:szCs w:val="22"/>
        </w:rPr>
        <w:t>A/B and</w:t>
      </w:r>
      <w:r w:rsidR="00E16B54">
        <w:rPr>
          <w:rFonts w:ascii="Calibri" w:hAnsi="Calibri" w:cs="Calibri"/>
          <w:sz w:val="22"/>
          <w:szCs w:val="22"/>
        </w:rPr>
        <w:t xml:space="preserve"> OT295A/B.   These requirement</w:t>
      </w:r>
      <w:r w:rsidR="00A35EA1">
        <w:rPr>
          <w:rFonts w:ascii="Calibri" w:hAnsi="Calibri" w:cs="Calibri"/>
          <w:sz w:val="22"/>
          <w:szCs w:val="22"/>
        </w:rPr>
        <w:t>s</w:t>
      </w:r>
      <w:r>
        <w:rPr>
          <w:rFonts w:ascii="Calibri" w:hAnsi="Calibri" w:cs="Calibri"/>
          <w:sz w:val="22"/>
          <w:szCs w:val="22"/>
        </w:rPr>
        <w:t xml:space="preserve"> can be documented via the </w:t>
      </w:r>
      <w:proofErr w:type="spellStart"/>
      <w:r>
        <w:rPr>
          <w:rFonts w:ascii="Calibri" w:hAnsi="Calibri" w:cs="Calibri"/>
          <w:sz w:val="22"/>
          <w:szCs w:val="22"/>
        </w:rPr>
        <w:t>CastleBranch</w:t>
      </w:r>
      <w:proofErr w:type="spellEnd"/>
      <w:r>
        <w:rPr>
          <w:rFonts w:ascii="Calibri" w:hAnsi="Calibri" w:cs="Calibri"/>
          <w:sz w:val="22"/>
          <w:szCs w:val="22"/>
        </w:rPr>
        <w:t xml:space="preserve"> portal.  Additionally, a physical form and immunization form are provided on the </w:t>
      </w:r>
      <w:proofErr w:type="spellStart"/>
      <w:r>
        <w:rPr>
          <w:rFonts w:ascii="Calibri" w:hAnsi="Calibri" w:cs="Calibri"/>
          <w:sz w:val="22"/>
          <w:szCs w:val="22"/>
        </w:rPr>
        <w:t>CastleBranch</w:t>
      </w:r>
      <w:proofErr w:type="spellEnd"/>
      <w:r>
        <w:rPr>
          <w:rFonts w:ascii="Calibri" w:hAnsi="Calibri" w:cs="Calibri"/>
          <w:sz w:val="22"/>
          <w:szCs w:val="22"/>
        </w:rPr>
        <w:t xml:space="preserve"> portal for student use. </w:t>
      </w:r>
    </w:p>
    <w:p w:rsidR="00595D39" w:rsidRPr="0087291D" w:rsidRDefault="00595D39" w:rsidP="00595D39">
      <w:pPr>
        <w:rPr>
          <w:rFonts w:ascii="Calibri" w:hAnsi="Calibri" w:cs="Calibri"/>
          <w:sz w:val="22"/>
          <w:szCs w:val="22"/>
        </w:rPr>
      </w:pPr>
    </w:p>
    <w:p w:rsidR="00595D39" w:rsidRPr="00A43C62" w:rsidRDefault="00595D39" w:rsidP="00595D39">
      <w:pPr>
        <w:rPr>
          <w:rFonts w:ascii="Calibri" w:hAnsi="Calibri" w:cs="Calibri"/>
          <w:sz w:val="22"/>
          <w:szCs w:val="22"/>
        </w:rPr>
      </w:pPr>
      <w:r w:rsidRPr="00A43C62">
        <w:rPr>
          <w:rFonts w:ascii="Calibri" w:hAnsi="Calibri" w:cs="Calibri"/>
          <w:sz w:val="22"/>
          <w:szCs w:val="22"/>
        </w:rPr>
        <w:t xml:space="preserve">As related to Fieldwork Level I/II: </w:t>
      </w:r>
    </w:p>
    <w:p w:rsidR="00595D39" w:rsidRDefault="00595D39" w:rsidP="0067712A">
      <w:pPr>
        <w:pStyle w:val="ListParagraph"/>
        <w:numPr>
          <w:ilvl w:val="0"/>
          <w:numId w:val="65"/>
        </w:numPr>
        <w:rPr>
          <w:rFonts w:ascii="Calibri" w:hAnsi="Calibri" w:cs="Calibri"/>
        </w:rPr>
      </w:pPr>
      <w:r w:rsidRPr="00A43C62">
        <w:rPr>
          <w:rFonts w:ascii="Calibri" w:hAnsi="Calibri" w:cs="Calibri"/>
        </w:rPr>
        <w:t xml:space="preserve">Students are to contact the </w:t>
      </w:r>
      <w:r w:rsidR="00A35EA1">
        <w:rPr>
          <w:rFonts w:ascii="Calibri" w:hAnsi="Calibri" w:cs="Calibri"/>
        </w:rPr>
        <w:t>Clinical</w:t>
      </w:r>
      <w:r w:rsidRPr="00A43C62">
        <w:rPr>
          <w:rFonts w:ascii="Calibri" w:hAnsi="Calibri" w:cs="Calibri"/>
        </w:rPr>
        <w:t xml:space="preserve"> Educator at each site for the site-specific policies and procedures as related to infection control and universal precautions (i.e. on-site training or additional training prior to engaging in fieldwork experience). </w:t>
      </w:r>
    </w:p>
    <w:p w:rsidR="00595D39" w:rsidRPr="00A43C62" w:rsidRDefault="00595D39" w:rsidP="00595D39">
      <w:pPr>
        <w:pStyle w:val="ListParagraph"/>
        <w:rPr>
          <w:rFonts w:ascii="Calibri" w:hAnsi="Calibri" w:cs="Calibri"/>
        </w:rPr>
      </w:pPr>
    </w:p>
    <w:p w:rsidR="00595D39" w:rsidRPr="00A43C62" w:rsidRDefault="00595D39" w:rsidP="0067712A">
      <w:pPr>
        <w:pStyle w:val="ListParagraph"/>
        <w:numPr>
          <w:ilvl w:val="0"/>
          <w:numId w:val="65"/>
        </w:numPr>
        <w:rPr>
          <w:rFonts w:ascii="Calibri" w:hAnsi="Calibri" w:cs="Calibri"/>
        </w:rPr>
      </w:pPr>
      <w:r w:rsidRPr="00A43C62">
        <w:rPr>
          <w:rFonts w:ascii="Calibri" w:hAnsi="Calibri" w:cs="Calibri"/>
        </w:rPr>
        <w:t>Students are required to comply with all immunization requests and testing specified by fieldwork sites.</w:t>
      </w:r>
    </w:p>
    <w:p w:rsidR="00CC6105" w:rsidRPr="0087291D"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rsidR="00CC6105" w:rsidRPr="0087291D"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rsidR="00CC6105" w:rsidRPr="0087291D"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rsidR="00CC6105" w:rsidRPr="0087291D"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rsidR="00CC6105"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rsidR="00BE19EE" w:rsidRPr="0087291D" w:rsidRDefault="00BE19EE"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rsidR="00CC6105" w:rsidRPr="0087291D" w:rsidRDefault="00CC6105" w:rsidP="00CC6105">
      <w:pPr>
        <w:jc w:val="center"/>
        <w:rPr>
          <w:rFonts w:ascii="Calibri" w:hAnsi="Calibri" w:cs="Calibri"/>
          <w:sz w:val="28"/>
          <w:szCs w:val="28"/>
        </w:rPr>
      </w:pPr>
      <w:r w:rsidRPr="0087291D">
        <w:rPr>
          <w:rFonts w:ascii="Calibri" w:hAnsi="Calibri" w:cs="Calibri"/>
          <w:sz w:val="28"/>
          <w:szCs w:val="28"/>
          <w:lang w:val="en-CA"/>
        </w:rPr>
        <w:lastRenderedPageBreak/>
        <w:fldChar w:fldCharType="begin"/>
      </w:r>
      <w:r w:rsidRPr="0087291D">
        <w:rPr>
          <w:rFonts w:ascii="Calibri" w:hAnsi="Calibri" w:cs="Calibri"/>
          <w:sz w:val="28"/>
          <w:szCs w:val="28"/>
          <w:lang w:val="en-CA"/>
        </w:rPr>
        <w:instrText xml:space="preserve"> SEQ CHAPTER \h \r 1</w:instrText>
      </w:r>
      <w:r w:rsidRPr="0087291D">
        <w:rPr>
          <w:rFonts w:ascii="Calibri" w:hAnsi="Calibri" w:cs="Calibri"/>
          <w:sz w:val="28"/>
          <w:szCs w:val="28"/>
          <w:lang w:val="en-CA"/>
        </w:rPr>
        <w:fldChar w:fldCharType="end"/>
      </w:r>
      <w:r w:rsidRPr="0087291D">
        <w:rPr>
          <w:rFonts w:ascii="Calibri" w:hAnsi="Calibri" w:cs="Calibri"/>
          <w:b/>
          <w:bCs/>
          <w:sz w:val="28"/>
          <w:szCs w:val="28"/>
        </w:rPr>
        <w:t>HIPAA Guidelines for Fieldwork</w:t>
      </w:r>
    </w:p>
    <w:p w:rsidR="00E16B54" w:rsidRDefault="00E16B54" w:rsidP="00E16B54">
      <w:pPr>
        <w:pStyle w:val="NormalWeb"/>
        <w:spacing w:before="99"/>
        <w:rPr>
          <w:rFonts w:ascii="Calibri" w:hAnsi="Calibri" w:cs="Calibri"/>
          <w:sz w:val="22"/>
          <w:szCs w:val="22"/>
        </w:rPr>
      </w:pPr>
      <w:r w:rsidRPr="0087291D">
        <w:rPr>
          <w:rFonts w:ascii="Calibri" w:hAnsi="Calibri" w:cs="Calibri"/>
          <w:sz w:val="22"/>
          <w:szCs w:val="22"/>
        </w:rPr>
        <w:t xml:space="preserve">Per HIPAA guidelines, students </w:t>
      </w:r>
      <w:r w:rsidRPr="00A43C62">
        <w:rPr>
          <w:rFonts w:ascii="Calibri" w:hAnsi="Calibri" w:cs="Calibri"/>
          <w:b/>
          <w:sz w:val="22"/>
          <w:szCs w:val="22"/>
        </w:rPr>
        <w:t>cannot</w:t>
      </w:r>
      <w:r w:rsidRPr="0087291D">
        <w:rPr>
          <w:rFonts w:ascii="Calibri" w:hAnsi="Calibri" w:cs="Calibri"/>
          <w:sz w:val="22"/>
          <w:szCs w:val="22"/>
        </w:rPr>
        <w:t xml:space="preserve"> report </w:t>
      </w:r>
      <w:r>
        <w:rPr>
          <w:rFonts w:ascii="Calibri" w:hAnsi="Calibri" w:cs="Calibri"/>
          <w:sz w:val="22"/>
          <w:szCs w:val="22"/>
        </w:rPr>
        <w:t xml:space="preserve">the </w:t>
      </w:r>
      <w:r w:rsidR="00BE19EE">
        <w:rPr>
          <w:rFonts w:ascii="Calibri" w:hAnsi="Calibri" w:cs="Calibri"/>
          <w:sz w:val="22"/>
          <w:szCs w:val="22"/>
        </w:rPr>
        <w:t>following</w:t>
      </w:r>
      <w:r w:rsidRPr="0087291D">
        <w:rPr>
          <w:rFonts w:ascii="Calibri" w:hAnsi="Calibri" w:cs="Calibri"/>
          <w:sz w:val="22"/>
          <w:szCs w:val="22"/>
        </w:rPr>
        <w:t xml:space="preserve"> information in fieldwork assignments</w:t>
      </w:r>
      <w:r>
        <w:rPr>
          <w:rFonts w:ascii="Calibri" w:hAnsi="Calibri" w:cs="Calibri"/>
          <w:sz w:val="22"/>
          <w:szCs w:val="22"/>
        </w:rPr>
        <w:t>,</w:t>
      </w:r>
      <w:r w:rsidRPr="0087291D">
        <w:rPr>
          <w:rFonts w:ascii="Calibri" w:hAnsi="Calibri" w:cs="Calibri"/>
          <w:sz w:val="22"/>
          <w:szCs w:val="22"/>
        </w:rPr>
        <w:t xml:space="preserve"> such as case studies presentations:</w:t>
      </w:r>
    </w:p>
    <w:p w:rsidR="00E16B54" w:rsidRPr="0087291D" w:rsidRDefault="00E16B54" w:rsidP="00E16B54">
      <w:pPr>
        <w:pStyle w:val="NormalWeb"/>
        <w:spacing w:before="99"/>
        <w:rPr>
          <w:rFonts w:ascii="Calibri" w:hAnsi="Calibri" w:cs="Calibri"/>
          <w:sz w:val="22"/>
          <w:szCs w:val="22"/>
        </w:rPr>
      </w:pPr>
    </w:p>
    <w:p w:rsidR="00E16B54" w:rsidRPr="0087291D"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87291D">
        <w:rPr>
          <w:rFonts w:ascii="Calibri" w:hAnsi="Calibri" w:cs="Calibri"/>
          <w:sz w:val="22"/>
          <w:szCs w:val="22"/>
        </w:rPr>
        <w:t xml:space="preserve">Name </w:t>
      </w:r>
    </w:p>
    <w:p w:rsidR="00E16B54" w:rsidRPr="0087291D"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87291D">
        <w:rPr>
          <w:rFonts w:ascii="Calibri" w:hAnsi="Calibri" w:cs="Calibri"/>
          <w:sz w:val="22"/>
          <w:szCs w:val="22"/>
        </w:rPr>
        <w:t xml:space="preserve">Location - includes anything smaller than a state, such as street address </w:t>
      </w:r>
    </w:p>
    <w:p w:rsidR="00E16B54" w:rsidRPr="0087291D"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87291D">
        <w:rPr>
          <w:rFonts w:ascii="Calibri" w:hAnsi="Calibri" w:cs="Calibri"/>
          <w:sz w:val="22"/>
          <w:szCs w:val="22"/>
        </w:rPr>
        <w:t xml:space="preserve">Dates - all, including date of birth, admission and discharge dates </w:t>
      </w:r>
    </w:p>
    <w:p w:rsidR="00E16B54" w:rsidRPr="0087291D"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87291D">
        <w:rPr>
          <w:rFonts w:ascii="Calibri" w:hAnsi="Calibri" w:cs="Calibri"/>
          <w:sz w:val="22"/>
          <w:szCs w:val="22"/>
        </w:rPr>
        <w:t xml:space="preserve">Telephone numbers </w:t>
      </w:r>
    </w:p>
    <w:p w:rsidR="00E16B54" w:rsidRPr="0087291D"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87291D">
        <w:rPr>
          <w:rFonts w:ascii="Calibri" w:hAnsi="Calibri" w:cs="Calibri"/>
          <w:sz w:val="22"/>
          <w:szCs w:val="22"/>
        </w:rPr>
        <w:t xml:space="preserve">Fax numbers </w:t>
      </w:r>
    </w:p>
    <w:p w:rsidR="00E16B54" w:rsidRPr="0087291D"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87291D">
        <w:rPr>
          <w:rFonts w:ascii="Calibri" w:hAnsi="Calibri" w:cs="Calibri"/>
          <w:sz w:val="22"/>
          <w:szCs w:val="22"/>
        </w:rPr>
        <w:t xml:space="preserve">Electronic e-mail addresses </w:t>
      </w:r>
    </w:p>
    <w:p w:rsidR="00E16B54" w:rsidRPr="0087291D"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87291D">
        <w:rPr>
          <w:rFonts w:ascii="Calibri" w:hAnsi="Calibri" w:cs="Calibri"/>
          <w:sz w:val="22"/>
          <w:szCs w:val="22"/>
        </w:rPr>
        <w:t xml:space="preserve">Social security numbers </w:t>
      </w:r>
    </w:p>
    <w:p w:rsidR="00E16B54" w:rsidRPr="0087291D"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87291D">
        <w:rPr>
          <w:rFonts w:ascii="Calibri" w:hAnsi="Calibri" w:cs="Calibri"/>
          <w:sz w:val="22"/>
          <w:szCs w:val="22"/>
        </w:rPr>
        <w:t xml:space="preserve">Medical record numbers </w:t>
      </w:r>
    </w:p>
    <w:p w:rsidR="00E16B54" w:rsidRPr="0087291D"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87291D">
        <w:rPr>
          <w:rFonts w:ascii="Calibri" w:hAnsi="Calibri" w:cs="Calibri"/>
          <w:sz w:val="22"/>
          <w:szCs w:val="22"/>
        </w:rPr>
        <w:t xml:space="preserve">Health plan beneficiary numbers </w:t>
      </w:r>
    </w:p>
    <w:p w:rsidR="00E16B54" w:rsidRPr="0087291D"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87291D">
        <w:rPr>
          <w:rFonts w:ascii="Calibri" w:hAnsi="Calibri" w:cs="Calibri"/>
          <w:sz w:val="22"/>
          <w:szCs w:val="22"/>
        </w:rPr>
        <w:t xml:space="preserve">Account numbers </w:t>
      </w:r>
    </w:p>
    <w:p w:rsidR="00E16B54" w:rsidRPr="0087291D"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87291D">
        <w:rPr>
          <w:rFonts w:ascii="Calibri" w:hAnsi="Calibri" w:cs="Calibri"/>
          <w:sz w:val="22"/>
          <w:szCs w:val="22"/>
        </w:rPr>
        <w:t xml:space="preserve">Certificate and/or license numbers </w:t>
      </w:r>
    </w:p>
    <w:p w:rsidR="00E16B54" w:rsidRPr="0087291D"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87291D">
        <w:rPr>
          <w:rFonts w:ascii="Calibri" w:hAnsi="Calibri" w:cs="Calibri"/>
          <w:sz w:val="22"/>
          <w:szCs w:val="22"/>
        </w:rPr>
        <w:t xml:space="preserve">Vehicle identification numbers and license plate numbers </w:t>
      </w:r>
    </w:p>
    <w:p w:rsidR="00E16B54" w:rsidRPr="0087291D"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87291D">
        <w:rPr>
          <w:rFonts w:ascii="Calibri" w:hAnsi="Calibri" w:cs="Calibri"/>
          <w:sz w:val="22"/>
          <w:szCs w:val="22"/>
        </w:rPr>
        <w:t xml:space="preserve">Device identifiers and their serial numbers </w:t>
      </w:r>
    </w:p>
    <w:p w:rsidR="00E16B54" w:rsidRPr="0087291D"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87291D">
        <w:rPr>
          <w:rFonts w:ascii="Calibri" w:hAnsi="Calibri" w:cs="Calibri"/>
          <w:sz w:val="22"/>
          <w:szCs w:val="22"/>
        </w:rPr>
        <w:t xml:space="preserve">Web Universal Resource Locators (URLs) </w:t>
      </w:r>
    </w:p>
    <w:p w:rsidR="00E16B54" w:rsidRPr="0087291D"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87291D">
        <w:rPr>
          <w:rFonts w:ascii="Calibri" w:hAnsi="Calibri" w:cs="Calibri"/>
          <w:sz w:val="22"/>
          <w:szCs w:val="22"/>
        </w:rPr>
        <w:t xml:space="preserve">Internet Protocol (IP) address numbers </w:t>
      </w:r>
    </w:p>
    <w:p w:rsidR="00E16B54" w:rsidRPr="0087291D"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87291D">
        <w:rPr>
          <w:rFonts w:ascii="Calibri" w:hAnsi="Calibri" w:cs="Calibri"/>
          <w:sz w:val="22"/>
          <w:szCs w:val="22"/>
        </w:rPr>
        <w:t xml:space="preserve">Biometric identifiers, including finger and voice prints </w:t>
      </w:r>
    </w:p>
    <w:p w:rsidR="00E16B54" w:rsidRPr="0087291D"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87291D">
        <w:rPr>
          <w:rFonts w:ascii="Calibri" w:hAnsi="Calibri" w:cs="Calibri"/>
          <w:sz w:val="22"/>
          <w:szCs w:val="22"/>
        </w:rPr>
        <w:t xml:space="preserve">Full face photographic images and any comparable images </w:t>
      </w:r>
    </w:p>
    <w:p w:rsidR="00E16B54" w:rsidRPr="0087291D"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87291D">
        <w:rPr>
          <w:rFonts w:ascii="Calibri" w:hAnsi="Calibri" w:cs="Calibri"/>
          <w:sz w:val="22"/>
          <w:szCs w:val="22"/>
        </w:rPr>
        <w:t xml:space="preserve">Any other unique identifying number, characteristic, or code. </w:t>
      </w:r>
    </w:p>
    <w:p w:rsidR="00E16B54" w:rsidRPr="0087291D" w:rsidRDefault="00E16B54" w:rsidP="00E16B54">
      <w:pPr>
        <w:pStyle w:val="Level1"/>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ind w:left="0"/>
        <w:rPr>
          <w:rFonts w:ascii="Calibri" w:hAnsi="Calibri" w:cs="Calibri"/>
          <w:sz w:val="22"/>
          <w:szCs w:val="22"/>
        </w:rPr>
      </w:pPr>
    </w:p>
    <w:p w:rsidR="00E16B54" w:rsidRPr="0087291D" w:rsidRDefault="00E16B54" w:rsidP="00E16B54">
      <w:pPr>
        <w:pStyle w:val="NormalWeb"/>
        <w:numPr>
          <w:ilvl w:val="12"/>
          <w:numId w:val="0"/>
        </w:numPr>
        <w:spacing w:before="99"/>
        <w:rPr>
          <w:rFonts w:ascii="Calibri" w:hAnsi="Calibri" w:cs="Calibri"/>
          <w:sz w:val="22"/>
          <w:szCs w:val="22"/>
        </w:rPr>
      </w:pPr>
      <w:r w:rsidRPr="0087291D">
        <w:rPr>
          <w:rFonts w:ascii="Calibri" w:hAnsi="Calibri" w:cs="Calibri"/>
          <w:sz w:val="22"/>
          <w:szCs w:val="22"/>
        </w:rPr>
        <w:t xml:space="preserve">For written reports, the following information </w:t>
      </w:r>
      <w:r w:rsidRPr="0087291D">
        <w:rPr>
          <w:rStyle w:val="Strong"/>
          <w:rFonts w:ascii="Calibri" w:hAnsi="Calibri" w:cs="Calibri"/>
          <w:sz w:val="22"/>
          <w:szCs w:val="22"/>
        </w:rPr>
        <w:t>can</w:t>
      </w:r>
      <w:r w:rsidRPr="0087291D">
        <w:rPr>
          <w:rFonts w:ascii="Calibri" w:hAnsi="Calibri" w:cs="Calibri"/>
          <w:sz w:val="22"/>
          <w:szCs w:val="22"/>
        </w:rPr>
        <w:t xml:space="preserve"> be shared:</w:t>
      </w:r>
    </w:p>
    <w:p w:rsidR="00E16B54" w:rsidRPr="0087291D" w:rsidRDefault="00E16B54" w:rsidP="00E16B54">
      <w:pPr>
        <w:pStyle w:val="Level1"/>
        <w:numPr>
          <w:ilvl w:val="0"/>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87291D">
        <w:rPr>
          <w:rFonts w:ascii="Calibri" w:hAnsi="Calibri" w:cs="Calibri"/>
          <w:sz w:val="22"/>
          <w:szCs w:val="22"/>
        </w:rPr>
        <w:t xml:space="preserve">Age (age 90 and over must be aggregated to prevent the identification of older individuals) </w:t>
      </w:r>
    </w:p>
    <w:p w:rsidR="00E16B54" w:rsidRPr="0087291D" w:rsidRDefault="00E16B54" w:rsidP="00E16B54">
      <w:pPr>
        <w:pStyle w:val="Level1"/>
        <w:numPr>
          <w:ilvl w:val="0"/>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87291D">
        <w:rPr>
          <w:rFonts w:ascii="Calibri" w:hAnsi="Calibri" w:cs="Calibri"/>
          <w:sz w:val="22"/>
          <w:szCs w:val="22"/>
        </w:rPr>
        <w:t xml:space="preserve">Race </w:t>
      </w:r>
    </w:p>
    <w:p w:rsidR="00E16B54" w:rsidRPr="0087291D" w:rsidRDefault="00E16B54" w:rsidP="00E16B54">
      <w:pPr>
        <w:pStyle w:val="Level1"/>
        <w:numPr>
          <w:ilvl w:val="0"/>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87291D">
        <w:rPr>
          <w:rFonts w:ascii="Calibri" w:hAnsi="Calibri" w:cs="Calibri"/>
          <w:sz w:val="22"/>
          <w:szCs w:val="22"/>
        </w:rPr>
        <w:t xml:space="preserve">Ethnicity </w:t>
      </w:r>
    </w:p>
    <w:p w:rsidR="00E16B54" w:rsidRPr="0087291D" w:rsidRDefault="00E16B54" w:rsidP="00E16B54">
      <w:pPr>
        <w:pStyle w:val="Level1"/>
        <w:numPr>
          <w:ilvl w:val="0"/>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87291D">
        <w:rPr>
          <w:rFonts w:ascii="Calibri" w:hAnsi="Calibri" w:cs="Calibri"/>
          <w:sz w:val="22"/>
          <w:szCs w:val="22"/>
        </w:rPr>
        <w:t xml:space="preserve">Marital Status </w:t>
      </w:r>
    </w:p>
    <w:p w:rsidR="00E16B54" w:rsidRPr="0087291D" w:rsidRDefault="00E16B54" w:rsidP="00E16B54">
      <w:pPr>
        <w:pStyle w:val="Level1"/>
        <w:numPr>
          <w:ilvl w:val="0"/>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87291D">
        <w:rPr>
          <w:rFonts w:ascii="Calibri" w:hAnsi="Calibri" w:cs="Calibri"/>
          <w:sz w:val="22"/>
          <w:szCs w:val="22"/>
        </w:rPr>
        <w:t xml:space="preserve">Codes (a random code may be used to link cases, as long as the code does not contain, or be a derivative of, the person's social security number, date of birth, phone/fax numbers, etc.) </w:t>
      </w:r>
    </w:p>
    <w:p w:rsidR="00E16B54" w:rsidRPr="0087291D" w:rsidRDefault="00E16B54" w:rsidP="00E16B54">
      <w:pPr>
        <w:pStyle w:val="NormalWeb"/>
        <w:numPr>
          <w:ilvl w:val="12"/>
          <w:numId w:val="0"/>
        </w:numPr>
        <w:spacing w:before="99"/>
        <w:rPr>
          <w:rFonts w:ascii="Calibri" w:hAnsi="Calibri" w:cs="Calibri"/>
          <w:sz w:val="22"/>
          <w:szCs w:val="22"/>
        </w:rPr>
      </w:pPr>
      <w:r w:rsidRPr="0087291D">
        <w:rPr>
          <w:rFonts w:ascii="Calibri" w:hAnsi="Calibri" w:cs="Calibri"/>
          <w:sz w:val="22"/>
          <w:szCs w:val="22"/>
        </w:rPr>
        <w:t>Students, as well as therapists, often keep "working files" in their desk. This is still allowed under HIPAA guidelines, however this information must be locked in a file cabinet when not in use, and must be shredded when no longer needed.</w:t>
      </w:r>
    </w:p>
    <w:p w:rsidR="00CC6105" w:rsidRPr="0087291D" w:rsidRDefault="008140D0" w:rsidP="00BE19EE">
      <w:pPr>
        <w:jc w:val="center"/>
        <w:rPr>
          <w:rFonts w:ascii="Calibri" w:hAnsi="Calibri" w:cs="Calibri"/>
          <w:b/>
          <w:bCs/>
          <w:sz w:val="28"/>
          <w:szCs w:val="28"/>
        </w:rPr>
      </w:pPr>
      <w:r>
        <w:rPr>
          <w:lang w:val="en-CA"/>
        </w:rPr>
        <w:br w:type="page"/>
      </w:r>
    </w:p>
    <w:p w:rsidR="00E16B54" w:rsidRPr="00A43C62" w:rsidRDefault="00E16B54" w:rsidP="00E16B54">
      <w:pPr>
        <w:pStyle w:val="NormalWeb"/>
        <w:numPr>
          <w:ilvl w:val="12"/>
          <w:numId w:val="0"/>
        </w:numPr>
        <w:spacing w:before="99"/>
        <w:jc w:val="center"/>
        <w:rPr>
          <w:rFonts w:ascii="Calibri" w:hAnsi="Calibri" w:cs="Calibri"/>
          <w:sz w:val="18"/>
          <w:szCs w:val="18"/>
        </w:rPr>
      </w:pPr>
      <w:r w:rsidRPr="00102441">
        <w:rPr>
          <w:rFonts w:ascii="Calibri" w:hAnsi="Calibri" w:cs="Calibri"/>
          <w:b/>
          <w:sz w:val="28"/>
          <w:szCs w:val="28"/>
          <w:lang w:val="en-CA"/>
        </w:rPr>
        <w:lastRenderedPageBreak/>
        <w:t xml:space="preserve">The </w:t>
      </w:r>
      <w:r w:rsidRPr="0087291D">
        <w:rPr>
          <w:rFonts w:ascii="Calibri" w:hAnsi="Calibri" w:cs="Calibri"/>
          <w:sz w:val="28"/>
          <w:szCs w:val="28"/>
          <w:lang w:val="en-CA"/>
        </w:rPr>
        <w:fldChar w:fldCharType="begin"/>
      </w:r>
      <w:r w:rsidRPr="0087291D">
        <w:rPr>
          <w:rFonts w:ascii="Calibri" w:hAnsi="Calibri" w:cs="Calibri"/>
          <w:sz w:val="28"/>
          <w:szCs w:val="28"/>
          <w:lang w:val="en-CA"/>
        </w:rPr>
        <w:instrText xml:space="preserve"> SEQ CHAPTER \h \r 1</w:instrText>
      </w:r>
      <w:r w:rsidRPr="0087291D">
        <w:rPr>
          <w:rFonts w:ascii="Calibri" w:hAnsi="Calibri" w:cs="Calibri"/>
          <w:sz w:val="28"/>
          <w:szCs w:val="28"/>
          <w:lang w:val="en-CA"/>
        </w:rPr>
        <w:fldChar w:fldCharType="end"/>
      </w:r>
      <w:r w:rsidRPr="0087291D">
        <w:rPr>
          <w:rFonts w:ascii="Calibri" w:hAnsi="Calibri" w:cs="Calibri"/>
          <w:b/>
          <w:bCs/>
          <w:sz w:val="28"/>
          <w:szCs w:val="28"/>
        </w:rPr>
        <w:t>Pennsylvania State University</w:t>
      </w:r>
    </w:p>
    <w:p w:rsidR="00E16B54" w:rsidRPr="0087291D" w:rsidRDefault="00E16B54" w:rsidP="00E16B54">
      <w:pPr>
        <w:jc w:val="center"/>
        <w:rPr>
          <w:rFonts w:ascii="Calibri" w:hAnsi="Calibri" w:cs="Calibri"/>
          <w:b/>
          <w:bCs/>
          <w:sz w:val="28"/>
          <w:szCs w:val="28"/>
        </w:rPr>
      </w:pPr>
      <w:r w:rsidRPr="0087291D">
        <w:rPr>
          <w:rFonts w:ascii="Calibri" w:hAnsi="Calibri" w:cs="Calibri"/>
          <w:b/>
          <w:bCs/>
          <w:sz w:val="28"/>
          <w:szCs w:val="28"/>
        </w:rPr>
        <w:t>Health Insurance Portability and Accountability Act (HIPAA)</w:t>
      </w:r>
    </w:p>
    <w:p w:rsidR="00E16B54" w:rsidRDefault="00E16B54" w:rsidP="00E16B54">
      <w:pPr>
        <w:rPr>
          <w:sz w:val="22"/>
          <w:szCs w:val="22"/>
        </w:rPr>
      </w:pPr>
    </w:p>
    <w:p w:rsidR="00E16B54" w:rsidRPr="0087291D" w:rsidRDefault="00E16B54" w:rsidP="00E16B54">
      <w:pPr>
        <w:rPr>
          <w:rFonts w:ascii="Calibri" w:hAnsi="Calibri" w:cs="Calibri"/>
          <w:sz w:val="22"/>
          <w:szCs w:val="22"/>
        </w:rPr>
      </w:pPr>
      <w:r w:rsidRPr="0087291D">
        <w:rPr>
          <w:rFonts w:ascii="Calibri" w:hAnsi="Calibri" w:cs="Calibri"/>
          <w:sz w:val="22"/>
          <w:szCs w:val="22"/>
        </w:rPr>
        <w:t>All Pennsylvania State Universi</w:t>
      </w:r>
      <w:r w:rsidR="00C534A2">
        <w:rPr>
          <w:rFonts w:ascii="Calibri" w:hAnsi="Calibri" w:cs="Calibri"/>
          <w:sz w:val="22"/>
          <w:szCs w:val="22"/>
        </w:rPr>
        <w:t>ty students involved in activities</w:t>
      </w:r>
      <w:r w:rsidRPr="0087291D">
        <w:rPr>
          <w:rFonts w:ascii="Calibri" w:hAnsi="Calibri" w:cs="Calibri"/>
          <w:sz w:val="22"/>
          <w:szCs w:val="22"/>
        </w:rPr>
        <w:t xml:space="preserve"> covered by the Health Insurance Portability and Accountability Act of 1996 (HIPAA) must abide by the relevant University policies required by HIPAA. The </w:t>
      </w:r>
      <w:r>
        <w:rPr>
          <w:rFonts w:ascii="Calibri" w:hAnsi="Calibri" w:cs="Calibri"/>
          <w:sz w:val="22"/>
          <w:szCs w:val="22"/>
        </w:rPr>
        <w:t>Pennsylvania State University</w:t>
      </w:r>
      <w:r w:rsidRPr="0087291D">
        <w:rPr>
          <w:rFonts w:ascii="Calibri" w:hAnsi="Calibri" w:cs="Calibri"/>
          <w:sz w:val="22"/>
          <w:szCs w:val="22"/>
        </w:rPr>
        <w:t xml:space="preserve"> policies are:</w:t>
      </w:r>
    </w:p>
    <w:p w:rsidR="00E16B54" w:rsidRPr="0087291D" w:rsidRDefault="00E16B54" w:rsidP="00E16B54">
      <w:pPr>
        <w:rPr>
          <w:rFonts w:ascii="Calibri" w:hAnsi="Calibri" w:cs="Calibri"/>
          <w:sz w:val="22"/>
          <w:szCs w:val="22"/>
        </w:rPr>
      </w:pPr>
    </w:p>
    <w:p w:rsidR="00E16B54" w:rsidRPr="0087291D" w:rsidRDefault="00E16B54" w:rsidP="00E16B54">
      <w:pPr>
        <w:spacing w:line="1" w:lineRule="exact"/>
        <w:rPr>
          <w:rFonts w:ascii="Calibri" w:hAnsi="Calibri" w:cs="Calibri"/>
          <w:sz w:val="22"/>
          <w:szCs w:val="22"/>
        </w:rPr>
      </w:pPr>
    </w:p>
    <w:p w:rsidR="00E16B54" w:rsidRPr="0087291D" w:rsidRDefault="00E16B54" w:rsidP="00E16B54">
      <w:pPr>
        <w:tabs>
          <w:tab w:val="left" w:pos="0"/>
          <w:tab w:val="left" w:pos="720"/>
          <w:tab w:val="left" w:pos="1440"/>
          <w:tab w:val="left" w:pos="2160"/>
          <w:tab w:val="left" w:pos="4950"/>
          <w:tab w:val="left" w:pos="5760"/>
          <w:tab w:val="left" w:pos="6480"/>
          <w:tab w:val="left" w:pos="7200"/>
          <w:tab w:val="left" w:pos="7920"/>
        </w:tabs>
        <w:ind w:left="720" w:hanging="360"/>
        <w:rPr>
          <w:rFonts w:ascii="Calibri" w:hAnsi="Calibri" w:cs="Calibri"/>
          <w:sz w:val="22"/>
          <w:szCs w:val="22"/>
        </w:rPr>
      </w:pPr>
      <w:r w:rsidRPr="0087291D">
        <w:rPr>
          <w:rFonts w:ascii="Calibri" w:hAnsi="Calibri" w:cs="Calibri"/>
          <w:sz w:val="22"/>
          <w:szCs w:val="22"/>
        </w:rPr>
        <w:tab/>
        <w:t xml:space="preserve">AD22 </w:t>
      </w:r>
      <w:r>
        <w:rPr>
          <w:rFonts w:ascii="Calibri" w:hAnsi="Calibri" w:cs="Calibri"/>
          <w:sz w:val="22"/>
          <w:szCs w:val="22"/>
        </w:rPr>
        <w:tab/>
      </w:r>
      <w:proofErr w:type="gramStart"/>
      <w:r w:rsidRPr="0087291D">
        <w:rPr>
          <w:rFonts w:ascii="Calibri" w:hAnsi="Calibri" w:cs="Calibri"/>
          <w:sz w:val="22"/>
          <w:szCs w:val="22"/>
        </w:rPr>
        <w:t>The</w:t>
      </w:r>
      <w:proofErr w:type="gramEnd"/>
      <w:r w:rsidRPr="0087291D">
        <w:rPr>
          <w:rFonts w:ascii="Calibri" w:hAnsi="Calibri" w:cs="Calibri"/>
          <w:sz w:val="22"/>
          <w:szCs w:val="22"/>
        </w:rPr>
        <w:t xml:space="preserve"> Pennsylvania State University HIPAA Policy</w:t>
      </w:r>
    </w:p>
    <w:p w:rsidR="00E16B54" w:rsidRPr="0087291D" w:rsidRDefault="00E16B54" w:rsidP="00E16B54">
      <w:pPr>
        <w:tabs>
          <w:tab w:val="left" w:pos="-719"/>
          <w:tab w:val="left" w:pos="0"/>
          <w:tab w:val="left" w:pos="720"/>
          <w:tab w:val="left" w:pos="1440"/>
          <w:tab w:val="left" w:pos="4230"/>
          <w:tab w:val="left" w:pos="5040"/>
          <w:tab w:val="left" w:pos="5760"/>
          <w:tab w:val="left" w:pos="6480"/>
          <w:tab w:val="left" w:pos="7200"/>
        </w:tabs>
        <w:spacing w:line="1" w:lineRule="atLeast"/>
        <w:rPr>
          <w:rFonts w:ascii="Calibri" w:hAnsi="Calibri" w:cs="Calibri"/>
          <w:sz w:val="22"/>
          <w:szCs w:val="22"/>
        </w:rPr>
      </w:pPr>
    </w:p>
    <w:p w:rsidR="00E16B54" w:rsidRPr="0087291D" w:rsidRDefault="00E16B54" w:rsidP="00E16B54">
      <w:pPr>
        <w:tabs>
          <w:tab w:val="left" w:pos="0"/>
          <w:tab w:val="left" w:pos="720"/>
          <w:tab w:val="left" w:pos="1440"/>
          <w:tab w:val="left" w:pos="2160"/>
          <w:tab w:val="left" w:pos="4950"/>
          <w:tab w:val="left" w:pos="5760"/>
          <w:tab w:val="left" w:pos="6480"/>
          <w:tab w:val="left" w:pos="7200"/>
          <w:tab w:val="left" w:pos="7920"/>
        </w:tabs>
        <w:ind w:left="720" w:hanging="360"/>
        <w:rPr>
          <w:rFonts w:ascii="Calibri" w:hAnsi="Calibri" w:cs="Calibri"/>
          <w:sz w:val="22"/>
          <w:szCs w:val="22"/>
        </w:rPr>
      </w:pPr>
      <w:r w:rsidRPr="0087291D">
        <w:rPr>
          <w:rFonts w:ascii="Calibri" w:hAnsi="Calibri" w:cs="Calibri"/>
          <w:sz w:val="22"/>
          <w:szCs w:val="22"/>
        </w:rPr>
        <w:tab/>
        <w:t xml:space="preserve">RA22 </w:t>
      </w:r>
      <w:r>
        <w:rPr>
          <w:rFonts w:ascii="Calibri" w:hAnsi="Calibri" w:cs="Calibri"/>
          <w:sz w:val="22"/>
          <w:szCs w:val="22"/>
        </w:rPr>
        <w:tab/>
      </w:r>
      <w:proofErr w:type="gramStart"/>
      <w:r w:rsidRPr="0087291D">
        <w:rPr>
          <w:rFonts w:ascii="Calibri" w:hAnsi="Calibri" w:cs="Calibri"/>
          <w:sz w:val="22"/>
          <w:szCs w:val="22"/>
        </w:rPr>
        <w:t>The</w:t>
      </w:r>
      <w:proofErr w:type="gramEnd"/>
      <w:r w:rsidRPr="0087291D">
        <w:rPr>
          <w:rFonts w:ascii="Calibri" w:hAnsi="Calibri" w:cs="Calibri"/>
          <w:sz w:val="22"/>
          <w:szCs w:val="22"/>
        </w:rPr>
        <w:t xml:space="preserve"> Pennsylvania State University HIPAA and Research Policy</w:t>
      </w:r>
    </w:p>
    <w:p w:rsidR="00E16B54" w:rsidRPr="0087291D" w:rsidRDefault="00E16B54" w:rsidP="00E16B54">
      <w:pPr>
        <w:tabs>
          <w:tab w:val="left" w:pos="-719"/>
          <w:tab w:val="left" w:pos="0"/>
          <w:tab w:val="left" w:pos="720"/>
          <w:tab w:val="left" w:pos="1440"/>
          <w:tab w:val="left" w:pos="4230"/>
          <w:tab w:val="left" w:pos="5040"/>
          <w:tab w:val="left" w:pos="5760"/>
          <w:tab w:val="left" w:pos="6480"/>
          <w:tab w:val="left" w:pos="7200"/>
        </w:tabs>
        <w:spacing w:line="1" w:lineRule="atLeast"/>
        <w:rPr>
          <w:rFonts w:ascii="Calibri" w:hAnsi="Calibri" w:cs="Calibri"/>
          <w:sz w:val="22"/>
          <w:szCs w:val="22"/>
        </w:rPr>
      </w:pPr>
    </w:p>
    <w:p w:rsidR="00E16B54" w:rsidRPr="0087291D" w:rsidRDefault="00E16B54" w:rsidP="00E16B54">
      <w:pPr>
        <w:tabs>
          <w:tab w:val="left" w:pos="0"/>
          <w:tab w:val="left" w:pos="720"/>
          <w:tab w:val="left" w:pos="1440"/>
          <w:tab w:val="left" w:pos="2160"/>
          <w:tab w:val="left" w:pos="4950"/>
          <w:tab w:val="left" w:pos="5760"/>
          <w:tab w:val="left" w:pos="6480"/>
          <w:tab w:val="left" w:pos="7200"/>
          <w:tab w:val="left" w:pos="7920"/>
        </w:tabs>
        <w:ind w:left="1440" w:hanging="1080"/>
        <w:rPr>
          <w:rFonts w:ascii="Calibri" w:hAnsi="Calibri" w:cs="Calibri"/>
          <w:sz w:val="22"/>
          <w:szCs w:val="22"/>
        </w:rPr>
      </w:pPr>
      <w:r w:rsidRPr="0087291D">
        <w:rPr>
          <w:rFonts w:ascii="Calibri" w:hAnsi="Calibri" w:cs="Calibri"/>
          <w:sz w:val="22"/>
          <w:szCs w:val="22"/>
        </w:rPr>
        <w:tab/>
        <w:t xml:space="preserve">RA23 </w:t>
      </w:r>
      <w:r>
        <w:rPr>
          <w:rFonts w:ascii="Calibri" w:hAnsi="Calibri" w:cs="Calibri"/>
          <w:sz w:val="22"/>
          <w:szCs w:val="22"/>
        </w:rPr>
        <w:tab/>
      </w:r>
      <w:proofErr w:type="gramStart"/>
      <w:r w:rsidRPr="0087291D">
        <w:rPr>
          <w:rFonts w:ascii="Calibri" w:hAnsi="Calibri" w:cs="Calibri"/>
          <w:sz w:val="22"/>
          <w:szCs w:val="22"/>
        </w:rPr>
        <w:t>The</w:t>
      </w:r>
      <w:proofErr w:type="gramEnd"/>
      <w:r w:rsidRPr="0087291D">
        <w:rPr>
          <w:rFonts w:ascii="Calibri" w:hAnsi="Calibri" w:cs="Calibri"/>
          <w:sz w:val="22"/>
          <w:szCs w:val="22"/>
        </w:rPr>
        <w:t xml:space="preserve"> Milton S. Hershey Medical Center and the Penn State College of Medicine HIPAA Research Policy</w:t>
      </w:r>
    </w:p>
    <w:p w:rsidR="00E16B54" w:rsidRPr="0087291D" w:rsidRDefault="00E16B54" w:rsidP="00E16B54">
      <w:pPr>
        <w:tabs>
          <w:tab w:val="left" w:pos="0"/>
          <w:tab w:val="left" w:pos="360"/>
          <w:tab w:val="left" w:pos="720"/>
          <w:tab w:val="left" w:pos="1440"/>
          <w:tab w:val="left" w:pos="2160"/>
          <w:tab w:val="left" w:pos="4950"/>
          <w:tab w:val="left" w:pos="5760"/>
          <w:tab w:val="left" w:pos="6480"/>
          <w:tab w:val="left" w:pos="7200"/>
          <w:tab w:val="left" w:pos="7920"/>
        </w:tabs>
        <w:ind w:left="360"/>
        <w:rPr>
          <w:rFonts w:ascii="Calibri" w:hAnsi="Calibri" w:cs="Calibri"/>
          <w:sz w:val="22"/>
          <w:szCs w:val="22"/>
        </w:rPr>
      </w:pPr>
    </w:p>
    <w:p w:rsidR="00E16B54" w:rsidRPr="0087291D" w:rsidRDefault="00E16B54" w:rsidP="00E16B54">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r w:rsidRPr="0087291D">
        <w:rPr>
          <w:rFonts w:ascii="Calibri" w:hAnsi="Calibri" w:cs="Calibri"/>
          <w:sz w:val="22"/>
          <w:szCs w:val="22"/>
        </w:rPr>
        <w:t>HIPAA requires that all Penn</w:t>
      </w:r>
      <w:r w:rsidR="00C534A2">
        <w:rPr>
          <w:rFonts w:ascii="Calibri" w:hAnsi="Calibri" w:cs="Calibri"/>
          <w:sz w:val="22"/>
          <w:szCs w:val="22"/>
        </w:rPr>
        <w:t xml:space="preserve">sylvania </w:t>
      </w:r>
      <w:r>
        <w:rPr>
          <w:rFonts w:ascii="Calibri" w:hAnsi="Calibri" w:cs="Calibri"/>
          <w:sz w:val="22"/>
          <w:szCs w:val="22"/>
        </w:rPr>
        <w:t>State University</w:t>
      </w:r>
      <w:r w:rsidRPr="0087291D">
        <w:rPr>
          <w:rFonts w:ascii="Calibri" w:hAnsi="Calibri" w:cs="Calibri"/>
          <w:sz w:val="22"/>
          <w:szCs w:val="22"/>
        </w:rPr>
        <w:t xml:space="preserve"> State University students in covered University departments participate in HIPAA training on the relevant policies. In addition, other personnel may be required to participate in the training as a result of their contact with protected health information. </w:t>
      </w:r>
    </w:p>
    <w:p w:rsidR="00E16B54" w:rsidRPr="0087291D" w:rsidRDefault="00E16B54" w:rsidP="00E16B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 w:lineRule="atLeast"/>
        <w:rPr>
          <w:rFonts w:ascii="Calibri" w:hAnsi="Calibri" w:cs="Calibri"/>
          <w:sz w:val="22"/>
          <w:szCs w:val="22"/>
        </w:rPr>
      </w:pPr>
    </w:p>
    <w:p w:rsidR="00E16B54" w:rsidRPr="00365627" w:rsidRDefault="00E16B54" w:rsidP="00365627">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r>
        <w:rPr>
          <w:rFonts w:ascii="Calibri" w:hAnsi="Calibri" w:cs="Calibri"/>
          <w:sz w:val="22"/>
          <w:szCs w:val="22"/>
        </w:rPr>
        <w:t>The Pennsylvania State University</w:t>
      </w:r>
      <w:r w:rsidRPr="0087291D">
        <w:rPr>
          <w:rFonts w:ascii="Calibri" w:hAnsi="Calibri" w:cs="Calibri"/>
          <w:sz w:val="22"/>
          <w:szCs w:val="22"/>
        </w:rPr>
        <w:t xml:space="preserve">’s Health Insurance Portability and Accountability Act (HIPAA) training is in the </w:t>
      </w:r>
      <w:r>
        <w:rPr>
          <w:rFonts w:ascii="Calibri" w:hAnsi="Calibri" w:cs="Calibri"/>
          <w:sz w:val="22"/>
          <w:szCs w:val="22"/>
        </w:rPr>
        <w:t>Pennsylvania State University</w:t>
      </w:r>
      <w:r w:rsidRPr="0087291D">
        <w:rPr>
          <w:rFonts w:ascii="Calibri" w:hAnsi="Calibri" w:cs="Calibri"/>
          <w:sz w:val="22"/>
          <w:szCs w:val="22"/>
        </w:rPr>
        <w:t>’s Course management system (</w:t>
      </w:r>
      <w:r>
        <w:rPr>
          <w:rFonts w:ascii="Calibri" w:hAnsi="Calibri" w:cs="Calibri"/>
          <w:sz w:val="22"/>
          <w:szCs w:val="22"/>
        </w:rPr>
        <w:t>CANVAS</w:t>
      </w:r>
      <w:r w:rsidRPr="0087291D">
        <w:rPr>
          <w:rFonts w:ascii="Calibri" w:hAnsi="Calibri" w:cs="Calibri"/>
          <w:sz w:val="22"/>
          <w:szCs w:val="22"/>
        </w:rPr>
        <w:t>). Information about HIPAA and the PSU requirement for student training will</w:t>
      </w:r>
      <w:r>
        <w:rPr>
          <w:rFonts w:ascii="Calibri" w:hAnsi="Calibri" w:cs="Calibri"/>
          <w:sz w:val="22"/>
          <w:szCs w:val="22"/>
        </w:rPr>
        <w:t xml:space="preserve"> be provided to the occupational therapy assistant student and she/he will be required to complete the training as follows: </w:t>
      </w:r>
      <w:r w:rsidRPr="0054060F">
        <w:rPr>
          <w:rFonts w:ascii="Calibri" w:hAnsi="Calibri" w:cs="Calibri"/>
          <w:b/>
          <w:sz w:val="22"/>
          <w:szCs w:val="22"/>
        </w:rPr>
        <w:t>Students must complete HIPAA training &amp;</w:t>
      </w:r>
      <w:r>
        <w:rPr>
          <w:rFonts w:ascii="Calibri" w:hAnsi="Calibri" w:cs="Calibri"/>
          <w:b/>
          <w:sz w:val="22"/>
          <w:szCs w:val="22"/>
        </w:rPr>
        <w:t xml:space="preserve"> </w:t>
      </w:r>
      <w:r w:rsidRPr="0054060F">
        <w:rPr>
          <w:rFonts w:ascii="Calibri" w:hAnsi="Calibri" w:cs="Calibri"/>
          <w:b/>
          <w:sz w:val="22"/>
          <w:szCs w:val="22"/>
        </w:rPr>
        <w:t xml:space="preserve">sign the </w:t>
      </w:r>
      <w:r w:rsidR="00B536B3">
        <w:rPr>
          <w:rFonts w:ascii="Calibri" w:hAnsi="Calibri" w:cs="Calibri"/>
          <w:b/>
          <w:i/>
          <w:sz w:val="22"/>
          <w:szCs w:val="22"/>
        </w:rPr>
        <w:t>HIPAA</w:t>
      </w:r>
      <w:r w:rsidRPr="0054060F">
        <w:rPr>
          <w:rFonts w:ascii="Calibri" w:hAnsi="Calibri" w:cs="Calibri"/>
          <w:b/>
          <w:i/>
          <w:sz w:val="22"/>
          <w:szCs w:val="22"/>
        </w:rPr>
        <w:t xml:space="preserve"> </w:t>
      </w:r>
      <w:r w:rsidRPr="0054060F">
        <w:rPr>
          <w:rFonts w:ascii="Calibri" w:hAnsi="Calibri" w:cs="Calibri"/>
          <w:b/>
          <w:i/>
          <w:iCs/>
          <w:sz w:val="22"/>
          <w:szCs w:val="22"/>
        </w:rPr>
        <w:t>Policy Awareness and Compliance for Students</w:t>
      </w:r>
      <w:r w:rsidRPr="0054060F">
        <w:rPr>
          <w:rFonts w:ascii="Calibri" w:hAnsi="Calibri" w:cs="Calibri"/>
          <w:b/>
          <w:sz w:val="22"/>
          <w:szCs w:val="22"/>
        </w:rPr>
        <w:t xml:space="preserve"> form that is generated post completion of the </w:t>
      </w:r>
      <w:r w:rsidR="00B536B3">
        <w:rPr>
          <w:rFonts w:ascii="Calibri" w:hAnsi="Calibri" w:cs="Calibri"/>
          <w:b/>
          <w:sz w:val="22"/>
          <w:szCs w:val="22"/>
        </w:rPr>
        <w:t>HIPAA</w:t>
      </w:r>
      <w:r w:rsidRPr="0054060F">
        <w:rPr>
          <w:rFonts w:ascii="Calibri" w:hAnsi="Calibri" w:cs="Calibri"/>
          <w:b/>
          <w:sz w:val="22"/>
          <w:szCs w:val="22"/>
        </w:rPr>
        <w:t xml:space="preserve"> training.</w:t>
      </w:r>
    </w:p>
    <w:p w:rsidR="00E16B54" w:rsidRPr="0087291D" w:rsidRDefault="00E16B54" w:rsidP="00E16B54">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rsidR="00E16B54" w:rsidRPr="003C23FA" w:rsidRDefault="00E16B54" w:rsidP="00E16B54">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r w:rsidRPr="003C23FA">
        <w:rPr>
          <w:rFonts w:ascii="Calibri" w:hAnsi="Calibri" w:cs="Calibri"/>
          <w:sz w:val="22"/>
          <w:szCs w:val="22"/>
        </w:rPr>
        <w:t xml:space="preserve">Penn State HIPAA training is available online via the </w:t>
      </w:r>
      <w:r>
        <w:rPr>
          <w:rFonts w:ascii="Calibri" w:hAnsi="Calibri" w:cs="Calibri"/>
          <w:sz w:val="22"/>
          <w:szCs w:val="22"/>
        </w:rPr>
        <w:t>CANVAS</w:t>
      </w:r>
      <w:r w:rsidRPr="003C23FA">
        <w:rPr>
          <w:rFonts w:ascii="Calibri" w:hAnsi="Calibri" w:cs="Calibri"/>
          <w:sz w:val="22"/>
          <w:szCs w:val="22"/>
        </w:rPr>
        <w:t xml:space="preserve"> Course Management System at </w:t>
      </w:r>
      <w:r w:rsidR="001B7164">
        <w:rPr>
          <w:rFonts w:ascii="Arial" w:hAnsi="Arial" w:cs="Arial"/>
          <w:color w:val="006621"/>
          <w:sz w:val="21"/>
          <w:szCs w:val="21"/>
          <w:shd w:val="clear" w:color="auto" w:fill="FFFFFF"/>
        </w:rPr>
        <w:t>http</w:t>
      </w:r>
      <w:r w:rsidR="00C0466B">
        <w:rPr>
          <w:rFonts w:ascii="Arial" w:hAnsi="Arial" w:cs="Arial"/>
          <w:color w:val="006621"/>
          <w:sz w:val="21"/>
          <w:szCs w:val="21"/>
          <w:shd w:val="clear" w:color="auto" w:fill="FFFFFF"/>
        </w:rPr>
        <w:t>://psu.instructure.com</w:t>
      </w:r>
      <w:r w:rsidRPr="003C23FA">
        <w:rPr>
          <w:rFonts w:ascii="Calibri" w:hAnsi="Calibri" w:cs="Calibri"/>
          <w:sz w:val="22"/>
          <w:szCs w:val="22"/>
        </w:rPr>
        <w:t xml:space="preserve">. </w:t>
      </w:r>
      <w:r w:rsidR="00C0466B">
        <w:rPr>
          <w:rFonts w:ascii="Calibri" w:hAnsi="Calibri" w:cs="Calibri"/>
          <w:sz w:val="22"/>
          <w:szCs w:val="22"/>
        </w:rPr>
        <w:t>Instructions on how to access the training module in Canvas will be provided by the OTA program.</w:t>
      </w:r>
      <w:r w:rsidRPr="003C23FA">
        <w:rPr>
          <w:rFonts w:ascii="Calibri" w:hAnsi="Calibri" w:cs="Calibri"/>
          <w:sz w:val="22"/>
          <w:szCs w:val="22"/>
        </w:rPr>
        <w:t xml:space="preserve">  </w:t>
      </w:r>
    </w:p>
    <w:p w:rsidR="00E16B54" w:rsidRPr="003C23FA" w:rsidRDefault="00E16B54" w:rsidP="00E16B54">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rsidR="00E16B54" w:rsidRPr="003C23FA" w:rsidRDefault="00E16B54" w:rsidP="00E16B54">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r w:rsidRPr="003C23FA">
        <w:rPr>
          <w:rFonts w:ascii="Calibri" w:hAnsi="Calibri" w:cs="Calibri"/>
          <w:sz w:val="22"/>
          <w:szCs w:val="22"/>
        </w:rPr>
        <w:t>This tra</w:t>
      </w:r>
      <w:r w:rsidR="00C534A2">
        <w:rPr>
          <w:rFonts w:ascii="Calibri" w:hAnsi="Calibri" w:cs="Calibri"/>
          <w:sz w:val="22"/>
          <w:szCs w:val="22"/>
        </w:rPr>
        <w:t xml:space="preserve">ining will be completed </w:t>
      </w:r>
      <w:r w:rsidRPr="003C23FA">
        <w:rPr>
          <w:rFonts w:ascii="Calibri" w:hAnsi="Calibri" w:cs="Calibri"/>
          <w:sz w:val="22"/>
          <w:szCs w:val="22"/>
        </w:rPr>
        <w:t xml:space="preserve">prior to students going out on Fieldwork Level I and a copy of the </w:t>
      </w:r>
      <w:r w:rsidR="00B536B3">
        <w:rPr>
          <w:rFonts w:ascii="Calibri" w:hAnsi="Calibri" w:cs="Calibri"/>
          <w:i/>
          <w:sz w:val="22"/>
          <w:szCs w:val="22"/>
        </w:rPr>
        <w:t>HIPAA</w:t>
      </w:r>
      <w:r w:rsidRPr="003C23FA">
        <w:rPr>
          <w:rFonts w:ascii="Calibri" w:hAnsi="Calibri" w:cs="Calibri"/>
          <w:i/>
          <w:sz w:val="22"/>
          <w:szCs w:val="22"/>
        </w:rPr>
        <w:t xml:space="preserve"> Certificate of Completion</w:t>
      </w:r>
      <w:r w:rsidRPr="003C23FA">
        <w:rPr>
          <w:rFonts w:ascii="Calibri" w:hAnsi="Calibri" w:cs="Calibri"/>
          <w:sz w:val="22"/>
          <w:szCs w:val="22"/>
        </w:rPr>
        <w:t xml:space="preserve"> form will be maintained in the school file and personal fieldwork files for use through OT295A/B.</w:t>
      </w:r>
    </w:p>
    <w:p w:rsidR="00CC6105" w:rsidRPr="0087291D" w:rsidRDefault="00CC6105"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rsidR="00CC6105" w:rsidRPr="0087291D" w:rsidRDefault="00CC6105"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rsidR="00CC6105" w:rsidRPr="0087291D" w:rsidRDefault="00CC6105"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rsidR="00CC6105" w:rsidRPr="0087291D" w:rsidRDefault="00CC6105"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rsidR="00CC6105" w:rsidRPr="0087291D" w:rsidRDefault="00CC6105"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rsidR="00CC6105" w:rsidRDefault="00CC6105"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rsidR="00BE19EE" w:rsidRDefault="00BE19EE"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rsidR="00BE19EE" w:rsidRPr="0087291D" w:rsidRDefault="00BE19EE"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rsidR="00CC6105" w:rsidRPr="0087291D" w:rsidRDefault="00CC6105"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rsidR="00C0466B" w:rsidRDefault="00C0466B">
      <w:pPr>
        <w:autoSpaceDE/>
        <w:autoSpaceDN/>
        <w:adjustRightInd/>
        <w:rPr>
          <w:rFonts w:ascii="Calibri" w:hAnsi="Calibri" w:cs="Calibri"/>
          <w:sz w:val="28"/>
          <w:szCs w:val="28"/>
          <w:lang w:val="en-CA"/>
        </w:rPr>
      </w:pPr>
      <w:r>
        <w:rPr>
          <w:rFonts w:ascii="Calibri" w:hAnsi="Calibri" w:cs="Calibri"/>
          <w:sz w:val="28"/>
          <w:szCs w:val="28"/>
          <w:lang w:val="en-CA"/>
        </w:rPr>
        <w:br w:type="page"/>
      </w:r>
    </w:p>
    <w:p w:rsidR="00CC6105" w:rsidRPr="0087291D" w:rsidRDefault="00CC6105" w:rsidP="00CC6105">
      <w:pPr>
        <w:jc w:val="center"/>
        <w:rPr>
          <w:rFonts w:ascii="Calibri" w:hAnsi="Calibri" w:cs="Calibri"/>
          <w:b/>
          <w:bCs/>
          <w:sz w:val="28"/>
          <w:szCs w:val="28"/>
        </w:rPr>
      </w:pPr>
      <w:r w:rsidRPr="0087291D">
        <w:rPr>
          <w:rFonts w:ascii="Calibri" w:hAnsi="Calibri" w:cs="Calibri"/>
          <w:sz w:val="28"/>
          <w:szCs w:val="28"/>
          <w:lang w:val="en-CA"/>
        </w:rPr>
        <w:lastRenderedPageBreak/>
        <w:fldChar w:fldCharType="begin"/>
      </w:r>
      <w:r w:rsidRPr="0087291D">
        <w:rPr>
          <w:rFonts w:ascii="Calibri" w:hAnsi="Calibri" w:cs="Calibri"/>
          <w:sz w:val="28"/>
          <w:szCs w:val="28"/>
          <w:lang w:val="en-CA"/>
        </w:rPr>
        <w:instrText xml:space="preserve"> SEQ CHAPTER \h \r 1</w:instrText>
      </w:r>
      <w:r w:rsidRPr="0087291D">
        <w:rPr>
          <w:rFonts w:ascii="Calibri" w:hAnsi="Calibri" w:cs="Calibri"/>
          <w:sz w:val="28"/>
          <w:szCs w:val="28"/>
          <w:lang w:val="en-CA"/>
        </w:rPr>
        <w:fldChar w:fldCharType="end"/>
      </w:r>
      <w:r w:rsidRPr="0087291D">
        <w:rPr>
          <w:rFonts w:ascii="Calibri" w:hAnsi="Calibri" w:cs="Calibri"/>
          <w:b/>
          <w:bCs/>
          <w:sz w:val="28"/>
          <w:szCs w:val="28"/>
        </w:rPr>
        <w:t>CRITERIA FOR SELECTION OF FIELDWORK SITES</w:t>
      </w:r>
    </w:p>
    <w:p w:rsidR="00CC6105" w:rsidRDefault="00CC6105" w:rsidP="00CC6105">
      <w:pPr>
        <w:rPr>
          <w:b/>
          <w:bCs/>
        </w:rPr>
      </w:pPr>
    </w:p>
    <w:p w:rsidR="00405AFA" w:rsidRPr="0087291D" w:rsidRDefault="00405AFA" w:rsidP="00405AFA">
      <w:pPr>
        <w:rPr>
          <w:rFonts w:ascii="Calibri" w:hAnsi="Calibri" w:cs="Calibri"/>
          <w:sz w:val="22"/>
          <w:szCs w:val="22"/>
        </w:rPr>
      </w:pPr>
      <w:r w:rsidRPr="0087291D">
        <w:rPr>
          <w:rFonts w:ascii="Calibri" w:hAnsi="Calibri" w:cs="Calibri"/>
          <w:sz w:val="22"/>
          <w:szCs w:val="22"/>
        </w:rPr>
        <w:t xml:space="preserve">A list of fieldwork sites providing Level </w:t>
      </w:r>
      <w:proofErr w:type="gramStart"/>
      <w:r w:rsidRPr="0087291D">
        <w:rPr>
          <w:rFonts w:ascii="Calibri" w:hAnsi="Calibri" w:cs="Calibri"/>
          <w:sz w:val="22"/>
          <w:szCs w:val="22"/>
        </w:rPr>
        <w:t>I</w:t>
      </w:r>
      <w:proofErr w:type="gramEnd"/>
      <w:r w:rsidRPr="0087291D">
        <w:rPr>
          <w:rFonts w:ascii="Calibri" w:hAnsi="Calibri" w:cs="Calibri"/>
          <w:sz w:val="22"/>
          <w:szCs w:val="22"/>
        </w:rPr>
        <w:t xml:space="preserve"> and Level II fieldwork for Penn State students is on reserve </w:t>
      </w:r>
      <w:r>
        <w:rPr>
          <w:rFonts w:ascii="Calibri" w:hAnsi="Calibri" w:cs="Calibri"/>
          <w:sz w:val="22"/>
          <w:szCs w:val="22"/>
        </w:rPr>
        <w:t>through the Occupational Therapy Department via CANVAS and/or hardcopy.</w:t>
      </w:r>
    </w:p>
    <w:p w:rsidR="00405AFA" w:rsidRPr="0087291D" w:rsidRDefault="00405AFA" w:rsidP="00405AFA">
      <w:pPr>
        <w:rPr>
          <w:rFonts w:ascii="Calibri" w:hAnsi="Calibri" w:cs="Calibri"/>
          <w:sz w:val="22"/>
          <w:szCs w:val="22"/>
        </w:rPr>
      </w:pPr>
    </w:p>
    <w:p w:rsidR="00405AFA" w:rsidRPr="0087291D" w:rsidRDefault="00405AFA" w:rsidP="00405AFA">
      <w:pPr>
        <w:rPr>
          <w:rFonts w:ascii="Calibri" w:hAnsi="Calibri" w:cs="Calibri"/>
          <w:sz w:val="22"/>
          <w:szCs w:val="22"/>
        </w:rPr>
      </w:pPr>
      <w:r w:rsidRPr="0087291D">
        <w:rPr>
          <w:rFonts w:ascii="Calibri" w:hAnsi="Calibri" w:cs="Calibri"/>
          <w:sz w:val="22"/>
          <w:szCs w:val="22"/>
        </w:rPr>
        <w:t>Additional sites that are interested in providing field experience for Penn State student</w:t>
      </w:r>
      <w:r>
        <w:rPr>
          <w:rFonts w:ascii="Calibri" w:hAnsi="Calibri" w:cs="Calibri"/>
          <w:sz w:val="22"/>
          <w:szCs w:val="22"/>
        </w:rPr>
        <w:t>s</w:t>
      </w:r>
      <w:r w:rsidRPr="0087291D">
        <w:rPr>
          <w:rFonts w:ascii="Calibri" w:hAnsi="Calibri" w:cs="Calibri"/>
          <w:sz w:val="22"/>
          <w:szCs w:val="22"/>
        </w:rPr>
        <w:t xml:space="preserve"> are regularly being added to the list.  These centers are brought to the attention of the Program Dir</w:t>
      </w:r>
      <w:r>
        <w:rPr>
          <w:rFonts w:ascii="Calibri" w:hAnsi="Calibri" w:cs="Calibri"/>
          <w:sz w:val="22"/>
          <w:szCs w:val="22"/>
        </w:rPr>
        <w:t>ector and Fieldwork Coordinator</w:t>
      </w:r>
      <w:r w:rsidRPr="0087291D">
        <w:rPr>
          <w:rFonts w:ascii="Calibri" w:hAnsi="Calibri" w:cs="Calibri"/>
          <w:sz w:val="22"/>
          <w:szCs w:val="22"/>
        </w:rPr>
        <w:t xml:space="preserve"> by students, potential students and by practitioners.</w:t>
      </w:r>
    </w:p>
    <w:p w:rsidR="00405AFA" w:rsidRPr="0087291D" w:rsidRDefault="00405AFA" w:rsidP="00405AFA">
      <w:pPr>
        <w:rPr>
          <w:rFonts w:ascii="Calibri" w:hAnsi="Calibri" w:cs="Calibri"/>
          <w:sz w:val="22"/>
          <w:szCs w:val="22"/>
        </w:rPr>
      </w:pPr>
    </w:p>
    <w:p w:rsidR="00405AFA" w:rsidRPr="0087291D" w:rsidRDefault="00405AFA" w:rsidP="00405AFA">
      <w:pPr>
        <w:rPr>
          <w:rFonts w:ascii="Calibri" w:hAnsi="Calibri" w:cs="Calibri"/>
          <w:sz w:val="22"/>
          <w:szCs w:val="22"/>
        </w:rPr>
      </w:pPr>
      <w:r w:rsidRPr="0087291D">
        <w:rPr>
          <w:rFonts w:ascii="Calibri" w:hAnsi="Calibri" w:cs="Calibri"/>
          <w:sz w:val="22"/>
          <w:szCs w:val="22"/>
        </w:rPr>
        <w:t>Criteria for selection of fieldwork sites:</w:t>
      </w:r>
    </w:p>
    <w:p w:rsidR="00405AFA" w:rsidRPr="0087291D" w:rsidRDefault="00405AFA" w:rsidP="00405AFA">
      <w:pPr>
        <w:rPr>
          <w:rFonts w:ascii="Calibri" w:hAnsi="Calibri" w:cs="Calibri"/>
          <w:sz w:val="22"/>
          <w:szCs w:val="22"/>
        </w:rPr>
      </w:pPr>
    </w:p>
    <w:p w:rsidR="00405AFA" w:rsidRPr="0087291D" w:rsidRDefault="00405AFA" w:rsidP="00405AFA">
      <w:pPr>
        <w:rPr>
          <w:rFonts w:ascii="Calibri" w:hAnsi="Calibri" w:cs="Calibri"/>
          <w:sz w:val="22"/>
          <w:szCs w:val="22"/>
        </w:rPr>
      </w:pPr>
      <w:r w:rsidRPr="0087291D">
        <w:rPr>
          <w:rFonts w:ascii="Calibri" w:hAnsi="Calibri" w:cs="Calibri"/>
          <w:sz w:val="22"/>
          <w:szCs w:val="22"/>
        </w:rPr>
        <w:t>1.</w:t>
      </w:r>
      <w:r w:rsidRPr="0087291D">
        <w:rPr>
          <w:rFonts w:ascii="Calibri" w:hAnsi="Calibri" w:cs="Calibri"/>
          <w:sz w:val="22"/>
          <w:szCs w:val="22"/>
        </w:rPr>
        <w:tab/>
        <w:t>The site is accredited by a recognized accrediting agency or approved by the university program.</w:t>
      </w:r>
    </w:p>
    <w:p w:rsidR="00405AFA" w:rsidRPr="0087291D" w:rsidRDefault="00405AFA" w:rsidP="00405AFA">
      <w:pPr>
        <w:rPr>
          <w:rFonts w:ascii="Calibri" w:hAnsi="Calibri" w:cs="Calibri"/>
          <w:sz w:val="22"/>
          <w:szCs w:val="22"/>
        </w:rPr>
      </w:pPr>
      <w:r w:rsidRPr="0087291D">
        <w:rPr>
          <w:rFonts w:ascii="Calibri" w:hAnsi="Calibri" w:cs="Calibri"/>
          <w:sz w:val="22"/>
          <w:szCs w:val="22"/>
        </w:rPr>
        <w:t>2.</w:t>
      </w:r>
      <w:r w:rsidRPr="0087291D">
        <w:rPr>
          <w:rFonts w:ascii="Calibri" w:hAnsi="Calibri" w:cs="Calibri"/>
          <w:sz w:val="22"/>
          <w:szCs w:val="22"/>
        </w:rPr>
        <w:tab/>
        <w:t>Students are supervised by qualified Fieldwork Educators.</w:t>
      </w:r>
    </w:p>
    <w:p w:rsidR="00405AFA" w:rsidRPr="0087291D" w:rsidRDefault="00405AFA" w:rsidP="00405AFA">
      <w:pPr>
        <w:ind w:left="720" w:hanging="720"/>
        <w:rPr>
          <w:rFonts w:ascii="Calibri" w:hAnsi="Calibri" w:cs="Calibri"/>
          <w:sz w:val="22"/>
          <w:szCs w:val="22"/>
        </w:rPr>
      </w:pPr>
      <w:r w:rsidRPr="0087291D">
        <w:rPr>
          <w:rFonts w:ascii="Calibri" w:hAnsi="Calibri" w:cs="Calibri"/>
          <w:sz w:val="22"/>
          <w:szCs w:val="22"/>
        </w:rPr>
        <w:t>3.</w:t>
      </w:r>
      <w:r w:rsidRPr="0087291D">
        <w:rPr>
          <w:rFonts w:ascii="Calibri" w:hAnsi="Calibri" w:cs="Calibri"/>
          <w:sz w:val="22"/>
          <w:szCs w:val="22"/>
        </w:rPr>
        <w:tab/>
        <w:t>There is an appropriately varied caseload of clients to meet the educational requirements of the student.</w:t>
      </w:r>
    </w:p>
    <w:p w:rsidR="00405AFA" w:rsidRPr="0087291D" w:rsidRDefault="00405AFA" w:rsidP="00405AFA">
      <w:pPr>
        <w:ind w:left="720" w:hanging="720"/>
        <w:rPr>
          <w:rFonts w:ascii="Calibri" w:hAnsi="Calibri" w:cs="Calibri"/>
          <w:sz w:val="22"/>
          <w:szCs w:val="22"/>
        </w:rPr>
      </w:pPr>
      <w:r w:rsidRPr="0087291D">
        <w:rPr>
          <w:rFonts w:ascii="Calibri" w:hAnsi="Calibri" w:cs="Calibri"/>
          <w:sz w:val="22"/>
          <w:szCs w:val="22"/>
        </w:rPr>
        <w:t>4.</w:t>
      </w:r>
      <w:r w:rsidRPr="0087291D">
        <w:rPr>
          <w:rFonts w:ascii="Calibri" w:hAnsi="Calibri" w:cs="Calibri"/>
          <w:sz w:val="22"/>
          <w:szCs w:val="22"/>
        </w:rPr>
        <w:tab/>
        <w:t>There is a mutual agreement/contract for the fieldwork between The Pennsylvania St</w:t>
      </w:r>
      <w:r>
        <w:rPr>
          <w:rFonts w:ascii="Calibri" w:hAnsi="Calibri" w:cs="Calibri"/>
          <w:sz w:val="22"/>
          <w:szCs w:val="22"/>
        </w:rPr>
        <w:t>ate University and the fieldwork site</w:t>
      </w:r>
      <w:r w:rsidRPr="0087291D">
        <w:rPr>
          <w:rFonts w:ascii="Calibri" w:hAnsi="Calibri" w:cs="Calibri"/>
          <w:sz w:val="22"/>
          <w:szCs w:val="22"/>
        </w:rPr>
        <w:t xml:space="preserve">.  </w:t>
      </w:r>
    </w:p>
    <w:p w:rsidR="00405AFA" w:rsidRPr="0087291D" w:rsidRDefault="00405AFA" w:rsidP="00405AFA">
      <w:pPr>
        <w:ind w:left="720" w:hanging="720"/>
        <w:rPr>
          <w:rFonts w:ascii="Calibri" w:hAnsi="Calibri" w:cs="Calibri"/>
          <w:sz w:val="22"/>
          <w:szCs w:val="22"/>
        </w:rPr>
      </w:pPr>
      <w:r w:rsidRPr="007175D2">
        <w:rPr>
          <w:rFonts w:ascii="Calibri" w:hAnsi="Calibri" w:cs="Calibri"/>
          <w:sz w:val="22"/>
          <w:szCs w:val="22"/>
        </w:rPr>
        <w:t>5.</w:t>
      </w:r>
      <w:r w:rsidRPr="007175D2">
        <w:rPr>
          <w:rFonts w:ascii="Calibri" w:hAnsi="Calibri" w:cs="Calibri"/>
          <w:sz w:val="22"/>
          <w:szCs w:val="22"/>
        </w:rPr>
        <w:tab/>
        <w:t>The site must be located within the</w:t>
      </w:r>
      <w:r>
        <w:rPr>
          <w:rFonts w:ascii="Calibri" w:hAnsi="Calibri" w:cs="Calibri"/>
          <w:sz w:val="22"/>
          <w:szCs w:val="22"/>
        </w:rPr>
        <w:t xml:space="preserve"> United States</w:t>
      </w:r>
      <w:r w:rsidR="00AD119C">
        <w:rPr>
          <w:rFonts w:ascii="Calibri" w:hAnsi="Calibri" w:cs="Calibri"/>
          <w:sz w:val="22"/>
          <w:szCs w:val="22"/>
        </w:rPr>
        <w:t xml:space="preserve"> unless approved by the </w:t>
      </w:r>
      <w:r w:rsidR="00B7594E" w:rsidRPr="00B7594E">
        <w:rPr>
          <w:rFonts w:ascii="Calibri" w:hAnsi="Calibri" w:cs="Calibri"/>
          <w:sz w:val="22"/>
          <w:szCs w:val="22"/>
        </w:rPr>
        <w:t>University Office of Global Programs</w:t>
      </w:r>
      <w:r w:rsidR="00B7594E">
        <w:rPr>
          <w:rFonts w:ascii="Calibri" w:hAnsi="Calibri" w:cs="Calibri"/>
          <w:sz w:val="22"/>
          <w:szCs w:val="22"/>
        </w:rPr>
        <w:t xml:space="preserve">, </w:t>
      </w:r>
      <w:r w:rsidR="00AD119C">
        <w:rPr>
          <w:rFonts w:ascii="Calibri" w:hAnsi="Calibri" w:cs="Calibri"/>
          <w:sz w:val="22"/>
          <w:szCs w:val="22"/>
        </w:rPr>
        <w:t>the AFWC, and OTA program director</w:t>
      </w:r>
      <w:r w:rsidRPr="007175D2">
        <w:rPr>
          <w:rFonts w:ascii="Calibri" w:hAnsi="Calibri" w:cs="Calibri"/>
          <w:sz w:val="22"/>
          <w:szCs w:val="22"/>
        </w:rPr>
        <w:t>.</w:t>
      </w:r>
      <w:r>
        <w:rPr>
          <w:rFonts w:ascii="Calibri" w:hAnsi="Calibri" w:cs="Calibri"/>
          <w:sz w:val="22"/>
          <w:szCs w:val="22"/>
        </w:rPr>
        <w:t xml:space="preserve"> </w:t>
      </w:r>
      <w:r w:rsidRPr="0087291D">
        <w:rPr>
          <w:rFonts w:ascii="Calibri" w:hAnsi="Calibri" w:cs="Calibri"/>
          <w:sz w:val="22"/>
          <w:szCs w:val="22"/>
        </w:rPr>
        <w:t xml:space="preserve">  </w:t>
      </w:r>
      <w:r w:rsidR="00AD119C">
        <w:rPr>
          <w:rFonts w:ascii="Calibri" w:hAnsi="Calibri" w:cs="Calibri"/>
          <w:sz w:val="22"/>
          <w:szCs w:val="22"/>
        </w:rPr>
        <w:t>Funding for out of country travel is provided by the student.</w:t>
      </w:r>
    </w:p>
    <w:p w:rsidR="00405AFA" w:rsidRPr="0087291D" w:rsidRDefault="00405AFA" w:rsidP="00405AFA">
      <w:pPr>
        <w:ind w:left="720" w:hanging="720"/>
        <w:rPr>
          <w:rFonts w:ascii="Calibri" w:hAnsi="Calibri" w:cs="Calibri"/>
          <w:sz w:val="22"/>
          <w:szCs w:val="22"/>
        </w:rPr>
      </w:pPr>
    </w:p>
    <w:p w:rsidR="00405AFA" w:rsidRDefault="00405AFA" w:rsidP="00405AFA">
      <w:pPr>
        <w:ind w:left="720" w:hanging="720"/>
        <w:rPr>
          <w:rFonts w:ascii="Calibri" w:hAnsi="Calibri" w:cs="Calibri"/>
          <w:sz w:val="22"/>
          <w:szCs w:val="22"/>
        </w:rPr>
      </w:pPr>
      <w:r w:rsidRPr="0087291D">
        <w:rPr>
          <w:rFonts w:ascii="Calibri" w:hAnsi="Calibri" w:cs="Calibri"/>
          <w:sz w:val="22"/>
          <w:szCs w:val="22"/>
        </w:rPr>
        <w:t>On-going contact is to be maintain</w:t>
      </w:r>
      <w:r>
        <w:rPr>
          <w:rFonts w:ascii="Calibri" w:hAnsi="Calibri" w:cs="Calibri"/>
          <w:sz w:val="22"/>
          <w:szCs w:val="22"/>
        </w:rPr>
        <w:t>ed with the fieldwork site and t</w:t>
      </w:r>
      <w:r w:rsidRPr="0087291D">
        <w:rPr>
          <w:rFonts w:ascii="Calibri" w:hAnsi="Calibri" w:cs="Calibri"/>
          <w:sz w:val="22"/>
          <w:szCs w:val="22"/>
        </w:rPr>
        <w:t>he Pennsylvania State</w:t>
      </w:r>
      <w:r>
        <w:rPr>
          <w:rFonts w:ascii="Calibri" w:hAnsi="Calibri" w:cs="Calibri"/>
          <w:sz w:val="22"/>
          <w:szCs w:val="22"/>
        </w:rPr>
        <w:t xml:space="preserve"> </w:t>
      </w:r>
      <w:r w:rsidRPr="0087291D">
        <w:rPr>
          <w:rFonts w:ascii="Calibri" w:hAnsi="Calibri" w:cs="Calibri"/>
          <w:sz w:val="22"/>
          <w:szCs w:val="22"/>
        </w:rPr>
        <w:t xml:space="preserve">University </w:t>
      </w:r>
    </w:p>
    <w:p w:rsidR="00405AFA" w:rsidRPr="0087291D" w:rsidRDefault="00405AFA" w:rsidP="00405AFA">
      <w:pPr>
        <w:ind w:left="720" w:hanging="720"/>
        <w:rPr>
          <w:rFonts w:ascii="Calibri" w:hAnsi="Calibri" w:cs="Calibri"/>
          <w:sz w:val="22"/>
          <w:szCs w:val="22"/>
        </w:rPr>
      </w:pPr>
      <w:r w:rsidRPr="0087291D">
        <w:rPr>
          <w:rFonts w:ascii="Calibri" w:hAnsi="Calibri" w:cs="Calibri"/>
          <w:sz w:val="22"/>
          <w:szCs w:val="22"/>
        </w:rPr>
        <w:t>Occupational Therapy Assistant Program Fieldwork Coordinator through:</w:t>
      </w:r>
    </w:p>
    <w:p w:rsidR="00405AFA" w:rsidRPr="0087291D" w:rsidRDefault="00405AFA" w:rsidP="00405AFA">
      <w:pPr>
        <w:ind w:left="720" w:hanging="720"/>
        <w:rPr>
          <w:rFonts w:ascii="Calibri" w:hAnsi="Calibri" w:cs="Calibri"/>
          <w:sz w:val="22"/>
          <w:szCs w:val="22"/>
        </w:rPr>
      </w:pPr>
    </w:p>
    <w:p w:rsidR="00405AFA" w:rsidRPr="00F71A3C" w:rsidRDefault="00405AFA" w:rsidP="0067712A">
      <w:pPr>
        <w:pStyle w:val="ListParagraph"/>
        <w:numPr>
          <w:ilvl w:val="0"/>
          <w:numId w:val="66"/>
        </w:numPr>
        <w:rPr>
          <w:rFonts w:ascii="Calibri" w:hAnsi="Calibri" w:cs="Calibri"/>
        </w:rPr>
      </w:pPr>
      <w:r w:rsidRPr="00F71A3C">
        <w:rPr>
          <w:rFonts w:ascii="Calibri" w:hAnsi="Calibri" w:cs="Calibri"/>
        </w:rPr>
        <w:t>The AOTA Fieldwork Data Form (as applicable).</w:t>
      </w:r>
    </w:p>
    <w:p w:rsidR="00405AFA" w:rsidRPr="00F71A3C" w:rsidRDefault="00405AFA" w:rsidP="0067712A">
      <w:pPr>
        <w:pStyle w:val="ListParagraph"/>
        <w:numPr>
          <w:ilvl w:val="0"/>
          <w:numId w:val="66"/>
        </w:numPr>
        <w:rPr>
          <w:rFonts w:ascii="Calibri" w:hAnsi="Calibri" w:cs="Calibri"/>
        </w:rPr>
      </w:pPr>
      <w:r w:rsidRPr="00F71A3C">
        <w:rPr>
          <w:rFonts w:ascii="Calibri" w:hAnsi="Calibri" w:cs="Calibri"/>
        </w:rPr>
        <w:t>Written correspondence with appropriate persons.</w:t>
      </w:r>
    </w:p>
    <w:p w:rsidR="00405AFA" w:rsidRPr="00F71A3C" w:rsidRDefault="00405AFA" w:rsidP="0067712A">
      <w:pPr>
        <w:pStyle w:val="ListParagraph"/>
        <w:numPr>
          <w:ilvl w:val="0"/>
          <w:numId w:val="66"/>
        </w:numPr>
        <w:rPr>
          <w:rFonts w:ascii="Calibri" w:hAnsi="Calibri" w:cs="Calibri"/>
        </w:rPr>
      </w:pPr>
      <w:r>
        <w:rPr>
          <w:rFonts w:ascii="Calibri" w:hAnsi="Calibri" w:cs="Calibri"/>
        </w:rPr>
        <w:t>Electronic and/or t</w:t>
      </w:r>
      <w:r w:rsidRPr="00F71A3C">
        <w:rPr>
          <w:rFonts w:ascii="Calibri" w:hAnsi="Calibri" w:cs="Calibri"/>
        </w:rPr>
        <w:t>elephone communications as appropriate.</w:t>
      </w:r>
    </w:p>
    <w:p w:rsidR="00405AFA" w:rsidRDefault="00405AFA" w:rsidP="0067712A">
      <w:pPr>
        <w:pStyle w:val="ListParagraph"/>
        <w:numPr>
          <w:ilvl w:val="0"/>
          <w:numId w:val="66"/>
        </w:numPr>
        <w:rPr>
          <w:rFonts w:ascii="Calibri" w:hAnsi="Calibri" w:cs="Calibri"/>
        </w:rPr>
      </w:pPr>
      <w:r w:rsidRPr="00F71A3C">
        <w:rPr>
          <w:rFonts w:ascii="Calibri" w:hAnsi="Calibri" w:cs="Calibri"/>
        </w:rPr>
        <w:t xml:space="preserve">On-site visits as needed and </w:t>
      </w:r>
      <w:r w:rsidR="00C0466B">
        <w:rPr>
          <w:rFonts w:ascii="Calibri" w:hAnsi="Calibri" w:cs="Calibri"/>
        </w:rPr>
        <w:t xml:space="preserve">as </w:t>
      </w:r>
      <w:r w:rsidRPr="00F71A3C">
        <w:rPr>
          <w:rFonts w:ascii="Calibri" w:hAnsi="Calibri" w:cs="Calibri"/>
        </w:rPr>
        <w:t>appropriate.</w:t>
      </w:r>
    </w:p>
    <w:p w:rsidR="00405AFA" w:rsidRPr="00F71A3C" w:rsidRDefault="00405AFA" w:rsidP="0067712A">
      <w:pPr>
        <w:pStyle w:val="ListParagraph"/>
        <w:numPr>
          <w:ilvl w:val="0"/>
          <w:numId w:val="66"/>
        </w:numPr>
        <w:rPr>
          <w:rFonts w:ascii="Calibri" w:hAnsi="Calibri" w:cs="Calibri"/>
        </w:rPr>
      </w:pPr>
      <w:r w:rsidRPr="00F71A3C">
        <w:rPr>
          <w:rFonts w:ascii="Calibri" w:hAnsi="Calibri" w:cs="Calibri"/>
        </w:rPr>
        <w:t>Individual and group meetings with Fieldwork Educators</w:t>
      </w:r>
      <w:r w:rsidRPr="00F71A3C">
        <w:t>.</w:t>
      </w:r>
    </w:p>
    <w:p w:rsidR="00CC6105" w:rsidRPr="00982826"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2"/>
          <w:szCs w:val="22"/>
        </w:rPr>
      </w:pPr>
    </w:p>
    <w:p w:rsidR="00CC6105"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rsidR="00CC6105"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rsidR="00CC6105"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rsidR="00CC6105"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rsidR="004738A8" w:rsidRDefault="004738A8"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rsidR="004738A8" w:rsidRDefault="004738A8"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rsidR="004738A8" w:rsidRDefault="004738A8"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rsidR="004738A8" w:rsidRDefault="004738A8"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rsidR="004738A8" w:rsidRPr="00A702D4" w:rsidRDefault="004738A8" w:rsidP="004738A8">
      <w:pPr>
        <w:jc w:val="center"/>
        <w:rPr>
          <w:rFonts w:asciiTheme="minorHAnsi" w:hAnsiTheme="minorHAnsi"/>
          <w:b/>
          <w:sz w:val="28"/>
          <w:u w:val="single"/>
        </w:rPr>
      </w:pPr>
      <w:r>
        <w:rPr>
          <w:b/>
          <w:sz w:val="28"/>
        </w:rPr>
        <w:br w:type="page"/>
      </w:r>
      <w:r w:rsidRPr="00A702D4">
        <w:rPr>
          <w:rFonts w:asciiTheme="minorHAnsi" w:hAnsiTheme="minorHAnsi"/>
          <w:b/>
          <w:sz w:val="28"/>
        </w:rPr>
        <w:lastRenderedPageBreak/>
        <w:t>FIELDWORK INFORMATION</w:t>
      </w:r>
    </w:p>
    <w:p w:rsidR="004738A8" w:rsidRPr="00A702D4" w:rsidRDefault="004738A8" w:rsidP="004738A8">
      <w:pPr>
        <w:tabs>
          <w:tab w:val="left" w:pos="3937"/>
        </w:tabs>
        <w:jc w:val="center"/>
        <w:rPr>
          <w:rFonts w:asciiTheme="minorHAnsi" w:hAnsiTheme="minorHAnsi"/>
          <w:sz w:val="28"/>
        </w:rPr>
      </w:pPr>
      <w:r w:rsidRPr="00A702D4">
        <w:rPr>
          <w:rFonts w:asciiTheme="minorHAnsi" w:hAnsiTheme="minorHAnsi"/>
          <w:sz w:val="28"/>
          <w:lang w:val="en-CA"/>
        </w:rPr>
        <w:fldChar w:fldCharType="begin"/>
      </w:r>
      <w:r w:rsidRPr="00A702D4">
        <w:rPr>
          <w:rFonts w:asciiTheme="minorHAnsi" w:hAnsiTheme="minorHAnsi"/>
          <w:sz w:val="28"/>
          <w:lang w:val="en-CA"/>
        </w:rPr>
        <w:instrText xml:space="preserve"> SEQ CHAPTER \h \r 1</w:instrText>
      </w:r>
      <w:r w:rsidRPr="00A702D4">
        <w:rPr>
          <w:rFonts w:asciiTheme="minorHAnsi" w:hAnsiTheme="minorHAnsi"/>
          <w:sz w:val="28"/>
        </w:rPr>
        <w:fldChar w:fldCharType="end"/>
      </w:r>
      <w:r w:rsidRPr="00A702D4">
        <w:rPr>
          <w:rFonts w:asciiTheme="minorHAnsi" w:hAnsiTheme="minorHAnsi"/>
          <w:b/>
          <w:bCs/>
          <w:sz w:val="28"/>
        </w:rPr>
        <w:t>Pennsylvania State University Berks Campus</w:t>
      </w:r>
    </w:p>
    <w:p w:rsidR="007D55EE" w:rsidRPr="00A702D4" w:rsidRDefault="007D55EE" w:rsidP="007D55EE">
      <w:pPr>
        <w:jc w:val="center"/>
        <w:rPr>
          <w:rFonts w:asciiTheme="minorHAnsi" w:hAnsiTheme="minorHAnsi" w:cs="Calibri"/>
          <w:sz w:val="28"/>
          <w:szCs w:val="28"/>
        </w:rPr>
      </w:pPr>
      <w:r w:rsidRPr="00A702D4">
        <w:rPr>
          <w:rFonts w:asciiTheme="minorHAnsi" w:hAnsiTheme="minorHAnsi" w:cs="Calibri"/>
          <w:b/>
          <w:bCs/>
          <w:sz w:val="28"/>
          <w:szCs w:val="28"/>
        </w:rPr>
        <w:t>Associate in Science in Occupational Therapy</w:t>
      </w:r>
    </w:p>
    <w:p w:rsidR="007D55EE" w:rsidRDefault="007D55EE" w:rsidP="007D55EE">
      <w:pPr>
        <w:jc w:val="center"/>
        <w:rPr>
          <w:sz w:val="22"/>
          <w:szCs w:val="22"/>
        </w:rPr>
      </w:pPr>
    </w:p>
    <w:p w:rsidR="007D55EE" w:rsidRPr="0087291D" w:rsidRDefault="007D55EE" w:rsidP="007D55EE">
      <w:pPr>
        <w:jc w:val="center"/>
        <w:rPr>
          <w:rFonts w:ascii="Calibri" w:hAnsi="Calibri" w:cs="Calibri"/>
          <w:b/>
          <w:bCs/>
          <w:sz w:val="24"/>
          <w:szCs w:val="24"/>
        </w:rPr>
      </w:pPr>
      <w:r w:rsidRPr="0087291D">
        <w:rPr>
          <w:rFonts w:ascii="Calibri" w:hAnsi="Calibri" w:cs="Calibri"/>
          <w:b/>
          <w:bCs/>
          <w:sz w:val="24"/>
          <w:szCs w:val="24"/>
        </w:rPr>
        <w:t>Professional Expectations Policy</w:t>
      </w:r>
    </w:p>
    <w:p w:rsidR="007D55EE" w:rsidRPr="0087291D" w:rsidRDefault="007D55EE" w:rsidP="007D55EE">
      <w:pPr>
        <w:jc w:val="center"/>
        <w:rPr>
          <w:rFonts w:ascii="Calibri" w:hAnsi="Calibri" w:cs="Calibri"/>
          <w:b/>
          <w:bCs/>
          <w:sz w:val="24"/>
          <w:szCs w:val="24"/>
        </w:rPr>
      </w:pPr>
      <w:r w:rsidRPr="0087291D">
        <w:rPr>
          <w:rFonts w:ascii="Calibri" w:hAnsi="Calibri" w:cs="Calibri"/>
          <w:b/>
          <w:bCs/>
          <w:sz w:val="24"/>
          <w:szCs w:val="24"/>
        </w:rPr>
        <w:t>Fieldwork Level I and Level II</w:t>
      </w:r>
    </w:p>
    <w:p w:rsidR="007D55EE" w:rsidRDefault="007D55EE" w:rsidP="007D55EE">
      <w:pPr>
        <w:jc w:val="center"/>
        <w:rPr>
          <w:sz w:val="22"/>
          <w:szCs w:val="22"/>
        </w:rPr>
      </w:pPr>
    </w:p>
    <w:p w:rsidR="00ED3DF7" w:rsidRPr="0087291D" w:rsidRDefault="00ED3DF7" w:rsidP="00ED3DF7">
      <w:pPr>
        <w:rPr>
          <w:rFonts w:ascii="Calibri" w:hAnsi="Calibri" w:cs="Calibri"/>
          <w:sz w:val="22"/>
          <w:szCs w:val="22"/>
        </w:rPr>
      </w:pPr>
      <w:r w:rsidRPr="0087291D">
        <w:rPr>
          <w:rFonts w:ascii="Calibri" w:hAnsi="Calibri" w:cs="Calibri"/>
          <w:sz w:val="22"/>
          <w:szCs w:val="22"/>
        </w:rPr>
        <w:t>Occupational therapy assistant (OTA) students are expected to adhere to the following</w:t>
      </w:r>
      <w:r>
        <w:rPr>
          <w:rFonts w:ascii="Calibri" w:hAnsi="Calibri" w:cs="Calibri"/>
          <w:sz w:val="22"/>
          <w:szCs w:val="22"/>
        </w:rPr>
        <w:t xml:space="preserve"> </w:t>
      </w:r>
      <w:r w:rsidRPr="0087291D">
        <w:rPr>
          <w:rFonts w:ascii="Calibri" w:hAnsi="Calibri" w:cs="Calibri"/>
          <w:sz w:val="22"/>
          <w:szCs w:val="22"/>
        </w:rPr>
        <w:t>policies when visiting or completing their assignments at various fieldwork sites</w:t>
      </w:r>
      <w:r>
        <w:rPr>
          <w:rFonts w:ascii="Calibri" w:hAnsi="Calibri" w:cs="Calibri"/>
          <w:sz w:val="22"/>
          <w:szCs w:val="22"/>
        </w:rPr>
        <w:t xml:space="preserve"> </w:t>
      </w:r>
      <w:r w:rsidRPr="0087291D">
        <w:rPr>
          <w:rFonts w:ascii="Calibri" w:hAnsi="Calibri" w:cs="Calibri"/>
          <w:sz w:val="22"/>
          <w:szCs w:val="22"/>
        </w:rPr>
        <w:t xml:space="preserve">and when attending any class fieldwork </w:t>
      </w:r>
      <w:r w:rsidR="00F4530B">
        <w:rPr>
          <w:rFonts w:ascii="Calibri" w:hAnsi="Calibri" w:cs="Calibri"/>
          <w:sz w:val="22"/>
          <w:szCs w:val="22"/>
        </w:rPr>
        <w:t xml:space="preserve">/ </w:t>
      </w:r>
      <w:r w:rsidRPr="0087291D">
        <w:rPr>
          <w:rFonts w:ascii="Calibri" w:hAnsi="Calibri" w:cs="Calibri"/>
          <w:sz w:val="22"/>
          <w:szCs w:val="22"/>
        </w:rPr>
        <w:t xml:space="preserve">trips. </w:t>
      </w:r>
    </w:p>
    <w:p w:rsidR="00ED3DF7" w:rsidRPr="0087291D" w:rsidRDefault="00ED3DF7" w:rsidP="00ED3DF7">
      <w:pPr>
        <w:rPr>
          <w:rFonts w:ascii="Calibri" w:hAnsi="Calibri" w:cs="Calibri"/>
          <w:sz w:val="22"/>
          <w:szCs w:val="22"/>
        </w:rPr>
      </w:pPr>
    </w:p>
    <w:p w:rsidR="00ED3DF7" w:rsidRPr="0087291D" w:rsidRDefault="00F4530B" w:rsidP="00ED3DF7">
      <w:pPr>
        <w:rPr>
          <w:rFonts w:ascii="Calibri" w:hAnsi="Calibri" w:cs="Calibri"/>
          <w:sz w:val="22"/>
          <w:szCs w:val="22"/>
        </w:rPr>
      </w:pPr>
      <w:r>
        <w:rPr>
          <w:rFonts w:ascii="Calibri" w:hAnsi="Calibri" w:cs="Calibri"/>
          <w:sz w:val="22"/>
          <w:szCs w:val="22"/>
        </w:rPr>
        <w:t xml:space="preserve">NOTE: </w:t>
      </w:r>
      <w:r w:rsidR="00ED3DF7">
        <w:rPr>
          <w:rFonts w:ascii="Calibri" w:hAnsi="Calibri" w:cs="Calibri"/>
          <w:sz w:val="22"/>
          <w:szCs w:val="22"/>
        </w:rPr>
        <w:t xml:space="preserve">Specific attire requirements </w:t>
      </w:r>
      <w:r w:rsidR="00ED3DF7" w:rsidRPr="0087291D">
        <w:rPr>
          <w:rFonts w:ascii="Calibri" w:hAnsi="Calibri" w:cs="Calibri"/>
          <w:sz w:val="22"/>
          <w:szCs w:val="22"/>
        </w:rPr>
        <w:t>established by the fieldwork site for OTA students duri</w:t>
      </w:r>
      <w:r w:rsidR="00ED3DF7">
        <w:rPr>
          <w:rFonts w:ascii="Calibri" w:hAnsi="Calibri" w:cs="Calibri"/>
          <w:sz w:val="22"/>
          <w:szCs w:val="22"/>
        </w:rPr>
        <w:t>ng Level II fieldwork supersede</w:t>
      </w:r>
      <w:r w:rsidR="00ED3DF7" w:rsidRPr="0087291D">
        <w:rPr>
          <w:rFonts w:ascii="Calibri" w:hAnsi="Calibri" w:cs="Calibri"/>
          <w:sz w:val="22"/>
          <w:szCs w:val="22"/>
        </w:rPr>
        <w:t xml:space="preserve"> this document</w:t>
      </w:r>
      <w:r w:rsidR="00ED3DF7" w:rsidRPr="001E133D">
        <w:rPr>
          <w:rFonts w:ascii="Calibri" w:hAnsi="Calibri" w:cs="Calibri"/>
          <w:sz w:val="22"/>
          <w:szCs w:val="22"/>
        </w:rPr>
        <w:t xml:space="preserve">.  Specific </w:t>
      </w:r>
      <w:r w:rsidR="00ED3DF7">
        <w:rPr>
          <w:rFonts w:ascii="Calibri" w:hAnsi="Calibri" w:cs="Calibri"/>
          <w:sz w:val="22"/>
          <w:szCs w:val="22"/>
        </w:rPr>
        <w:t xml:space="preserve">site </w:t>
      </w:r>
      <w:r w:rsidR="00ED3DF7" w:rsidRPr="001E133D">
        <w:rPr>
          <w:rFonts w:ascii="Calibri" w:hAnsi="Calibri" w:cs="Calibri"/>
          <w:sz w:val="22"/>
          <w:szCs w:val="22"/>
        </w:rPr>
        <w:t>requirements are listed on the</w:t>
      </w:r>
      <w:r w:rsidR="00ED3DF7" w:rsidRPr="001E133D">
        <w:rPr>
          <w:rFonts w:ascii="Calibri" w:hAnsi="Calibri" w:cs="Calibri"/>
          <w:i/>
          <w:iCs/>
          <w:sz w:val="22"/>
          <w:szCs w:val="22"/>
        </w:rPr>
        <w:t xml:space="preserve"> AOTA Fieldwork Data</w:t>
      </w:r>
      <w:r w:rsidR="00ED3DF7" w:rsidRPr="0087291D">
        <w:rPr>
          <w:rFonts w:ascii="Calibri" w:hAnsi="Calibri" w:cs="Calibri"/>
          <w:i/>
          <w:iCs/>
          <w:sz w:val="22"/>
          <w:szCs w:val="22"/>
        </w:rPr>
        <w:t xml:space="preserve"> Form</w:t>
      </w:r>
      <w:r w:rsidR="00ED3DF7">
        <w:rPr>
          <w:rFonts w:ascii="Calibri" w:hAnsi="Calibri" w:cs="Calibri"/>
          <w:i/>
          <w:iCs/>
          <w:sz w:val="22"/>
          <w:szCs w:val="22"/>
        </w:rPr>
        <w:t xml:space="preserve"> </w:t>
      </w:r>
      <w:r w:rsidR="00ED3DF7" w:rsidRPr="00F71A3C">
        <w:rPr>
          <w:rFonts w:ascii="Calibri" w:hAnsi="Calibri" w:cs="Calibri"/>
          <w:iCs/>
          <w:sz w:val="22"/>
          <w:szCs w:val="22"/>
        </w:rPr>
        <w:t>and/or</w:t>
      </w:r>
      <w:r w:rsidR="00ED3DF7">
        <w:rPr>
          <w:rFonts w:ascii="Calibri" w:hAnsi="Calibri" w:cs="Calibri"/>
          <w:sz w:val="22"/>
          <w:szCs w:val="22"/>
        </w:rPr>
        <w:t xml:space="preserve"> maintained by the AFWC who will give the student the information upon the FW site placement</w:t>
      </w:r>
      <w:r w:rsidR="00ED3DF7" w:rsidRPr="0087291D">
        <w:rPr>
          <w:rFonts w:ascii="Calibri" w:hAnsi="Calibri" w:cs="Calibri"/>
          <w:sz w:val="22"/>
          <w:szCs w:val="22"/>
        </w:rPr>
        <w:t>. It is th</w:t>
      </w:r>
      <w:r w:rsidR="00ED3DF7">
        <w:rPr>
          <w:rFonts w:ascii="Calibri" w:hAnsi="Calibri" w:cs="Calibri"/>
          <w:sz w:val="22"/>
          <w:szCs w:val="22"/>
        </w:rPr>
        <w:t>e responsibility of the student</w:t>
      </w:r>
      <w:r w:rsidR="00ED3DF7" w:rsidRPr="0087291D">
        <w:rPr>
          <w:rFonts w:ascii="Calibri" w:hAnsi="Calibri" w:cs="Calibri"/>
          <w:sz w:val="22"/>
          <w:szCs w:val="22"/>
        </w:rPr>
        <w:t xml:space="preserve"> to review the fieldwork data forms well in advance of a</w:t>
      </w:r>
      <w:r w:rsidR="00ED3DF7">
        <w:rPr>
          <w:rFonts w:ascii="Calibri" w:hAnsi="Calibri" w:cs="Calibri"/>
          <w:sz w:val="22"/>
          <w:szCs w:val="22"/>
        </w:rPr>
        <w:t xml:space="preserve"> scheduled fieldwork experience to ensure she/he understands and can </w:t>
      </w:r>
      <w:r>
        <w:rPr>
          <w:rFonts w:ascii="Calibri" w:hAnsi="Calibri" w:cs="Calibri"/>
          <w:sz w:val="22"/>
          <w:szCs w:val="22"/>
        </w:rPr>
        <w:t>comply</w:t>
      </w:r>
      <w:r w:rsidR="00ED3DF7">
        <w:rPr>
          <w:rFonts w:ascii="Calibri" w:hAnsi="Calibri" w:cs="Calibri"/>
          <w:sz w:val="22"/>
          <w:szCs w:val="22"/>
        </w:rPr>
        <w:t xml:space="preserve"> with site expectations.</w:t>
      </w:r>
    </w:p>
    <w:p w:rsidR="00ED3DF7" w:rsidRPr="0087291D" w:rsidRDefault="00ED3DF7" w:rsidP="00ED3DF7">
      <w:pPr>
        <w:rPr>
          <w:rFonts w:ascii="Calibri" w:hAnsi="Calibri" w:cs="Calibri"/>
          <w:sz w:val="22"/>
          <w:szCs w:val="22"/>
        </w:rPr>
      </w:pPr>
    </w:p>
    <w:p w:rsidR="00ED3DF7" w:rsidRPr="0087291D" w:rsidRDefault="00ED3DF7" w:rsidP="00ED3DF7">
      <w:pPr>
        <w:rPr>
          <w:rFonts w:ascii="Calibri" w:hAnsi="Calibri" w:cs="Calibri"/>
          <w:sz w:val="22"/>
          <w:szCs w:val="22"/>
        </w:rPr>
      </w:pPr>
      <w:r w:rsidRPr="0087291D">
        <w:rPr>
          <w:rFonts w:ascii="Calibri" w:hAnsi="Calibri" w:cs="Calibri"/>
          <w:sz w:val="22"/>
          <w:szCs w:val="22"/>
        </w:rPr>
        <w:t xml:space="preserve">OTA students who are refused fieldwork at a particular site due to inappropriate or unsafe attire will not be placed at another fieldwork site until remediation strategies can be established to correct the problem. </w:t>
      </w:r>
      <w:r>
        <w:rPr>
          <w:rFonts w:ascii="Calibri" w:hAnsi="Calibri" w:cs="Calibri"/>
          <w:sz w:val="22"/>
          <w:szCs w:val="22"/>
        </w:rPr>
        <w:t>If the student will not comply with the expectations, it will be considered a failure (grade = F) of the FW I or FW II.</w:t>
      </w:r>
    </w:p>
    <w:p w:rsidR="00ED3DF7" w:rsidRPr="0087291D" w:rsidRDefault="00ED3DF7" w:rsidP="00ED3DF7">
      <w:pPr>
        <w:rPr>
          <w:rFonts w:ascii="Calibri" w:hAnsi="Calibri" w:cs="Calibri"/>
          <w:sz w:val="22"/>
          <w:szCs w:val="22"/>
        </w:rPr>
      </w:pPr>
    </w:p>
    <w:p w:rsidR="00ED3DF7" w:rsidRPr="0087291D" w:rsidRDefault="00ED3DF7" w:rsidP="00ED3DF7">
      <w:pPr>
        <w:rPr>
          <w:rFonts w:ascii="Calibri" w:hAnsi="Calibri" w:cs="Calibri"/>
          <w:sz w:val="22"/>
          <w:szCs w:val="22"/>
        </w:rPr>
      </w:pPr>
      <w:r w:rsidRPr="0087291D">
        <w:rPr>
          <w:rFonts w:ascii="Calibri" w:hAnsi="Calibri" w:cs="Calibri"/>
          <w:sz w:val="22"/>
          <w:szCs w:val="22"/>
        </w:rPr>
        <w:t>OTA students are expected to comply with fieldwork site standards for dress, cleanliness, jewelry, body piercing and related safety consideration.  Both males and females are directed to comply with all of the standards and with specific gender related issues as appropriate.</w:t>
      </w:r>
    </w:p>
    <w:p w:rsidR="00ED3DF7" w:rsidRPr="0087291D" w:rsidRDefault="00ED3DF7" w:rsidP="00ED3DF7">
      <w:pPr>
        <w:rPr>
          <w:rFonts w:ascii="Calibri" w:hAnsi="Calibri" w:cs="Calibri"/>
          <w:sz w:val="22"/>
          <w:szCs w:val="22"/>
        </w:rPr>
      </w:pPr>
    </w:p>
    <w:p w:rsidR="00ED3DF7" w:rsidRPr="0087291D" w:rsidRDefault="00ED3DF7" w:rsidP="00ED3DF7">
      <w:pPr>
        <w:rPr>
          <w:rFonts w:ascii="Calibri" w:hAnsi="Calibri" w:cs="Calibri"/>
          <w:sz w:val="22"/>
          <w:szCs w:val="22"/>
        </w:rPr>
      </w:pPr>
      <w:r w:rsidRPr="0087291D">
        <w:rPr>
          <w:rFonts w:ascii="Calibri" w:hAnsi="Calibri" w:cs="Calibri"/>
          <w:sz w:val="22"/>
          <w:szCs w:val="22"/>
        </w:rPr>
        <w:t>Personal appearance, cleanliness and grooming convey a sense of professionalism along with demeanor, attitude, and behavior which impact patient/client rapport and intervention outcomes. Therefore, be professio</w:t>
      </w:r>
      <w:r>
        <w:rPr>
          <w:rFonts w:ascii="Calibri" w:hAnsi="Calibri" w:cs="Calibri"/>
          <w:sz w:val="22"/>
          <w:szCs w:val="22"/>
        </w:rPr>
        <w:t>nal, conservative in appearance</w:t>
      </w:r>
      <w:r w:rsidRPr="0087291D">
        <w:rPr>
          <w:rFonts w:ascii="Calibri" w:hAnsi="Calibri" w:cs="Calibri"/>
          <w:sz w:val="22"/>
          <w:szCs w:val="22"/>
        </w:rPr>
        <w:t xml:space="preserve"> and well groomed.</w:t>
      </w:r>
    </w:p>
    <w:p w:rsidR="00ED3DF7" w:rsidRPr="0087291D" w:rsidRDefault="00ED3DF7" w:rsidP="00ED3DF7">
      <w:pPr>
        <w:jc w:val="center"/>
        <w:rPr>
          <w:rFonts w:ascii="Calibri" w:hAnsi="Calibri" w:cs="Calibri"/>
          <w:sz w:val="22"/>
          <w:szCs w:val="22"/>
        </w:rPr>
      </w:pPr>
    </w:p>
    <w:p w:rsidR="00ED3DF7" w:rsidRPr="0087291D" w:rsidRDefault="00ED3DF7" w:rsidP="00ED3DF7">
      <w:pPr>
        <w:rPr>
          <w:rFonts w:ascii="Calibri" w:hAnsi="Calibri" w:cs="Calibri"/>
          <w:sz w:val="22"/>
          <w:szCs w:val="22"/>
        </w:rPr>
      </w:pPr>
      <w:r w:rsidRPr="0087291D">
        <w:rPr>
          <w:rFonts w:ascii="Calibri" w:hAnsi="Calibri" w:cs="Calibri"/>
          <w:sz w:val="22"/>
          <w:szCs w:val="22"/>
        </w:rPr>
        <w:t xml:space="preserve">You should wear your Penn State name tag unless an identification badge is issued by the facility.  </w:t>
      </w:r>
    </w:p>
    <w:p w:rsidR="00ED3DF7" w:rsidRPr="0087291D" w:rsidRDefault="00ED3DF7" w:rsidP="00ED3DF7">
      <w:pPr>
        <w:rPr>
          <w:rFonts w:ascii="Calibri" w:hAnsi="Calibri" w:cs="Calibri"/>
          <w:sz w:val="22"/>
          <w:szCs w:val="22"/>
        </w:rPr>
      </w:pPr>
    </w:p>
    <w:p w:rsidR="00ED3DF7" w:rsidRPr="0087291D" w:rsidRDefault="00ED3DF7" w:rsidP="00ED3DF7">
      <w:pPr>
        <w:rPr>
          <w:rFonts w:ascii="Calibri" w:hAnsi="Calibri" w:cs="Calibri"/>
          <w:sz w:val="22"/>
          <w:szCs w:val="22"/>
        </w:rPr>
      </w:pPr>
      <w:r w:rsidRPr="0087291D">
        <w:rPr>
          <w:rFonts w:ascii="Calibri" w:hAnsi="Calibri" w:cs="Calibri"/>
          <w:sz w:val="22"/>
          <w:szCs w:val="22"/>
        </w:rPr>
        <w:t xml:space="preserve">Below is a </w:t>
      </w:r>
      <w:r w:rsidR="003B1BEC" w:rsidRPr="00F71A3C">
        <w:rPr>
          <w:rFonts w:ascii="Calibri" w:hAnsi="Calibri" w:cs="Calibri"/>
          <w:b/>
          <w:i/>
          <w:sz w:val="22"/>
          <w:szCs w:val="22"/>
        </w:rPr>
        <w:t xml:space="preserve">general </w:t>
      </w:r>
      <w:r w:rsidRPr="0087291D">
        <w:rPr>
          <w:rFonts w:ascii="Calibri" w:hAnsi="Calibri" w:cs="Calibri"/>
          <w:sz w:val="22"/>
          <w:szCs w:val="22"/>
        </w:rPr>
        <w:t>list of policies to follow in relation to appropriate attire, grooming and related safety.</w:t>
      </w:r>
    </w:p>
    <w:p w:rsidR="00ED3DF7" w:rsidRDefault="00ED3DF7" w:rsidP="00ED3DF7">
      <w:pPr>
        <w:jc w:val="center"/>
        <w:rPr>
          <w:b/>
          <w:bCs/>
          <w:sz w:val="22"/>
          <w:szCs w:val="22"/>
        </w:rPr>
      </w:pPr>
    </w:p>
    <w:p w:rsidR="00ED3DF7" w:rsidRPr="00ED3DF7" w:rsidRDefault="00ED3DF7" w:rsidP="00ED3DF7">
      <w:pPr>
        <w:jc w:val="center"/>
        <w:rPr>
          <w:rFonts w:ascii="Calibri" w:hAnsi="Calibri" w:cs="Calibri"/>
          <w:sz w:val="24"/>
          <w:szCs w:val="24"/>
        </w:rPr>
      </w:pPr>
      <w:r w:rsidRPr="0087291D">
        <w:rPr>
          <w:rFonts w:ascii="Calibri" w:hAnsi="Calibri" w:cs="Calibri"/>
          <w:b/>
          <w:bCs/>
          <w:sz w:val="24"/>
          <w:szCs w:val="24"/>
        </w:rPr>
        <w:t>Clothing</w:t>
      </w:r>
      <w:r w:rsidRPr="0087291D">
        <w:rPr>
          <w:rFonts w:ascii="Calibri" w:hAnsi="Calibri" w:cs="Calibri"/>
          <w:sz w:val="24"/>
          <w:szCs w:val="24"/>
        </w:rPr>
        <w:t xml:space="preserve"> </w:t>
      </w:r>
    </w:p>
    <w:p w:rsidR="00ED3DF7" w:rsidRPr="0087291D" w:rsidRDefault="00ED3DF7" w:rsidP="0067712A">
      <w:pPr>
        <w:numPr>
          <w:ilvl w:val="0"/>
          <w:numId w:val="8"/>
        </w:numPr>
        <w:autoSpaceDE/>
        <w:autoSpaceDN/>
        <w:adjustRightInd/>
        <w:rPr>
          <w:rFonts w:ascii="Calibri" w:hAnsi="Calibri" w:cs="Calibri"/>
          <w:sz w:val="22"/>
          <w:szCs w:val="22"/>
        </w:rPr>
      </w:pPr>
      <w:r w:rsidRPr="0087291D">
        <w:rPr>
          <w:rFonts w:ascii="Calibri" w:hAnsi="Calibri" w:cs="Calibri"/>
          <w:sz w:val="22"/>
          <w:szCs w:val="22"/>
        </w:rPr>
        <w:t>Neat and tailored long pants are usually preferable to skirts/dresses.</w:t>
      </w:r>
    </w:p>
    <w:p w:rsidR="00ED3DF7" w:rsidRPr="0087291D" w:rsidRDefault="00ED3DF7" w:rsidP="0067712A">
      <w:pPr>
        <w:numPr>
          <w:ilvl w:val="0"/>
          <w:numId w:val="8"/>
        </w:numPr>
        <w:autoSpaceDE/>
        <w:autoSpaceDN/>
        <w:adjustRightInd/>
        <w:rPr>
          <w:rFonts w:ascii="Calibri" w:hAnsi="Calibri" w:cs="Calibri"/>
          <w:sz w:val="22"/>
          <w:szCs w:val="22"/>
        </w:rPr>
      </w:pPr>
      <w:r w:rsidRPr="0087291D">
        <w:rPr>
          <w:rFonts w:ascii="Calibri" w:hAnsi="Calibri" w:cs="Calibri"/>
          <w:sz w:val="22"/>
          <w:szCs w:val="22"/>
        </w:rPr>
        <w:t>If skirt/dress is worn</w:t>
      </w:r>
      <w:r>
        <w:rPr>
          <w:rFonts w:ascii="Calibri" w:hAnsi="Calibri" w:cs="Calibri"/>
          <w:sz w:val="22"/>
          <w:szCs w:val="22"/>
        </w:rPr>
        <w:t>,</w:t>
      </w:r>
      <w:r w:rsidRPr="0087291D">
        <w:rPr>
          <w:rFonts w:ascii="Calibri" w:hAnsi="Calibri" w:cs="Calibri"/>
          <w:sz w:val="22"/>
          <w:szCs w:val="22"/>
        </w:rPr>
        <w:t xml:space="preserve"> it should be approximately knee length or longer.</w:t>
      </w:r>
    </w:p>
    <w:p w:rsidR="00ED3DF7" w:rsidRPr="0087291D" w:rsidRDefault="00ED3DF7" w:rsidP="0067712A">
      <w:pPr>
        <w:numPr>
          <w:ilvl w:val="0"/>
          <w:numId w:val="8"/>
        </w:numPr>
        <w:autoSpaceDE/>
        <w:autoSpaceDN/>
        <w:adjustRightInd/>
        <w:rPr>
          <w:rFonts w:ascii="Calibri" w:hAnsi="Calibri" w:cs="Calibri"/>
          <w:sz w:val="22"/>
          <w:szCs w:val="22"/>
        </w:rPr>
      </w:pPr>
      <w:r w:rsidRPr="0087291D">
        <w:rPr>
          <w:rFonts w:ascii="Calibri" w:hAnsi="Calibri" w:cs="Calibri"/>
          <w:sz w:val="22"/>
          <w:szCs w:val="22"/>
        </w:rPr>
        <w:t xml:space="preserve">Shoes with closed toes and backs (no straps), low or no heel should be worn for safety.  Clean sneakers are acceptable; sandals are </w:t>
      </w:r>
      <w:r w:rsidRPr="0087291D">
        <w:rPr>
          <w:rFonts w:ascii="Calibri" w:hAnsi="Calibri" w:cs="Calibri"/>
          <w:sz w:val="22"/>
          <w:szCs w:val="22"/>
          <w:u w:val="single"/>
        </w:rPr>
        <w:t>not</w:t>
      </w:r>
      <w:r w:rsidRPr="0087291D">
        <w:rPr>
          <w:rFonts w:ascii="Calibri" w:hAnsi="Calibri" w:cs="Calibri"/>
          <w:sz w:val="22"/>
          <w:szCs w:val="22"/>
        </w:rPr>
        <w:t xml:space="preserve"> acceptable footwear.</w:t>
      </w:r>
    </w:p>
    <w:p w:rsidR="00ED3DF7" w:rsidRPr="0087291D" w:rsidRDefault="00ED3DF7" w:rsidP="0067712A">
      <w:pPr>
        <w:numPr>
          <w:ilvl w:val="0"/>
          <w:numId w:val="8"/>
        </w:numPr>
        <w:autoSpaceDE/>
        <w:autoSpaceDN/>
        <w:adjustRightInd/>
        <w:rPr>
          <w:rFonts w:ascii="Calibri" w:hAnsi="Calibri" w:cs="Calibri"/>
          <w:sz w:val="22"/>
          <w:szCs w:val="22"/>
        </w:rPr>
      </w:pPr>
      <w:r w:rsidRPr="0087291D">
        <w:rPr>
          <w:rFonts w:ascii="Calibri" w:hAnsi="Calibri" w:cs="Calibri"/>
          <w:sz w:val="22"/>
          <w:szCs w:val="22"/>
        </w:rPr>
        <w:t>Socks/knee highs or pantyhose should always be worn with any attire.</w:t>
      </w:r>
    </w:p>
    <w:p w:rsidR="00ED3DF7" w:rsidRPr="0087291D" w:rsidRDefault="00ED3DF7" w:rsidP="0067712A">
      <w:pPr>
        <w:numPr>
          <w:ilvl w:val="0"/>
          <w:numId w:val="8"/>
        </w:numPr>
        <w:autoSpaceDE/>
        <w:autoSpaceDN/>
        <w:adjustRightInd/>
        <w:rPr>
          <w:rFonts w:ascii="Calibri" w:hAnsi="Calibri" w:cs="Calibri"/>
          <w:sz w:val="22"/>
          <w:szCs w:val="22"/>
        </w:rPr>
      </w:pPr>
      <w:r w:rsidRPr="0087291D">
        <w:rPr>
          <w:rFonts w:ascii="Calibri" w:hAnsi="Calibri" w:cs="Calibri"/>
          <w:sz w:val="22"/>
          <w:szCs w:val="22"/>
        </w:rPr>
        <w:t>Sweaters and tops should be loose fitting.  It should be large enough to be unrestrictive.  If you raise your arms and the top gets “stuck” on any part of you it is not appropriate for Fieldwork (i.e. stomach shows when you raise your arms).  Additionally, low cut shirts, sweaters, revealing midriffs are not to be worn.</w:t>
      </w:r>
    </w:p>
    <w:p w:rsidR="00ED3DF7" w:rsidRPr="0087291D" w:rsidRDefault="00ED3DF7" w:rsidP="0067712A">
      <w:pPr>
        <w:numPr>
          <w:ilvl w:val="0"/>
          <w:numId w:val="8"/>
        </w:numPr>
        <w:rPr>
          <w:rFonts w:ascii="Calibri" w:hAnsi="Calibri" w:cs="Calibri"/>
          <w:sz w:val="22"/>
          <w:szCs w:val="22"/>
        </w:rPr>
      </w:pPr>
      <w:r w:rsidRPr="0087291D">
        <w:rPr>
          <w:rFonts w:ascii="Calibri" w:hAnsi="Calibri" w:cs="Calibri"/>
          <w:sz w:val="22"/>
          <w:szCs w:val="22"/>
        </w:rPr>
        <w:t xml:space="preserve">Shirts should have sleeves and should be void of inappropriate messages, logos, etc.  </w:t>
      </w:r>
      <w:r w:rsidRPr="0087291D">
        <w:rPr>
          <w:rFonts w:ascii="Calibri" w:hAnsi="Calibri" w:cs="Calibri"/>
          <w:sz w:val="22"/>
          <w:szCs w:val="22"/>
          <w:lang w:val="en-CA"/>
        </w:rPr>
        <w:fldChar w:fldCharType="begin"/>
      </w:r>
      <w:r w:rsidRPr="0087291D">
        <w:rPr>
          <w:rFonts w:ascii="Calibri" w:hAnsi="Calibri" w:cs="Calibri"/>
          <w:sz w:val="22"/>
          <w:szCs w:val="22"/>
          <w:lang w:val="en-CA"/>
        </w:rPr>
        <w:instrText xml:space="preserve"> SEQ CHAPTER \h \r 1</w:instrText>
      </w:r>
      <w:r w:rsidRPr="0087291D">
        <w:rPr>
          <w:rFonts w:ascii="Calibri" w:hAnsi="Calibri" w:cs="Calibri"/>
          <w:sz w:val="22"/>
          <w:szCs w:val="22"/>
          <w:lang w:val="en-CA"/>
        </w:rPr>
        <w:fldChar w:fldCharType="end"/>
      </w:r>
      <w:r w:rsidRPr="0087291D">
        <w:rPr>
          <w:rFonts w:ascii="Calibri" w:hAnsi="Calibri" w:cs="Calibri"/>
          <w:sz w:val="22"/>
          <w:szCs w:val="22"/>
        </w:rPr>
        <w:t xml:space="preserve">Sleeveless tops require that a jacket be worn. </w:t>
      </w:r>
    </w:p>
    <w:p w:rsidR="00ED3DF7" w:rsidRPr="0087291D" w:rsidRDefault="00ED3DF7" w:rsidP="0067712A">
      <w:pPr>
        <w:numPr>
          <w:ilvl w:val="0"/>
          <w:numId w:val="8"/>
        </w:numPr>
        <w:autoSpaceDE/>
        <w:autoSpaceDN/>
        <w:adjustRightInd/>
        <w:rPr>
          <w:rFonts w:ascii="Calibri" w:hAnsi="Calibri" w:cs="Calibri"/>
          <w:sz w:val="22"/>
          <w:szCs w:val="22"/>
        </w:rPr>
      </w:pPr>
      <w:r w:rsidRPr="0087291D">
        <w:rPr>
          <w:rFonts w:ascii="Calibri" w:hAnsi="Calibri" w:cs="Calibri"/>
          <w:sz w:val="22"/>
          <w:szCs w:val="22"/>
        </w:rPr>
        <w:lastRenderedPageBreak/>
        <w:t xml:space="preserve">Tee shirts, sweatshirts and hats are </w:t>
      </w:r>
      <w:r w:rsidRPr="0087291D">
        <w:rPr>
          <w:rFonts w:ascii="Calibri" w:hAnsi="Calibri" w:cs="Calibri"/>
          <w:sz w:val="22"/>
          <w:szCs w:val="22"/>
          <w:u w:val="single"/>
        </w:rPr>
        <w:t>not</w:t>
      </w:r>
      <w:r w:rsidRPr="0087291D">
        <w:rPr>
          <w:rFonts w:ascii="Calibri" w:hAnsi="Calibri" w:cs="Calibri"/>
          <w:sz w:val="22"/>
          <w:szCs w:val="22"/>
        </w:rPr>
        <w:t xml:space="preserve"> to be worn.</w:t>
      </w:r>
    </w:p>
    <w:p w:rsidR="00ED3DF7" w:rsidRPr="0087291D" w:rsidRDefault="00ED3DF7" w:rsidP="0067712A">
      <w:pPr>
        <w:numPr>
          <w:ilvl w:val="0"/>
          <w:numId w:val="8"/>
        </w:numPr>
        <w:autoSpaceDE/>
        <w:autoSpaceDN/>
        <w:adjustRightInd/>
        <w:rPr>
          <w:rFonts w:ascii="Calibri" w:hAnsi="Calibri" w:cs="Calibri"/>
          <w:sz w:val="24"/>
          <w:szCs w:val="24"/>
        </w:rPr>
      </w:pPr>
      <w:r w:rsidRPr="0087291D">
        <w:rPr>
          <w:rFonts w:ascii="Calibri" w:hAnsi="Calibri" w:cs="Calibri"/>
          <w:sz w:val="22"/>
          <w:szCs w:val="22"/>
        </w:rPr>
        <w:t>Sweatpants, denim jeans, spandex or legging pants, shorts are not be worn.  Pants should be worn at the waist and not too low or too baggy.  To assess if pants are appropriate, bend and squat as if assisting a pat</w:t>
      </w:r>
      <w:r>
        <w:rPr>
          <w:rFonts w:ascii="Calibri" w:hAnsi="Calibri" w:cs="Calibri"/>
          <w:sz w:val="22"/>
          <w:szCs w:val="22"/>
        </w:rPr>
        <w:t>ient.  Does your shirt pull out or</w:t>
      </w:r>
      <w:r w:rsidRPr="0087291D">
        <w:rPr>
          <w:rFonts w:ascii="Calibri" w:hAnsi="Calibri" w:cs="Calibri"/>
          <w:sz w:val="22"/>
          <w:szCs w:val="22"/>
        </w:rPr>
        <w:t xml:space="preserve"> are your undergarments showing?  If so, these</w:t>
      </w:r>
      <w:r>
        <w:rPr>
          <w:rFonts w:ascii="Calibri" w:hAnsi="Calibri" w:cs="Calibri"/>
          <w:sz w:val="22"/>
          <w:szCs w:val="22"/>
        </w:rPr>
        <w:t xml:space="preserve"> pants are not appropriate for f</w:t>
      </w:r>
      <w:r w:rsidRPr="0087291D">
        <w:rPr>
          <w:rFonts w:ascii="Calibri" w:hAnsi="Calibri" w:cs="Calibri"/>
          <w:sz w:val="22"/>
          <w:szCs w:val="22"/>
        </w:rPr>
        <w:t>ieldwork.</w:t>
      </w:r>
    </w:p>
    <w:p w:rsidR="00ED3DF7" w:rsidRDefault="00ED3DF7" w:rsidP="00ED3DF7">
      <w:pPr>
        <w:rPr>
          <w:sz w:val="22"/>
          <w:szCs w:val="22"/>
        </w:rPr>
      </w:pPr>
      <w:r>
        <w:rPr>
          <w:sz w:val="22"/>
          <w:szCs w:val="22"/>
        </w:rPr>
        <w:tab/>
      </w:r>
    </w:p>
    <w:p w:rsidR="00ED3DF7" w:rsidRPr="00ED3DF7" w:rsidRDefault="00ED3DF7" w:rsidP="00ED3DF7">
      <w:pPr>
        <w:ind w:firstLine="720"/>
        <w:jc w:val="center"/>
        <w:rPr>
          <w:rFonts w:ascii="Calibri" w:hAnsi="Calibri" w:cs="Calibri"/>
          <w:b/>
          <w:sz w:val="24"/>
          <w:szCs w:val="24"/>
        </w:rPr>
      </w:pPr>
      <w:r w:rsidRPr="0087291D">
        <w:rPr>
          <w:rFonts w:ascii="Calibri" w:hAnsi="Calibri" w:cs="Calibri"/>
          <w:b/>
          <w:bCs/>
          <w:sz w:val="24"/>
          <w:szCs w:val="24"/>
        </w:rPr>
        <w:t>Jewelry</w:t>
      </w:r>
    </w:p>
    <w:p w:rsidR="00ED3DF7" w:rsidRPr="0087291D" w:rsidRDefault="00ED3DF7" w:rsidP="0067712A">
      <w:pPr>
        <w:numPr>
          <w:ilvl w:val="0"/>
          <w:numId w:val="10"/>
        </w:numPr>
        <w:rPr>
          <w:rFonts w:ascii="Calibri" w:hAnsi="Calibri" w:cs="Calibri"/>
          <w:sz w:val="22"/>
          <w:szCs w:val="22"/>
        </w:rPr>
      </w:pPr>
      <w:r w:rsidRPr="0087291D">
        <w:rPr>
          <w:rFonts w:ascii="Calibri" w:hAnsi="Calibri" w:cs="Calibri"/>
          <w:sz w:val="22"/>
          <w:szCs w:val="22"/>
        </w:rPr>
        <w:t>Jewelry is to be kept to a minimum (bracelets, rings, and necklaces).</w:t>
      </w:r>
    </w:p>
    <w:p w:rsidR="00ED3DF7" w:rsidRPr="0087291D" w:rsidRDefault="00ED3DF7" w:rsidP="0067712A">
      <w:pPr>
        <w:numPr>
          <w:ilvl w:val="0"/>
          <w:numId w:val="10"/>
        </w:numPr>
        <w:rPr>
          <w:rFonts w:ascii="Calibri" w:hAnsi="Calibri" w:cs="Calibri"/>
          <w:sz w:val="22"/>
          <w:szCs w:val="22"/>
        </w:rPr>
      </w:pPr>
      <w:r w:rsidRPr="0087291D">
        <w:rPr>
          <w:rFonts w:ascii="Calibri" w:hAnsi="Calibri" w:cs="Calibri"/>
          <w:sz w:val="22"/>
          <w:szCs w:val="22"/>
        </w:rPr>
        <w:t>Dangling or large hoop earrings which could be caught on something or grabbed should be avoided.</w:t>
      </w:r>
    </w:p>
    <w:p w:rsidR="00ED3DF7" w:rsidRPr="0087291D" w:rsidRDefault="00ED3DF7" w:rsidP="0067712A">
      <w:pPr>
        <w:numPr>
          <w:ilvl w:val="0"/>
          <w:numId w:val="10"/>
        </w:numPr>
        <w:rPr>
          <w:rFonts w:ascii="Calibri" w:hAnsi="Calibri" w:cs="Calibri"/>
          <w:sz w:val="22"/>
          <w:szCs w:val="22"/>
        </w:rPr>
      </w:pPr>
      <w:r w:rsidRPr="0087291D">
        <w:rPr>
          <w:rFonts w:ascii="Calibri" w:hAnsi="Calibri" w:cs="Calibri"/>
          <w:sz w:val="22"/>
          <w:szCs w:val="22"/>
        </w:rPr>
        <w:t>Facial piercing should be eliminated and ear piercing should be minimized.</w:t>
      </w:r>
    </w:p>
    <w:p w:rsidR="00ED3DF7" w:rsidRPr="0087291D" w:rsidRDefault="00ED3DF7" w:rsidP="0067712A">
      <w:pPr>
        <w:numPr>
          <w:ilvl w:val="0"/>
          <w:numId w:val="10"/>
        </w:numPr>
        <w:rPr>
          <w:rFonts w:ascii="Calibri" w:hAnsi="Calibri" w:cs="Calibri"/>
          <w:sz w:val="22"/>
          <w:szCs w:val="22"/>
        </w:rPr>
      </w:pPr>
      <w:r w:rsidRPr="0087291D">
        <w:rPr>
          <w:rFonts w:ascii="Calibri" w:hAnsi="Calibri" w:cs="Calibri"/>
          <w:sz w:val="22"/>
          <w:szCs w:val="22"/>
        </w:rPr>
        <w:t>Tattoos should be covered.</w:t>
      </w:r>
    </w:p>
    <w:p w:rsidR="00ED3DF7" w:rsidRPr="0087291D" w:rsidRDefault="00ED3DF7" w:rsidP="0067712A">
      <w:pPr>
        <w:numPr>
          <w:ilvl w:val="0"/>
          <w:numId w:val="10"/>
        </w:numPr>
        <w:rPr>
          <w:rFonts w:ascii="Calibri" w:hAnsi="Calibri" w:cs="Calibri"/>
          <w:sz w:val="22"/>
          <w:szCs w:val="22"/>
        </w:rPr>
      </w:pPr>
      <w:r w:rsidRPr="0087291D">
        <w:rPr>
          <w:rFonts w:ascii="Calibri" w:hAnsi="Calibri" w:cs="Calibri"/>
          <w:sz w:val="22"/>
          <w:szCs w:val="22"/>
        </w:rPr>
        <w:t>No slogan buttons are to be worn unless with professional insignia or institution related.</w:t>
      </w:r>
    </w:p>
    <w:p w:rsidR="00ED3DF7" w:rsidRPr="0087291D" w:rsidRDefault="00ED3DF7" w:rsidP="00ED3DF7">
      <w:pPr>
        <w:jc w:val="center"/>
        <w:rPr>
          <w:rFonts w:ascii="Calibri" w:hAnsi="Calibri" w:cs="Calibri"/>
          <w:sz w:val="22"/>
          <w:szCs w:val="22"/>
        </w:rPr>
      </w:pPr>
    </w:p>
    <w:p w:rsidR="00ED3DF7" w:rsidRPr="00ED3DF7" w:rsidRDefault="00ED3DF7" w:rsidP="00ED3DF7">
      <w:pPr>
        <w:jc w:val="center"/>
        <w:rPr>
          <w:rFonts w:ascii="Calibri" w:hAnsi="Calibri" w:cs="Calibri"/>
          <w:sz w:val="24"/>
          <w:szCs w:val="24"/>
        </w:rPr>
      </w:pPr>
      <w:r w:rsidRPr="0087291D">
        <w:rPr>
          <w:rFonts w:ascii="Calibri" w:hAnsi="Calibri" w:cs="Calibri"/>
          <w:b/>
          <w:bCs/>
          <w:sz w:val="24"/>
          <w:szCs w:val="24"/>
        </w:rPr>
        <w:t>Grooming</w:t>
      </w:r>
    </w:p>
    <w:p w:rsidR="00ED3DF7" w:rsidRPr="0087291D" w:rsidRDefault="00ED3DF7" w:rsidP="0067712A">
      <w:pPr>
        <w:numPr>
          <w:ilvl w:val="0"/>
          <w:numId w:val="9"/>
        </w:numPr>
        <w:rPr>
          <w:rFonts w:ascii="Calibri" w:hAnsi="Calibri" w:cs="Calibri"/>
          <w:sz w:val="22"/>
          <w:szCs w:val="22"/>
        </w:rPr>
      </w:pPr>
      <w:r w:rsidRPr="0087291D">
        <w:rPr>
          <w:rFonts w:ascii="Calibri" w:hAnsi="Calibri" w:cs="Calibri"/>
          <w:sz w:val="22"/>
          <w:szCs w:val="22"/>
        </w:rPr>
        <w:t xml:space="preserve">Hair should be clean. </w:t>
      </w:r>
    </w:p>
    <w:p w:rsidR="00ED3DF7" w:rsidRPr="0087291D" w:rsidRDefault="00ED3DF7" w:rsidP="0067712A">
      <w:pPr>
        <w:numPr>
          <w:ilvl w:val="0"/>
          <w:numId w:val="9"/>
        </w:numPr>
        <w:rPr>
          <w:rFonts w:ascii="Calibri" w:hAnsi="Calibri" w:cs="Calibri"/>
          <w:sz w:val="22"/>
          <w:szCs w:val="22"/>
        </w:rPr>
      </w:pPr>
      <w:r w:rsidRPr="0087291D">
        <w:rPr>
          <w:rFonts w:ascii="Calibri" w:hAnsi="Calibri" w:cs="Calibri"/>
          <w:sz w:val="22"/>
          <w:szCs w:val="22"/>
        </w:rPr>
        <w:t>Long hair should be pulled back and tied</w:t>
      </w:r>
      <w:r>
        <w:rPr>
          <w:rFonts w:ascii="Calibri" w:hAnsi="Calibri" w:cs="Calibri"/>
          <w:sz w:val="22"/>
          <w:szCs w:val="22"/>
        </w:rPr>
        <w:t>.</w:t>
      </w:r>
    </w:p>
    <w:p w:rsidR="00ED3DF7" w:rsidRPr="0087291D" w:rsidRDefault="00ED3DF7" w:rsidP="0067712A">
      <w:pPr>
        <w:numPr>
          <w:ilvl w:val="0"/>
          <w:numId w:val="9"/>
        </w:numPr>
        <w:rPr>
          <w:rFonts w:ascii="Calibri" w:hAnsi="Calibri" w:cs="Calibri"/>
          <w:sz w:val="22"/>
          <w:szCs w:val="22"/>
        </w:rPr>
      </w:pPr>
      <w:r w:rsidRPr="0087291D">
        <w:rPr>
          <w:rFonts w:ascii="Calibri" w:hAnsi="Calibri" w:cs="Calibri"/>
          <w:sz w:val="22"/>
          <w:szCs w:val="22"/>
        </w:rPr>
        <w:t>Facial hair should be neatly trimmed or shaved as appropriate.</w:t>
      </w:r>
    </w:p>
    <w:p w:rsidR="00ED3DF7" w:rsidRPr="0087291D" w:rsidRDefault="00ED3DF7" w:rsidP="0067712A">
      <w:pPr>
        <w:numPr>
          <w:ilvl w:val="0"/>
          <w:numId w:val="9"/>
        </w:numPr>
        <w:rPr>
          <w:rFonts w:ascii="Calibri" w:hAnsi="Calibri" w:cs="Calibri"/>
          <w:sz w:val="22"/>
          <w:szCs w:val="22"/>
        </w:rPr>
      </w:pPr>
      <w:r w:rsidRPr="0087291D">
        <w:rPr>
          <w:rFonts w:ascii="Calibri" w:hAnsi="Calibri" w:cs="Calibri"/>
          <w:sz w:val="22"/>
          <w:szCs w:val="22"/>
        </w:rPr>
        <w:t>Good body and oral hygiene should be maintained.</w:t>
      </w:r>
    </w:p>
    <w:p w:rsidR="00ED3DF7" w:rsidRPr="0087291D" w:rsidRDefault="00ED3DF7" w:rsidP="0067712A">
      <w:pPr>
        <w:numPr>
          <w:ilvl w:val="0"/>
          <w:numId w:val="9"/>
        </w:numPr>
        <w:rPr>
          <w:rFonts w:ascii="Calibri" w:hAnsi="Calibri" w:cs="Calibri"/>
          <w:sz w:val="22"/>
          <w:szCs w:val="22"/>
        </w:rPr>
      </w:pPr>
      <w:r w:rsidRPr="0087291D">
        <w:rPr>
          <w:rFonts w:ascii="Calibri" w:hAnsi="Calibri" w:cs="Calibri"/>
          <w:sz w:val="22"/>
          <w:szCs w:val="22"/>
        </w:rPr>
        <w:t>Finger nails should be clean and maintained at an appropriate length for patient care and infection control.</w:t>
      </w:r>
    </w:p>
    <w:p w:rsidR="00ED3DF7" w:rsidRPr="0087291D" w:rsidRDefault="00ED3DF7" w:rsidP="0067712A">
      <w:pPr>
        <w:numPr>
          <w:ilvl w:val="0"/>
          <w:numId w:val="9"/>
        </w:numPr>
        <w:rPr>
          <w:rFonts w:ascii="Calibri" w:hAnsi="Calibri" w:cs="Calibri"/>
          <w:sz w:val="22"/>
          <w:szCs w:val="22"/>
        </w:rPr>
      </w:pPr>
      <w:r w:rsidRPr="0087291D">
        <w:rPr>
          <w:rFonts w:ascii="Calibri" w:hAnsi="Calibri" w:cs="Calibri"/>
          <w:sz w:val="22"/>
          <w:szCs w:val="22"/>
        </w:rPr>
        <w:t>Strong perfumes, colognes and after shave lotions should be avoided.</w:t>
      </w:r>
    </w:p>
    <w:p w:rsidR="00ED3DF7" w:rsidRDefault="00ED3DF7" w:rsidP="0067712A">
      <w:pPr>
        <w:numPr>
          <w:ilvl w:val="0"/>
          <w:numId w:val="9"/>
        </w:numPr>
        <w:rPr>
          <w:rFonts w:ascii="Calibri" w:hAnsi="Calibri" w:cs="Calibri"/>
          <w:sz w:val="22"/>
          <w:szCs w:val="22"/>
        </w:rPr>
      </w:pPr>
      <w:r w:rsidRPr="002226E3">
        <w:rPr>
          <w:rFonts w:ascii="Calibri" w:hAnsi="Calibri" w:cs="Calibri"/>
          <w:sz w:val="22"/>
          <w:szCs w:val="22"/>
        </w:rPr>
        <w:t>Makeup should be soft and complimentary, not bold and heavy looking</w:t>
      </w:r>
    </w:p>
    <w:p w:rsidR="00ED3DF7" w:rsidRPr="002226E3" w:rsidRDefault="00ED3DF7" w:rsidP="0067712A">
      <w:pPr>
        <w:numPr>
          <w:ilvl w:val="0"/>
          <w:numId w:val="9"/>
        </w:numPr>
        <w:rPr>
          <w:rFonts w:asciiTheme="minorHAnsi" w:hAnsiTheme="minorHAnsi" w:cs="Calibri"/>
          <w:sz w:val="22"/>
          <w:szCs w:val="22"/>
        </w:rPr>
      </w:pPr>
      <w:r w:rsidRPr="002226E3">
        <w:rPr>
          <w:rFonts w:asciiTheme="minorHAnsi" w:hAnsiTheme="minorHAnsi"/>
          <w:sz w:val="22"/>
          <w:szCs w:val="22"/>
        </w:rPr>
        <w:t>Hair coloring should</w:t>
      </w:r>
      <w:r w:rsidR="00D5290D" w:rsidRPr="002226E3">
        <w:rPr>
          <w:rFonts w:asciiTheme="minorHAnsi" w:hAnsiTheme="minorHAnsi"/>
          <w:sz w:val="22"/>
          <w:szCs w:val="22"/>
        </w:rPr>
        <w:t> be</w:t>
      </w:r>
      <w:r w:rsidRPr="002226E3">
        <w:rPr>
          <w:rFonts w:asciiTheme="minorHAnsi" w:hAnsiTheme="minorHAnsi"/>
          <w:sz w:val="22"/>
          <w:szCs w:val="22"/>
        </w:rPr>
        <w:t xml:space="preserve"> natural without bold or neon highlights or painting</w:t>
      </w:r>
      <w:r>
        <w:rPr>
          <w:rFonts w:asciiTheme="minorHAnsi" w:hAnsiTheme="minorHAnsi"/>
          <w:sz w:val="22"/>
          <w:szCs w:val="22"/>
        </w:rPr>
        <w:t>.</w:t>
      </w:r>
    </w:p>
    <w:p w:rsidR="00ED3DF7" w:rsidRDefault="00ED3DF7" w:rsidP="00ED3DF7">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p>
    <w:p w:rsidR="00ED3DF7" w:rsidRPr="00E330B6" w:rsidRDefault="00ED3DF7" w:rsidP="00ED3DF7">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rPr>
      </w:pPr>
      <w:r w:rsidRPr="0087291D">
        <w:rPr>
          <w:rFonts w:ascii="Calibri" w:hAnsi="Calibri" w:cs="Calibri"/>
          <w:b/>
        </w:rPr>
        <w:t>Cell Phone Use</w:t>
      </w:r>
    </w:p>
    <w:p w:rsidR="00ED3DF7" w:rsidRPr="0087291D" w:rsidRDefault="00ED3DF7" w:rsidP="00ED3DF7">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sz w:val="22"/>
          <w:szCs w:val="22"/>
        </w:rPr>
      </w:pPr>
      <w:r w:rsidRPr="0087291D">
        <w:rPr>
          <w:rFonts w:ascii="Calibri" w:hAnsi="Calibri" w:cs="Calibri"/>
          <w:sz w:val="22"/>
          <w:szCs w:val="22"/>
        </w:rPr>
        <w:t>Students are required to abide by the cell phone policy at both the campus and fieldwork site.</w:t>
      </w:r>
    </w:p>
    <w:p w:rsidR="00ED3DF7" w:rsidRDefault="00ED3DF7" w:rsidP="00ED3DF7">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pPr>
    </w:p>
    <w:p w:rsidR="00ED3DF7" w:rsidRDefault="00ED3DF7" w:rsidP="00ED3DF7">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Theme="minorHAnsi" w:hAnsiTheme="minorHAnsi"/>
          <w:b/>
        </w:rPr>
      </w:pPr>
      <w:r w:rsidRPr="00873838">
        <w:rPr>
          <w:rFonts w:asciiTheme="minorHAnsi" w:hAnsiTheme="minorHAnsi"/>
          <w:b/>
        </w:rPr>
        <w:t>Social Media</w:t>
      </w:r>
      <w:r>
        <w:rPr>
          <w:rFonts w:asciiTheme="minorHAnsi" w:hAnsiTheme="minorHAnsi"/>
          <w:b/>
        </w:rPr>
        <w:t xml:space="preserve"> Guidelines &amp; Policy</w:t>
      </w:r>
    </w:p>
    <w:p w:rsidR="00ED3DF7" w:rsidRDefault="00ED3DF7" w:rsidP="00ED3DF7">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Theme="minorHAnsi" w:hAnsiTheme="minorHAnsi"/>
          <w:sz w:val="22"/>
          <w:szCs w:val="22"/>
        </w:rPr>
      </w:pPr>
      <w:r w:rsidRPr="00E330B6">
        <w:rPr>
          <w:rFonts w:asciiTheme="minorHAnsi" w:hAnsiTheme="minorHAnsi"/>
          <w:sz w:val="22"/>
          <w:szCs w:val="22"/>
        </w:rPr>
        <w:t xml:space="preserve">Follow best practices when using social media to protect your personal &amp; professional reputation. </w:t>
      </w:r>
    </w:p>
    <w:p w:rsidR="00ED3DF7" w:rsidRDefault="00ED3DF7" w:rsidP="0067712A">
      <w:pPr>
        <w:pStyle w:val="Level1"/>
        <w:numPr>
          <w:ilvl w:val="0"/>
          <w:numId w:val="67"/>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Pr>
          <w:rFonts w:asciiTheme="minorHAnsi" w:hAnsiTheme="minorHAnsi"/>
          <w:sz w:val="22"/>
          <w:szCs w:val="22"/>
        </w:rPr>
        <w:t xml:space="preserve">Consider what your goal is for being on a social media site. </w:t>
      </w:r>
    </w:p>
    <w:p w:rsidR="00ED3DF7" w:rsidRDefault="00ED3DF7" w:rsidP="0067712A">
      <w:pPr>
        <w:pStyle w:val="Level1"/>
        <w:numPr>
          <w:ilvl w:val="0"/>
          <w:numId w:val="67"/>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Pr>
          <w:rFonts w:asciiTheme="minorHAnsi" w:hAnsiTheme="minorHAnsi"/>
          <w:sz w:val="22"/>
          <w:szCs w:val="22"/>
        </w:rPr>
        <w:t xml:space="preserve">Be responsible in your communications. </w:t>
      </w:r>
    </w:p>
    <w:p w:rsidR="00ED3DF7" w:rsidRDefault="00ED3DF7" w:rsidP="0067712A">
      <w:pPr>
        <w:pStyle w:val="Level1"/>
        <w:numPr>
          <w:ilvl w:val="0"/>
          <w:numId w:val="67"/>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Pr>
          <w:rFonts w:asciiTheme="minorHAnsi" w:hAnsiTheme="minorHAnsi"/>
          <w:sz w:val="22"/>
          <w:szCs w:val="22"/>
        </w:rPr>
        <w:t xml:space="preserve">Represent yourself &amp; others with respect &amp; integrity. </w:t>
      </w:r>
    </w:p>
    <w:p w:rsidR="00ED3DF7" w:rsidRDefault="00ED3DF7" w:rsidP="0067712A">
      <w:pPr>
        <w:pStyle w:val="Level1"/>
        <w:numPr>
          <w:ilvl w:val="0"/>
          <w:numId w:val="67"/>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Pr>
          <w:rFonts w:asciiTheme="minorHAnsi" w:hAnsiTheme="minorHAnsi"/>
          <w:sz w:val="22"/>
          <w:szCs w:val="22"/>
        </w:rPr>
        <w:t xml:space="preserve">Be accurate in information posted. Do not post private information about self or others. </w:t>
      </w:r>
    </w:p>
    <w:p w:rsidR="00ED3DF7" w:rsidRDefault="00ED3DF7" w:rsidP="0067712A">
      <w:pPr>
        <w:pStyle w:val="Level1"/>
        <w:numPr>
          <w:ilvl w:val="0"/>
          <w:numId w:val="67"/>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Pr>
          <w:rFonts w:asciiTheme="minorHAnsi" w:hAnsiTheme="minorHAnsi"/>
          <w:sz w:val="22"/>
          <w:szCs w:val="22"/>
        </w:rPr>
        <w:t xml:space="preserve">Respect copyrights &amp; fair use. </w:t>
      </w:r>
    </w:p>
    <w:p w:rsidR="00ED3DF7" w:rsidRDefault="00ED3DF7" w:rsidP="0067712A">
      <w:pPr>
        <w:pStyle w:val="Level1"/>
        <w:numPr>
          <w:ilvl w:val="0"/>
          <w:numId w:val="67"/>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Pr>
          <w:rFonts w:asciiTheme="minorHAnsi" w:hAnsiTheme="minorHAnsi"/>
          <w:sz w:val="22"/>
          <w:szCs w:val="22"/>
        </w:rPr>
        <w:t>Remember to protect confidentiality &amp; proprietary information.</w:t>
      </w:r>
    </w:p>
    <w:p w:rsidR="00ED3DF7" w:rsidRDefault="00ED3DF7" w:rsidP="0067712A">
      <w:pPr>
        <w:pStyle w:val="Level1"/>
        <w:numPr>
          <w:ilvl w:val="0"/>
          <w:numId w:val="67"/>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Pr>
          <w:rFonts w:asciiTheme="minorHAnsi" w:hAnsiTheme="minorHAnsi"/>
          <w:sz w:val="22"/>
          <w:szCs w:val="22"/>
        </w:rPr>
        <w:t xml:space="preserve">Monitor comments.  Rule of thumb:  Only share on social media those things you would share 1:1 or in a group with friends/family/co-workers. </w:t>
      </w:r>
    </w:p>
    <w:p w:rsidR="00ED3DF7" w:rsidRDefault="00ED3DF7" w:rsidP="0067712A">
      <w:pPr>
        <w:pStyle w:val="Level1"/>
        <w:numPr>
          <w:ilvl w:val="0"/>
          <w:numId w:val="67"/>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Pr>
          <w:rFonts w:asciiTheme="minorHAnsi" w:hAnsiTheme="minorHAnsi"/>
          <w:sz w:val="22"/>
          <w:szCs w:val="22"/>
        </w:rPr>
        <w:t xml:space="preserve">Consider if your posts are adding value to </w:t>
      </w:r>
      <w:r w:rsidR="00C20CB1">
        <w:rPr>
          <w:rFonts w:asciiTheme="minorHAnsi" w:hAnsiTheme="minorHAnsi"/>
          <w:sz w:val="22"/>
          <w:szCs w:val="22"/>
        </w:rPr>
        <w:t>your experience and</w:t>
      </w:r>
      <w:r>
        <w:rPr>
          <w:rFonts w:asciiTheme="minorHAnsi" w:hAnsiTheme="minorHAnsi"/>
          <w:sz w:val="22"/>
          <w:szCs w:val="22"/>
        </w:rPr>
        <w:t xml:space="preserve"> those who will read the post. </w:t>
      </w:r>
    </w:p>
    <w:p w:rsidR="00ED3DF7" w:rsidRPr="00ED3DF7" w:rsidRDefault="00ED3DF7" w:rsidP="0067712A">
      <w:pPr>
        <w:pStyle w:val="Level1"/>
        <w:numPr>
          <w:ilvl w:val="0"/>
          <w:numId w:val="67"/>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sidRPr="00E330B6">
        <w:rPr>
          <w:rFonts w:ascii="Calibri" w:hAnsi="Calibri" w:cs="Calibri"/>
          <w:sz w:val="22"/>
          <w:szCs w:val="22"/>
        </w:rPr>
        <w:t xml:space="preserve">Remember how you conduct yourself </w:t>
      </w:r>
      <w:r w:rsidRPr="00E330B6">
        <w:rPr>
          <w:rFonts w:ascii="Calibri" w:hAnsi="Calibri" w:cs="Calibri"/>
          <w:sz w:val="22"/>
          <w:szCs w:val="22"/>
          <w:u w:val="single"/>
        </w:rPr>
        <w:t>will</w:t>
      </w:r>
      <w:r w:rsidRPr="00E330B6">
        <w:rPr>
          <w:rFonts w:ascii="Calibri" w:hAnsi="Calibri" w:cs="Calibri"/>
          <w:sz w:val="22"/>
          <w:szCs w:val="22"/>
        </w:rPr>
        <w:t xml:space="preserve"> convey your knowing and sense of professionalism.</w:t>
      </w:r>
    </w:p>
    <w:p w:rsidR="007D55EE" w:rsidRDefault="007D55EE"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rsidR="007D55EE" w:rsidRDefault="007D55EE"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rsidR="007D55EE" w:rsidRDefault="007D55EE"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rsidR="007F7264" w:rsidRDefault="007F7264"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rsidR="00795981" w:rsidRPr="00724B24" w:rsidRDefault="007F7264" w:rsidP="00795981">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bCs/>
        </w:rPr>
      </w:pPr>
      <w:r>
        <w:rPr>
          <w:lang w:val="en-CA"/>
        </w:rPr>
        <w:br w:type="page"/>
      </w:r>
      <w:r w:rsidR="00795981" w:rsidRPr="00724B24">
        <w:rPr>
          <w:rFonts w:ascii="Calibri" w:hAnsi="Calibri" w:cs="Calibri"/>
          <w:lang w:val="en-CA"/>
        </w:rPr>
        <w:fldChar w:fldCharType="begin"/>
      </w:r>
      <w:r w:rsidR="00795981" w:rsidRPr="00724B24">
        <w:rPr>
          <w:rFonts w:ascii="Calibri" w:hAnsi="Calibri" w:cs="Calibri"/>
          <w:lang w:val="en-CA"/>
        </w:rPr>
        <w:instrText xml:space="preserve"> SEQ CHAPTER \h \r 1</w:instrText>
      </w:r>
      <w:r w:rsidR="00795981" w:rsidRPr="00724B24">
        <w:rPr>
          <w:rFonts w:ascii="Calibri" w:hAnsi="Calibri" w:cs="Calibri"/>
          <w:lang w:val="en-CA"/>
        </w:rPr>
        <w:fldChar w:fldCharType="end"/>
      </w:r>
    </w:p>
    <w:p w:rsidR="00795981" w:rsidRDefault="00795981"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rsidR="00032888" w:rsidRDefault="00032888"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rsidR="00032888" w:rsidRDefault="00032888"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rsidR="00795981" w:rsidRDefault="00795981"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rsidR="00795981" w:rsidRDefault="00795981"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rsidR="00795981" w:rsidRDefault="00795981"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rsidR="00795981" w:rsidRDefault="00795981"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rsidR="00795981" w:rsidRDefault="00795981"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rsidR="00795981" w:rsidRDefault="00795981"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rsidR="005E42D2" w:rsidRDefault="005E42D2"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96"/>
          <w:szCs w:val="96"/>
        </w:rPr>
      </w:pPr>
    </w:p>
    <w:p w:rsidR="005E42D2" w:rsidRDefault="00E25829"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96"/>
          <w:szCs w:val="96"/>
        </w:rPr>
      </w:pPr>
      <w:r w:rsidRPr="005E42D2">
        <w:rPr>
          <w:rFonts w:ascii="Calibri" w:hAnsi="Calibri" w:cs="Calibri"/>
          <w:b/>
          <w:sz w:val="96"/>
          <w:szCs w:val="96"/>
        </w:rPr>
        <w:t>LEVEL I FIELDWORK</w:t>
      </w:r>
      <w:r w:rsidR="00795981" w:rsidRPr="005E42D2">
        <w:rPr>
          <w:rFonts w:ascii="Calibri" w:hAnsi="Calibri" w:cs="Calibri"/>
          <w:b/>
          <w:sz w:val="96"/>
          <w:szCs w:val="96"/>
        </w:rPr>
        <w:t xml:space="preserve"> </w:t>
      </w:r>
    </w:p>
    <w:p w:rsidR="005E42D2" w:rsidRDefault="00795981"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96"/>
          <w:szCs w:val="96"/>
        </w:rPr>
      </w:pPr>
      <w:r w:rsidRPr="005E42D2">
        <w:rPr>
          <w:rFonts w:ascii="Calibri" w:hAnsi="Calibri" w:cs="Calibri"/>
          <w:b/>
          <w:sz w:val="96"/>
          <w:szCs w:val="96"/>
        </w:rPr>
        <w:t>&amp;</w:t>
      </w:r>
    </w:p>
    <w:p w:rsidR="00795981" w:rsidRPr="005E42D2" w:rsidRDefault="00795981"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96"/>
          <w:szCs w:val="96"/>
        </w:rPr>
      </w:pPr>
      <w:r w:rsidRPr="005E42D2">
        <w:rPr>
          <w:rFonts w:ascii="Calibri" w:hAnsi="Calibri" w:cs="Calibri"/>
          <w:b/>
          <w:sz w:val="96"/>
          <w:szCs w:val="96"/>
        </w:rPr>
        <w:t xml:space="preserve"> SERVICE LEARNING</w:t>
      </w:r>
    </w:p>
    <w:p w:rsidR="00795981" w:rsidRDefault="00795981"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rsidR="00795981" w:rsidRDefault="00795981"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rsidR="00795981" w:rsidRDefault="00795981"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rsidR="007F7264" w:rsidRDefault="007F7264"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rsidR="007F7264" w:rsidRDefault="007F7264"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rsidR="00CC6105" w:rsidRPr="00724B24" w:rsidRDefault="007F7264"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bCs/>
          <w:color w:val="292526"/>
          <w:sz w:val="28"/>
          <w:szCs w:val="28"/>
        </w:rPr>
      </w:pPr>
      <w:r>
        <w:rPr>
          <w:lang w:val="en-CA"/>
        </w:rPr>
        <w:br w:type="page"/>
      </w:r>
      <w:r w:rsidR="00CC6105">
        <w:rPr>
          <w:lang w:val="en-CA"/>
        </w:rPr>
        <w:lastRenderedPageBreak/>
        <w:fldChar w:fldCharType="begin"/>
      </w:r>
      <w:r w:rsidR="00CC6105">
        <w:rPr>
          <w:lang w:val="en-CA"/>
        </w:rPr>
        <w:instrText xml:space="preserve"> SEQ CHAPTER \h \r 1</w:instrText>
      </w:r>
      <w:r w:rsidR="00CC6105">
        <w:rPr>
          <w:lang w:val="en-CA"/>
        </w:rPr>
        <w:fldChar w:fldCharType="end"/>
      </w:r>
      <w:r w:rsidR="00CC6105">
        <w:rPr>
          <w:color w:val="292526"/>
          <w:sz w:val="22"/>
          <w:szCs w:val="22"/>
        </w:rPr>
        <w:tab/>
      </w:r>
      <w:r w:rsidR="00CC6105">
        <w:rPr>
          <w:color w:val="292526"/>
          <w:sz w:val="22"/>
          <w:szCs w:val="22"/>
        </w:rPr>
        <w:tab/>
      </w:r>
      <w:r w:rsidR="00CC6105" w:rsidRPr="00724B24">
        <w:rPr>
          <w:rFonts w:ascii="Calibri" w:hAnsi="Calibri" w:cs="Calibri"/>
          <w:b/>
          <w:bCs/>
          <w:color w:val="292526"/>
          <w:sz w:val="28"/>
          <w:szCs w:val="28"/>
        </w:rPr>
        <w:t>LEVEL I FIELDWORK</w:t>
      </w:r>
    </w:p>
    <w:p w:rsidR="00CC6105" w:rsidRPr="00724B24" w:rsidRDefault="00CC6105" w:rsidP="00CC6105">
      <w:pPr>
        <w:rPr>
          <w:rFonts w:ascii="Calibri" w:hAnsi="Calibri" w:cs="Calibri"/>
          <w:b/>
          <w:bCs/>
          <w:color w:val="292526"/>
          <w:sz w:val="22"/>
          <w:szCs w:val="22"/>
        </w:rPr>
      </w:pPr>
    </w:p>
    <w:p w:rsidR="00D4475E" w:rsidRPr="00724B24" w:rsidRDefault="00D4475E" w:rsidP="00D4475E">
      <w:pPr>
        <w:tabs>
          <w:tab w:val="left" w:pos="-1080"/>
          <w:tab w:val="left" w:pos="-720"/>
          <w:tab w:val="left" w:pos="0"/>
          <w:tab w:val="left" w:pos="720"/>
          <w:tab w:val="left" w:pos="1440"/>
          <w:tab w:val="left" w:pos="2160"/>
          <w:tab w:val="left" w:pos="4950"/>
          <w:tab w:val="left" w:pos="5760"/>
          <w:tab w:val="left" w:pos="6480"/>
          <w:tab w:val="left" w:pos="7200"/>
          <w:tab w:val="left" w:pos="7920"/>
        </w:tabs>
        <w:rPr>
          <w:rFonts w:ascii="Calibri" w:hAnsi="Calibri" w:cs="Calibri"/>
          <w:color w:val="292526"/>
          <w:sz w:val="22"/>
          <w:szCs w:val="22"/>
        </w:rPr>
      </w:pPr>
      <w:r>
        <w:rPr>
          <w:rFonts w:ascii="Calibri" w:hAnsi="Calibri" w:cs="Calibri"/>
          <w:color w:val="292526"/>
          <w:sz w:val="22"/>
          <w:szCs w:val="22"/>
        </w:rPr>
        <w:t xml:space="preserve">In congruence with the 2OT program’s professional behavior assessment, curricular design, and curriculum threads, Fieldwork </w:t>
      </w:r>
      <w:r w:rsidRPr="00724B24">
        <w:rPr>
          <w:rFonts w:ascii="Calibri" w:hAnsi="Calibri" w:cs="Calibri"/>
          <w:color w:val="292526"/>
          <w:sz w:val="22"/>
          <w:szCs w:val="22"/>
        </w:rPr>
        <w:t xml:space="preserve">Level I </w:t>
      </w:r>
      <w:r>
        <w:rPr>
          <w:rFonts w:ascii="Calibri" w:hAnsi="Calibri" w:cs="Calibri"/>
          <w:color w:val="292526"/>
          <w:sz w:val="22"/>
          <w:szCs w:val="22"/>
        </w:rPr>
        <w:t>i</w:t>
      </w:r>
      <w:r w:rsidRPr="00724B24">
        <w:rPr>
          <w:rFonts w:ascii="Calibri" w:hAnsi="Calibri" w:cs="Calibri"/>
          <w:color w:val="292526"/>
          <w:sz w:val="22"/>
          <w:szCs w:val="22"/>
        </w:rPr>
        <w:t xml:space="preserve">s </w:t>
      </w:r>
      <w:r>
        <w:rPr>
          <w:rFonts w:ascii="Calibri" w:hAnsi="Calibri" w:cs="Calibri"/>
          <w:color w:val="292526"/>
          <w:sz w:val="22"/>
          <w:szCs w:val="22"/>
        </w:rPr>
        <w:t xml:space="preserve">a reflection and </w:t>
      </w:r>
      <w:r w:rsidRPr="00724B24">
        <w:rPr>
          <w:rFonts w:ascii="Calibri" w:hAnsi="Calibri" w:cs="Calibri"/>
          <w:color w:val="292526"/>
          <w:sz w:val="22"/>
          <w:szCs w:val="22"/>
        </w:rPr>
        <w:t xml:space="preserve">an integral </w:t>
      </w:r>
      <w:r>
        <w:rPr>
          <w:rFonts w:ascii="Calibri" w:hAnsi="Calibri" w:cs="Calibri"/>
          <w:color w:val="292526"/>
          <w:sz w:val="22"/>
          <w:szCs w:val="22"/>
        </w:rPr>
        <w:t>teaching-learning component of the student’s education journey</w:t>
      </w:r>
      <w:r w:rsidRPr="00724B24">
        <w:rPr>
          <w:rFonts w:ascii="Calibri" w:hAnsi="Calibri" w:cs="Calibri"/>
          <w:color w:val="292526"/>
          <w:sz w:val="22"/>
          <w:szCs w:val="22"/>
        </w:rPr>
        <w:t xml:space="preserve">.  </w:t>
      </w:r>
      <w:r>
        <w:rPr>
          <w:rFonts w:ascii="Calibri" w:hAnsi="Calibri" w:cs="Calibri"/>
          <w:color w:val="292526"/>
          <w:sz w:val="22"/>
          <w:szCs w:val="22"/>
        </w:rPr>
        <w:t>Fieldwork Level I experiences</w:t>
      </w:r>
      <w:r w:rsidRPr="00724B24">
        <w:rPr>
          <w:rFonts w:ascii="Calibri" w:hAnsi="Calibri" w:cs="Calibri"/>
          <w:color w:val="292526"/>
          <w:sz w:val="22"/>
          <w:szCs w:val="22"/>
        </w:rPr>
        <w:t xml:space="preserve"> enable the student to observe </w:t>
      </w:r>
      <w:r>
        <w:rPr>
          <w:rFonts w:ascii="Calibri" w:hAnsi="Calibri" w:cs="Calibri"/>
          <w:color w:val="292526"/>
          <w:sz w:val="22"/>
          <w:szCs w:val="22"/>
        </w:rPr>
        <w:t xml:space="preserve">occupational therapy practitioners </w:t>
      </w:r>
      <w:r w:rsidRPr="00724B24">
        <w:rPr>
          <w:rFonts w:ascii="Calibri" w:hAnsi="Calibri" w:cs="Calibri"/>
          <w:color w:val="292526"/>
          <w:sz w:val="22"/>
          <w:szCs w:val="22"/>
        </w:rPr>
        <w:t xml:space="preserve">and other professionals provide services to </w:t>
      </w:r>
      <w:r>
        <w:rPr>
          <w:rFonts w:ascii="Calibri" w:hAnsi="Calibri" w:cs="Calibri"/>
          <w:color w:val="292526"/>
          <w:sz w:val="22"/>
          <w:szCs w:val="22"/>
        </w:rPr>
        <w:t>clients in the practice setting</w:t>
      </w:r>
      <w:r w:rsidRPr="00724B24">
        <w:rPr>
          <w:rFonts w:ascii="Calibri" w:hAnsi="Calibri" w:cs="Calibri"/>
          <w:color w:val="292526"/>
          <w:sz w:val="22"/>
          <w:szCs w:val="22"/>
        </w:rPr>
        <w:t xml:space="preserve">.  Students become familiar with rehabilitation settings, </w:t>
      </w:r>
      <w:r>
        <w:rPr>
          <w:rFonts w:ascii="Calibri" w:hAnsi="Calibri" w:cs="Calibri"/>
          <w:color w:val="292526"/>
          <w:sz w:val="22"/>
          <w:szCs w:val="22"/>
        </w:rPr>
        <w:t>mental health</w:t>
      </w:r>
      <w:r w:rsidRPr="00724B24">
        <w:rPr>
          <w:rFonts w:ascii="Calibri" w:hAnsi="Calibri" w:cs="Calibri"/>
          <w:color w:val="292526"/>
          <w:sz w:val="22"/>
          <w:szCs w:val="22"/>
        </w:rPr>
        <w:t xml:space="preserve"> settings, schools, general hospitals, long-term settings</w:t>
      </w:r>
      <w:r>
        <w:rPr>
          <w:rFonts w:ascii="Calibri" w:hAnsi="Calibri" w:cs="Calibri"/>
          <w:color w:val="292526"/>
          <w:sz w:val="22"/>
          <w:szCs w:val="22"/>
        </w:rPr>
        <w:t>,</w:t>
      </w:r>
      <w:r w:rsidRPr="00724B24">
        <w:rPr>
          <w:rFonts w:ascii="Calibri" w:hAnsi="Calibri" w:cs="Calibri"/>
          <w:color w:val="292526"/>
          <w:sz w:val="22"/>
          <w:szCs w:val="22"/>
        </w:rPr>
        <w:t xml:space="preserve"> and other service areas </w:t>
      </w:r>
      <w:r>
        <w:rPr>
          <w:rFonts w:ascii="Calibri" w:hAnsi="Calibri" w:cs="Calibri"/>
          <w:color w:val="292526"/>
          <w:sz w:val="22"/>
          <w:szCs w:val="22"/>
        </w:rPr>
        <w:t>– in order to</w:t>
      </w:r>
      <w:r w:rsidRPr="00724B24">
        <w:rPr>
          <w:rFonts w:ascii="Calibri" w:hAnsi="Calibri" w:cs="Calibri"/>
          <w:color w:val="292526"/>
          <w:sz w:val="22"/>
          <w:szCs w:val="22"/>
        </w:rPr>
        <w:t xml:space="preserve"> increase their level of comfort and confidence in entering the profession.  Practitioners serve as models so that students can learn acceptable professional communication, professional practice and interaction skills, behaviors and attitudes.  The series of Level I fieldwork experiences require increased levels of occupational therapy knowledge, professional behaviors and skill performances. These fieldwork experiences are scheduled by the </w:t>
      </w:r>
      <w:r>
        <w:rPr>
          <w:rFonts w:ascii="Calibri" w:hAnsi="Calibri" w:cs="Calibri"/>
          <w:color w:val="292526"/>
          <w:sz w:val="22"/>
          <w:szCs w:val="22"/>
        </w:rPr>
        <w:t xml:space="preserve">Academic </w:t>
      </w:r>
      <w:r w:rsidRPr="00724B24">
        <w:rPr>
          <w:rFonts w:ascii="Calibri" w:hAnsi="Calibri" w:cs="Calibri"/>
          <w:color w:val="292526"/>
          <w:sz w:val="22"/>
          <w:szCs w:val="22"/>
        </w:rPr>
        <w:t>Fieldwork Coordinato</w:t>
      </w:r>
      <w:r>
        <w:rPr>
          <w:rFonts w:ascii="Calibri" w:hAnsi="Calibri" w:cs="Calibri"/>
          <w:color w:val="292526"/>
          <w:sz w:val="22"/>
          <w:szCs w:val="22"/>
        </w:rPr>
        <w:t>r (AFWC)</w:t>
      </w:r>
      <w:r w:rsidRPr="00724B24">
        <w:rPr>
          <w:rFonts w:ascii="Calibri" w:hAnsi="Calibri" w:cs="Calibri"/>
          <w:color w:val="292526"/>
          <w:sz w:val="22"/>
          <w:szCs w:val="22"/>
        </w:rPr>
        <w:t>.</w:t>
      </w:r>
    </w:p>
    <w:p w:rsidR="00D4475E" w:rsidRPr="00724B24" w:rsidRDefault="00D4475E" w:rsidP="00D4475E">
      <w:pPr>
        <w:tabs>
          <w:tab w:val="left" w:pos="-1080"/>
          <w:tab w:val="left" w:pos="-720"/>
          <w:tab w:val="left" w:pos="0"/>
          <w:tab w:val="left" w:pos="720"/>
          <w:tab w:val="left" w:pos="1440"/>
          <w:tab w:val="left" w:pos="2160"/>
          <w:tab w:val="left" w:pos="4950"/>
          <w:tab w:val="left" w:pos="5760"/>
          <w:tab w:val="left" w:pos="6480"/>
          <w:tab w:val="left" w:pos="7200"/>
          <w:tab w:val="left" w:pos="7920"/>
        </w:tabs>
        <w:rPr>
          <w:rFonts w:ascii="Calibri" w:hAnsi="Calibri" w:cs="Calibri"/>
          <w:color w:val="292526"/>
          <w:sz w:val="22"/>
          <w:szCs w:val="22"/>
        </w:rPr>
      </w:pPr>
    </w:p>
    <w:p w:rsidR="00D4475E" w:rsidRPr="00724B24" w:rsidRDefault="00D4475E" w:rsidP="00D4475E">
      <w:pPr>
        <w:rPr>
          <w:rFonts w:ascii="Calibri" w:hAnsi="Calibri" w:cs="Calibri"/>
          <w:sz w:val="24"/>
          <w:szCs w:val="24"/>
        </w:rPr>
      </w:pPr>
      <w:r w:rsidRPr="00724B24">
        <w:rPr>
          <w:rFonts w:ascii="Calibri" w:hAnsi="Calibri" w:cs="Calibri"/>
          <w:b/>
          <w:bCs/>
          <w:i/>
          <w:iCs/>
          <w:sz w:val="24"/>
          <w:szCs w:val="24"/>
        </w:rPr>
        <w:t xml:space="preserve">Level I </w:t>
      </w:r>
      <w:r>
        <w:rPr>
          <w:rFonts w:ascii="Calibri" w:hAnsi="Calibri" w:cs="Calibri"/>
          <w:b/>
          <w:bCs/>
          <w:i/>
          <w:iCs/>
          <w:sz w:val="24"/>
          <w:szCs w:val="24"/>
        </w:rPr>
        <w:t xml:space="preserve">Fieldwork </w:t>
      </w:r>
      <w:r w:rsidRPr="00724B24">
        <w:rPr>
          <w:rFonts w:ascii="Calibri" w:hAnsi="Calibri" w:cs="Calibri"/>
          <w:b/>
          <w:bCs/>
          <w:i/>
          <w:iCs/>
          <w:sz w:val="24"/>
          <w:szCs w:val="24"/>
        </w:rPr>
        <w:t>at Designated Sites</w:t>
      </w:r>
    </w:p>
    <w:p w:rsidR="00D4475E" w:rsidRPr="00724B24" w:rsidRDefault="00D4475E" w:rsidP="00D4475E">
      <w:pPr>
        <w:rPr>
          <w:rFonts w:ascii="Calibri" w:hAnsi="Calibri" w:cs="Calibri"/>
          <w:sz w:val="22"/>
          <w:szCs w:val="22"/>
        </w:rPr>
      </w:pPr>
    </w:p>
    <w:p w:rsidR="00D4475E" w:rsidRPr="00724B24" w:rsidRDefault="00D4475E" w:rsidP="00D4475E">
      <w:pPr>
        <w:rPr>
          <w:rFonts w:ascii="Calibri" w:hAnsi="Calibri" w:cs="Calibri"/>
          <w:sz w:val="22"/>
          <w:szCs w:val="22"/>
        </w:rPr>
      </w:pPr>
      <w:r w:rsidRPr="00724B24">
        <w:rPr>
          <w:rFonts w:ascii="Calibri" w:hAnsi="Calibri" w:cs="Calibri"/>
          <w:sz w:val="22"/>
          <w:szCs w:val="22"/>
        </w:rPr>
        <w:t xml:space="preserve">The </w:t>
      </w:r>
      <w:r>
        <w:rPr>
          <w:rFonts w:ascii="Calibri" w:hAnsi="Calibri" w:cs="Calibri"/>
          <w:sz w:val="22"/>
          <w:szCs w:val="22"/>
        </w:rPr>
        <w:t>AFWC</w:t>
      </w:r>
      <w:r w:rsidRPr="00724B24">
        <w:rPr>
          <w:rFonts w:ascii="Calibri" w:hAnsi="Calibri" w:cs="Calibri"/>
          <w:sz w:val="22"/>
          <w:szCs w:val="22"/>
        </w:rPr>
        <w:t xml:space="preserve"> will provide the name and contact information for Level I fieldwork sites.  Students are responsible for contacting the Fieldwork Educator and arranging a mutually agreeable time based on the student's and Fieldwork Educator’s schedules.</w:t>
      </w:r>
    </w:p>
    <w:p w:rsidR="00D4475E" w:rsidRPr="00724B24" w:rsidRDefault="00D4475E" w:rsidP="00D4475E">
      <w:pPr>
        <w:rPr>
          <w:rFonts w:ascii="Calibri" w:hAnsi="Calibri" w:cs="Calibri"/>
          <w:sz w:val="22"/>
          <w:szCs w:val="22"/>
        </w:rPr>
      </w:pPr>
    </w:p>
    <w:p w:rsidR="00D4475E" w:rsidRDefault="00D4475E" w:rsidP="00D4475E">
      <w:pPr>
        <w:rPr>
          <w:rFonts w:ascii="Calibri" w:hAnsi="Calibri" w:cs="Calibri"/>
          <w:sz w:val="22"/>
          <w:szCs w:val="22"/>
        </w:rPr>
      </w:pPr>
      <w:r w:rsidRPr="00724B24">
        <w:rPr>
          <w:rFonts w:ascii="Calibri" w:hAnsi="Calibri" w:cs="Calibri"/>
          <w:sz w:val="22"/>
          <w:szCs w:val="22"/>
        </w:rPr>
        <w:t xml:space="preserve">Evaluation forms are completed by each Fieldwork Educator and are returned to the </w:t>
      </w:r>
      <w:r>
        <w:rPr>
          <w:rFonts w:ascii="Calibri" w:hAnsi="Calibri" w:cs="Calibri"/>
          <w:sz w:val="22"/>
          <w:szCs w:val="22"/>
        </w:rPr>
        <w:t>AFWC</w:t>
      </w:r>
      <w:r w:rsidRPr="00724B24">
        <w:rPr>
          <w:rFonts w:ascii="Calibri" w:hAnsi="Calibri" w:cs="Calibri"/>
          <w:sz w:val="22"/>
          <w:szCs w:val="22"/>
        </w:rPr>
        <w:t>.   Students submit log</w:t>
      </w:r>
      <w:r>
        <w:rPr>
          <w:rFonts w:ascii="Calibri" w:hAnsi="Calibri" w:cs="Calibri"/>
          <w:sz w:val="22"/>
          <w:szCs w:val="22"/>
        </w:rPr>
        <w:t xml:space="preserve">s of their fieldwork experience. </w:t>
      </w:r>
    </w:p>
    <w:p w:rsidR="00D4475E" w:rsidRPr="00724B24" w:rsidRDefault="00D4475E" w:rsidP="00D4475E">
      <w:pPr>
        <w:rPr>
          <w:rFonts w:ascii="Calibri" w:hAnsi="Calibri" w:cs="Calibri"/>
          <w:sz w:val="22"/>
          <w:szCs w:val="22"/>
        </w:rPr>
      </w:pPr>
    </w:p>
    <w:p w:rsidR="00D4475E" w:rsidRPr="00724B24" w:rsidRDefault="00D4475E" w:rsidP="00D4475E">
      <w:pPr>
        <w:rPr>
          <w:rFonts w:ascii="Calibri" w:hAnsi="Calibri" w:cs="Calibri"/>
          <w:sz w:val="22"/>
          <w:szCs w:val="22"/>
        </w:rPr>
      </w:pPr>
      <w:r w:rsidRPr="00724B24">
        <w:rPr>
          <w:rFonts w:ascii="Calibri" w:hAnsi="Calibri" w:cs="Calibri"/>
          <w:sz w:val="22"/>
          <w:szCs w:val="22"/>
        </w:rPr>
        <w:t>The following pages list fieldwork</w:t>
      </w:r>
      <w:r>
        <w:rPr>
          <w:rFonts w:ascii="Calibri" w:hAnsi="Calibri" w:cs="Calibri"/>
          <w:sz w:val="22"/>
          <w:szCs w:val="22"/>
        </w:rPr>
        <w:t xml:space="preserve"> level I</w:t>
      </w:r>
      <w:r w:rsidRPr="00724B24">
        <w:rPr>
          <w:rFonts w:ascii="Calibri" w:hAnsi="Calibri" w:cs="Calibri"/>
          <w:sz w:val="22"/>
          <w:szCs w:val="22"/>
        </w:rPr>
        <w:t xml:space="preserve"> objectives f</w:t>
      </w:r>
      <w:r>
        <w:rPr>
          <w:rFonts w:ascii="Calibri" w:hAnsi="Calibri" w:cs="Calibri"/>
          <w:sz w:val="22"/>
          <w:szCs w:val="22"/>
        </w:rPr>
        <w:t xml:space="preserve">ollowed by the evaluation forms. </w:t>
      </w:r>
      <w:r w:rsidRPr="00724B24">
        <w:rPr>
          <w:rFonts w:ascii="Calibri" w:hAnsi="Calibri" w:cs="Calibri"/>
          <w:sz w:val="22"/>
          <w:szCs w:val="22"/>
        </w:rPr>
        <w:t xml:space="preserve"> All academic requirements must be completed and fieldwork </w:t>
      </w:r>
      <w:r>
        <w:rPr>
          <w:rFonts w:ascii="Calibri" w:hAnsi="Calibri" w:cs="Calibri"/>
          <w:sz w:val="22"/>
          <w:szCs w:val="22"/>
        </w:rPr>
        <w:t xml:space="preserve">level I </w:t>
      </w:r>
      <w:r w:rsidRPr="00724B24">
        <w:rPr>
          <w:rFonts w:ascii="Calibri" w:hAnsi="Calibri" w:cs="Calibri"/>
          <w:sz w:val="22"/>
          <w:szCs w:val="22"/>
        </w:rPr>
        <w:t>objectives satisfactorily met in o</w:t>
      </w:r>
      <w:r>
        <w:rPr>
          <w:rFonts w:ascii="Calibri" w:hAnsi="Calibri" w:cs="Calibri"/>
          <w:sz w:val="22"/>
          <w:szCs w:val="22"/>
        </w:rPr>
        <w:t>rder for the student to pass OT195A or OT195B</w:t>
      </w:r>
      <w:r w:rsidRPr="00724B24">
        <w:rPr>
          <w:rFonts w:ascii="Calibri" w:hAnsi="Calibri" w:cs="Calibri"/>
          <w:sz w:val="22"/>
          <w:szCs w:val="22"/>
        </w:rPr>
        <w:t xml:space="preserve">.  </w:t>
      </w:r>
      <w:r>
        <w:rPr>
          <w:rFonts w:ascii="Calibri" w:hAnsi="Calibri" w:cs="Calibri"/>
          <w:sz w:val="22"/>
          <w:szCs w:val="22"/>
        </w:rPr>
        <w:t xml:space="preserve">The OT195A or OT195B FW </w:t>
      </w:r>
      <w:r w:rsidRPr="00016014">
        <w:rPr>
          <w:rFonts w:ascii="Calibri" w:hAnsi="Calibri" w:cs="Calibri"/>
          <w:i/>
          <w:sz w:val="22"/>
          <w:szCs w:val="22"/>
        </w:rPr>
        <w:t>Level I Evaluation of the Student</w:t>
      </w:r>
      <w:r w:rsidRPr="00724B24">
        <w:rPr>
          <w:rFonts w:ascii="Calibri" w:hAnsi="Calibri" w:cs="Calibri"/>
          <w:sz w:val="22"/>
          <w:szCs w:val="22"/>
        </w:rPr>
        <w:t xml:space="preserve"> will indicate that the student has satisfactorily met the fieldwork requirements.  Regardless of the grade, the </w:t>
      </w:r>
      <w:r>
        <w:rPr>
          <w:rFonts w:ascii="Calibri" w:hAnsi="Calibri" w:cs="Calibri"/>
          <w:sz w:val="22"/>
          <w:szCs w:val="22"/>
        </w:rPr>
        <w:t>AFWC</w:t>
      </w:r>
      <w:r w:rsidRPr="00724B24">
        <w:rPr>
          <w:rFonts w:ascii="Calibri" w:hAnsi="Calibri" w:cs="Calibri"/>
          <w:sz w:val="22"/>
          <w:szCs w:val="22"/>
        </w:rPr>
        <w:t xml:space="preserve"> may make recommendations the student </w:t>
      </w:r>
      <w:r>
        <w:rPr>
          <w:rFonts w:ascii="Calibri" w:hAnsi="Calibri" w:cs="Calibri"/>
          <w:sz w:val="22"/>
          <w:szCs w:val="22"/>
        </w:rPr>
        <w:t>may utilize to enhance</w:t>
      </w:r>
      <w:r w:rsidRPr="00724B24">
        <w:rPr>
          <w:rFonts w:ascii="Calibri" w:hAnsi="Calibri" w:cs="Calibri"/>
          <w:sz w:val="22"/>
          <w:szCs w:val="22"/>
        </w:rPr>
        <w:t xml:space="preserve"> professional growth.</w:t>
      </w:r>
    </w:p>
    <w:p w:rsidR="00D4475E" w:rsidRDefault="00D4475E" w:rsidP="00D4475E">
      <w:pPr>
        <w:rPr>
          <w:rFonts w:ascii="Calibri" w:hAnsi="Calibri" w:cs="Calibri"/>
          <w:sz w:val="22"/>
          <w:szCs w:val="22"/>
        </w:rPr>
      </w:pPr>
    </w:p>
    <w:p w:rsidR="00D4475E" w:rsidRPr="002B1FE9" w:rsidRDefault="00D4475E" w:rsidP="00D4475E">
      <w:pPr>
        <w:rPr>
          <w:rFonts w:ascii="Calibri" w:hAnsi="Calibri" w:cs="Calibri"/>
          <w:b/>
          <w:i/>
          <w:sz w:val="22"/>
          <w:szCs w:val="22"/>
        </w:rPr>
      </w:pPr>
      <w:r w:rsidRPr="002B1FE9">
        <w:rPr>
          <w:rFonts w:ascii="Calibri" w:hAnsi="Calibri" w:cs="Calibri"/>
          <w:b/>
          <w:i/>
          <w:sz w:val="22"/>
          <w:szCs w:val="22"/>
        </w:rPr>
        <w:t xml:space="preserve">Failures of OT195A/B and/or Removal from </w:t>
      </w:r>
      <w:r>
        <w:rPr>
          <w:rFonts w:ascii="Calibri" w:hAnsi="Calibri" w:cs="Calibri"/>
          <w:b/>
          <w:i/>
          <w:sz w:val="22"/>
          <w:szCs w:val="22"/>
        </w:rPr>
        <w:t>2OT</w:t>
      </w:r>
      <w:r w:rsidRPr="002B1FE9">
        <w:rPr>
          <w:rFonts w:ascii="Calibri" w:hAnsi="Calibri" w:cs="Calibri"/>
          <w:b/>
          <w:i/>
          <w:sz w:val="22"/>
          <w:szCs w:val="22"/>
        </w:rPr>
        <w:t xml:space="preserve"> Program</w:t>
      </w:r>
    </w:p>
    <w:p w:rsidR="00D4475E" w:rsidRPr="002B1FE9" w:rsidRDefault="00D4475E" w:rsidP="00D4475E">
      <w:pPr>
        <w:rPr>
          <w:rFonts w:ascii="Calibri" w:hAnsi="Calibri" w:cs="Calibri"/>
          <w:b/>
          <w:i/>
          <w:sz w:val="22"/>
          <w:szCs w:val="22"/>
        </w:rPr>
      </w:pPr>
    </w:p>
    <w:p w:rsidR="00D4475E" w:rsidRPr="00724B24" w:rsidRDefault="00D4475E" w:rsidP="00D4475E">
      <w:pPr>
        <w:rPr>
          <w:rFonts w:ascii="Calibri" w:hAnsi="Calibri" w:cs="Calibri"/>
          <w:sz w:val="22"/>
          <w:szCs w:val="22"/>
        </w:rPr>
      </w:pPr>
      <w:r w:rsidRPr="00724B24">
        <w:rPr>
          <w:rFonts w:ascii="Calibri" w:hAnsi="Calibri" w:cs="Calibri"/>
          <w:sz w:val="22"/>
          <w:szCs w:val="22"/>
        </w:rPr>
        <w:t xml:space="preserve">A student who receives a </w:t>
      </w:r>
      <w:r w:rsidR="00651DF8">
        <w:rPr>
          <w:rFonts w:ascii="Calibri" w:hAnsi="Calibri" w:cs="Calibri"/>
          <w:sz w:val="22"/>
          <w:szCs w:val="22"/>
        </w:rPr>
        <w:t xml:space="preserve">score of 27 or below </w:t>
      </w:r>
      <w:r w:rsidRPr="00724B24">
        <w:rPr>
          <w:rFonts w:ascii="Calibri" w:hAnsi="Calibri" w:cs="Calibri"/>
          <w:sz w:val="22"/>
          <w:szCs w:val="22"/>
        </w:rPr>
        <w:t xml:space="preserve">on the </w:t>
      </w:r>
      <w:r>
        <w:rPr>
          <w:rFonts w:ascii="Calibri" w:hAnsi="Calibri" w:cs="Calibri"/>
          <w:sz w:val="22"/>
          <w:szCs w:val="22"/>
        </w:rPr>
        <w:t xml:space="preserve">OT195A/B evaluation </w:t>
      </w:r>
      <w:r w:rsidRPr="00724B24">
        <w:rPr>
          <w:rFonts w:ascii="Calibri" w:hAnsi="Calibri" w:cs="Calibri"/>
          <w:sz w:val="22"/>
          <w:szCs w:val="22"/>
        </w:rPr>
        <w:t>will be considered to have failed that fieldwork.  The PSU faculty retains the right to assign the final grade for FW I regardless of the score received.  The student, site</w:t>
      </w:r>
      <w:r w:rsidR="003B1BEC">
        <w:rPr>
          <w:rFonts w:ascii="Calibri" w:hAnsi="Calibri" w:cs="Calibri"/>
          <w:sz w:val="22"/>
          <w:szCs w:val="22"/>
        </w:rPr>
        <w:t>,</w:t>
      </w:r>
      <w:r w:rsidRPr="00724B24">
        <w:rPr>
          <w:rFonts w:ascii="Calibri" w:hAnsi="Calibri" w:cs="Calibri"/>
          <w:sz w:val="22"/>
          <w:szCs w:val="22"/>
        </w:rPr>
        <w:t xml:space="preserve"> or University may terminate the fieldwork prior to the scheduled date for fieldwork completion, if, after documenting the lack of competencies and formally discussing the issues with the student, it is determined that the student will not be able to demonstrate an adequate rate of growth during the remaining time to pass the fieldwork or if the student is unwilling to accomplish the stated objectives of the fieldwork.  Under such circumstances, the student will be considered to have failed the fieldwork.</w:t>
      </w:r>
    </w:p>
    <w:p w:rsidR="00CC6105"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rsidR="000F2990" w:rsidRPr="00032888" w:rsidRDefault="000F2990" w:rsidP="000F2990">
      <w:pPr>
        <w:autoSpaceDE/>
        <w:autoSpaceDN/>
        <w:adjustRightInd/>
        <w:rPr>
          <w:rFonts w:ascii="Calibri" w:eastAsia="Calibri" w:hAnsi="Calibri"/>
          <w:sz w:val="22"/>
          <w:szCs w:val="22"/>
        </w:rPr>
      </w:pPr>
    </w:p>
    <w:p w:rsidR="00CC6105"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rsidR="00CC6105"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rsidR="00CC6105"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rsidR="00CC6105"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rsidR="00CC6105"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rsidR="00CC6105"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rsidR="00CC6105"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rsidR="00AF1DB8" w:rsidRPr="00724B24" w:rsidRDefault="00331FEE" w:rsidP="00AF1DB8">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bCs/>
          <w:sz w:val="28"/>
          <w:szCs w:val="28"/>
        </w:rPr>
      </w:pPr>
      <w:r w:rsidRPr="00102441">
        <w:rPr>
          <w:rFonts w:ascii="Calibri" w:hAnsi="Calibri" w:cs="Calibri"/>
          <w:b/>
          <w:bCs/>
          <w:sz w:val="28"/>
          <w:szCs w:val="28"/>
        </w:rPr>
        <w:lastRenderedPageBreak/>
        <w:t xml:space="preserve">The </w:t>
      </w:r>
      <w:r w:rsidR="00AF1DB8" w:rsidRPr="00724B24">
        <w:rPr>
          <w:rFonts w:ascii="Calibri" w:hAnsi="Calibri" w:cs="Calibri"/>
          <w:b/>
          <w:bCs/>
          <w:sz w:val="28"/>
          <w:szCs w:val="28"/>
        </w:rPr>
        <w:t>Pennsylvania State University</w:t>
      </w:r>
    </w:p>
    <w:p w:rsidR="00AF1DB8" w:rsidRPr="00724B24" w:rsidRDefault="00AF1DB8" w:rsidP="00AF1DB8">
      <w:pPr>
        <w:jc w:val="center"/>
        <w:rPr>
          <w:rFonts w:ascii="Calibri" w:hAnsi="Calibri" w:cs="Calibri"/>
          <w:b/>
          <w:bCs/>
          <w:sz w:val="28"/>
          <w:szCs w:val="28"/>
        </w:rPr>
      </w:pPr>
      <w:r w:rsidRPr="00724B24">
        <w:rPr>
          <w:rFonts w:ascii="Calibri" w:hAnsi="Calibri" w:cs="Calibri"/>
          <w:b/>
          <w:bCs/>
          <w:sz w:val="28"/>
          <w:szCs w:val="28"/>
        </w:rPr>
        <w:t>Associate of Science in Occupational Therapy</w:t>
      </w:r>
    </w:p>
    <w:p w:rsidR="00AF1DB8" w:rsidRPr="00724B24" w:rsidRDefault="00AF1DB8" w:rsidP="00AF1DB8">
      <w:pPr>
        <w:jc w:val="center"/>
        <w:rPr>
          <w:rFonts w:ascii="Calibri" w:hAnsi="Calibri" w:cs="Calibri"/>
          <w:b/>
          <w:bCs/>
          <w:sz w:val="28"/>
          <w:szCs w:val="28"/>
        </w:rPr>
      </w:pPr>
      <w:r w:rsidRPr="00724B24">
        <w:rPr>
          <w:rFonts w:ascii="Calibri" w:hAnsi="Calibri" w:cs="Calibri"/>
          <w:b/>
          <w:bCs/>
          <w:sz w:val="28"/>
          <w:szCs w:val="28"/>
        </w:rPr>
        <w:t>Fieldwork Level I Framework</w:t>
      </w:r>
    </w:p>
    <w:p w:rsidR="00AF1DB8" w:rsidRPr="00084B70" w:rsidRDefault="00AF1DB8" w:rsidP="00AF1DB8">
      <w:pPr>
        <w:rPr>
          <w:b/>
          <w:bCs/>
          <w:sz w:val="14"/>
          <w:szCs w:val="22"/>
        </w:rPr>
      </w:pPr>
    </w:p>
    <w:p w:rsidR="001421B7" w:rsidRPr="00724B24" w:rsidRDefault="001421B7" w:rsidP="001421B7">
      <w:pPr>
        <w:rPr>
          <w:rFonts w:ascii="Calibri" w:hAnsi="Calibri" w:cs="Calibri"/>
          <w:sz w:val="22"/>
          <w:szCs w:val="22"/>
        </w:rPr>
      </w:pPr>
      <w:r w:rsidRPr="00724B24">
        <w:rPr>
          <w:rFonts w:ascii="Calibri" w:hAnsi="Calibri" w:cs="Calibri"/>
          <w:sz w:val="22"/>
          <w:szCs w:val="22"/>
        </w:rPr>
        <w:t>The Associate of Science in Occupational Therapy Program integrates Fieldwork Level I Experiences into the curriculum via a developmental teaching-learning methodology.  Students are introduced to the occupational therapy</w:t>
      </w:r>
      <w:r>
        <w:rPr>
          <w:rFonts w:ascii="Calibri" w:hAnsi="Calibri" w:cs="Calibri"/>
          <w:sz w:val="22"/>
          <w:szCs w:val="22"/>
        </w:rPr>
        <w:t xml:space="preserve"> practice</w:t>
      </w:r>
      <w:r w:rsidRPr="00724B24">
        <w:rPr>
          <w:rFonts w:ascii="Calibri" w:hAnsi="Calibri" w:cs="Calibri"/>
          <w:sz w:val="22"/>
          <w:szCs w:val="22"/>
        </w:rPr>
        <w:t xml:space="preserve"> at the 100 level </w:t>
      </w:r>
      <w:r>
        <w:rPr>
          <w:rFonts w:ascii="Calibri" w:hAnsi="Calibri" w:cs="Calibri"/>
          <w:sz w:val="22"/>
          <w:szCs w:val="22"/>
        </w:rPr>
        <w:t xml:space="preserve">(OT195A) </w:t>
      </w:r>
      <w:r w:rsidRPr="00724B24">
        <w:rPr>
          <w:rFonts w:ascii="Calibri" w:hAnsi="Calibri" w:cs="Calibri"/>
          <w:sz w:val="22"/>
          <w:szCs w:val="22"/>
        </w:rPr>
        <w:t xml:space="preserve">via </w:t>
      </w:r>
      <w:r w:rsidRPr="00724B24">
        <w:rPr>
          <w:rFonts w:ascii="Calibri" w:hAnsi="Calibri" w:cs="Calibri"/>
          <w:i/>
          <w:sz w:val="22"/>
          <w:szCs w:val="22"/>
        </w:rPr>
        <w:t>direct observation</w:t>
      </w:r>
      <w:r w:rsidRPr="00724B24">
        <w:rPr>
          <w:rFonts w:ascii="Calibri" w:hAnsi="Calibri" w:cs="Calibri"/>
          <w:sz w:val="22"/>
          <w:szCs w:val="22"/>
        </w:rPr>
        <w:t xml:space="preserve"> of client-practitioner relationship, experiential activities, and awareness activities.  </w:t>
      </w:r>
    </w:p>
    <w:p w:rsidR="001421B7" w:rsidRPr="00084B70" w:rsidRDefault="001421B7" w:rsidP="001421B7">
      <w:pPr>
        <w:rPr>
          <w:rFonts w:ascii="Calibri" w:hAnsi="Calibri" w:cs="Calibri"/>
          <w:sz w:val="12"/>
          <w:szCs w:val="22"/>
        </w:rPr>
      </w:pPr>
    </w:p>
    <w:p w:rsidR="001421B7" w:rsidRPr="00724B24" w:rsidRDefault="001421B7" w:rsidP="001421B7">
      <w:pPr>
        <w:rPr>
          <w:rFonts w:ascii="Calibri" w:hAnsi="Calibri" w:cs="Calibri"/>
          <w:sz w:val="22"/>
          <w:szCs w:val="22"/>
        </w:rPr>
      </w:pPr>
      <w:r w:rsidRPr="00724B24">
        <w:rPr>
          <w:rFonts w:ascii="Calibri" w:hAnsi="Calibri" w:cs="Calibri"/>
          <w:sz w:val="22"/>
          <w:szCs w:val="22"/>
        </w:rPr>
        <w:t xml:space="preserve">The students then engage in a semester of in-depth classroom learning in the areas of occupation across the lifespan, activity analysis, intensive intervention design, group process, application of adaptive equipment/assistive technology/physical agent modalities, and a working practical knowledge of therapeutic use of self.  This work prepares the students for the final semester when they enter the </w:t>
      </w:r>
      <w:r w:rsidRPr="00724B24">
        <w:rPr>
          <w:rFonts w:ascii="Calibri" w:hAnsi="Calibri" w:cs="Calibri"/>
          <w:i/>
          <w:sz w:val="22"/>
          <w:szCs w:val="22"/>
        </w:rPr>
        <w:t>application of knowledge</w:t>
      </w:r>
      <w:r w:rsidRPr="00724B24">
        <w:rPr>
          <w:rFonts w:ascii="Calibri" w:hAnsi="Calibri" w:cs="Calibri"/>
          <w:sz w:val="22"/>
          <w:szCs w:val="22"/>
        </w:rPr>
        <w:t xml:space="preserve"> </w:t>
      </w:r>
      <w:r w:rsidRPr="00724B24">
        <w:rPr>
          <w:rFonts w:ascii="Calibri" w:hAnsi="Calibri" w:cs="Calibri"/>
          <w:i/>
          <w:sz w:val="22"/>
          <w:szCs w:val="22"/>
        </w:rPr>
        <w:t>phase</w:t>
      </w:r>
      <w:r w:rsidRPr="00724B24">
        <w:rPr>
          <w:rFonts w:ascii="Calibri" w:hAnsi="Calibri" w:cs="Calibri"/>
          <w:sz w:val="22"/>
          <w:szCs w:val="22"/>
        </w:rPr>
        <w:t xml:space="preserve"> of fieldwork level I.  With this common experience of fieldwork level I at the 200 level</w:t>
      </w:r>
      <w:r>
        <w:rPr>
          <w:rFonts w:ascii="Calibri" w:hAnsi="Calibri" w:cs="Calibri"/>
          <w:sz w:val="22"/>
          <w:szCs w:val="22"/>
        </w:rPr>
        <w:t xml:space="preserve"> (OT195B)</w:t>
      </w:r>
      <w:r w:rsidRPr="00724B24">
        <w:rPr>
          <w:rFonts w:ascii="Calibri" w:hAnsi="Calibri" w:cs="Calibri"/>
          <w:sz w:val="22"/>
          <w:szCs w:val="22"/>
        </w:rPr>
        <w:t xml:space="preserve">, the students truly integrate an understanding of OT performance skills alongside of the therapeutic process. </w:t>
      </w:r>
    </w:p>
    <w:p w:rsidR="001421B7" w:rsidRPr="00084B70" w:rsidRDefault="001421B7" w:rsidP="001421B7">
      <w:pPr>
        <w:rPr>
          <w:rFonts w:ascii="Calibri" w:hAnsi="Calibri" w:cs="Calibri"/>
          <w:sz w:val="12"/>
          <w:szCs w:val="22"/>
        </w:rPr>
      </w:pPr>
    </w:p>
    <w:p w:rsidR="001421B7" w:rsidRPr="00724B24" w:rsidRDefault="001421B7" w:rsidP="001421B7">
      <w:pPr>
        <w:rPr>
          <w:rFonts w:ascii="Calibri" w:hAnsi="Calibri" w:cs="Calibri"/>
          <w:sz w:val="22"/>
          <w:szCs w:val="22"/>
        </w:rPr>
      </w:pPr>
      <w:r w:rsidRPr="00724B24">
        <w:rPr>
          <w:rFonts w:ascii="Calibri" w:hAnsi="Calibri" w:cs="Calibri"/>
          <w:sz w:val="22"/>
          <w:szCs w:val="22"/>
        </w:rPr>
        <w:t>In addition to the 20 hours of fieldwork level I at the 200 level</w:t>
      </w:r>
      <w:r>
        <w:rPr>
          <w:rFonts w:ascii="Calibri" w:hAnsi="Calibri" w:cs="Calibri"/>
          <w:sz w:val="22"/>
          <w:szCs w:val="22"/>
        </w:rPr>
        <w:t xml:space="preserve"> (OT195B)</w:t>
      </w:r>
      <w:r w:rsidRPr="00724B24">
        <w:rPr>
          <w:rFonts w:ascii="Calibri" w:hAnsi="Calibri" w:cs="Calibri"/>
          <w:sz w:val="22"/>
          <w:szCs w:val="22"/>
        </w:rPr>
        <w:t xml:space="preserve">, the AFWC with assistance from OT faculty and FW educators, design case-based seminars to build on the skills and knowledge gleaned while engaged at the FW I experience.  The student-centered seminars serve to build professional development and a more informed application of the knowledge/skills gained while on the fieldwork level I experience.  </w:t>
      </w:r>
    </w:p>
    <w:p w:rsidR="001421B7" w:rsidRPr="00084B70" w:rsidRDefault="001421B7" w:rsidP="001421B7">
      <w:pPr>
        <w:rPr>
          <w:rFonts w:ascii="Calibri" w:hAnsi="Calibri" w:cs="Calibri"/>
          <w:sz w:val="12"/>
          <w:szCs w:val="22"/>
        </w:rPr>
      </w:pPr>
    </w:p>
    <w:p w:rsidR="001421B7" w:rsidRDefault="001421B7" w:rsidP="001421B7">
      <w:pPr>
        <w:rPr>
          <w:rFonts w:ascii="Calibri" w:hAnsi="Calibri" w:cs="Calibri"/>
          <w:sz w:val="22"/>
          <w:szCs w:val="22"/>
        </w:rPr>
      </w:pPr>
      <w:r w:rsidRPr="00724B24">
        <w:rPr>
          <w:rFonts w:ascii="Calibri" w:hAnsi="Calibri" w:cs="Calibri"/>
          <w:sz w:val="22"/>
          <w:szCs w:val="22"/>
        </w:rPr>
        <w:t xml:space="preserve">The placement/environment for both the 100 </w:t>
      </w:r>
      <w:r>
        <w:rPr>
          <w:rFonts w:ascii="Calibri" w:hAnsi="Calibri" w:cs="Calibri"/>
          <w:sz w:val="22"/>
          <w:szCs w:val="22"/>
        </w:rPr>
        <w:t xml:space="preserve">(OT195A) </w:t>
      </w:r>
      <w:r w:rsidRPr="00724B24">
        <w:rPr>
          <w:rFonts w:ascii="Calibri" w:hAnsi="Calibri" w:cs="Calibri"/>
          <w:sz w:val="22"/>
          <w:szCs w:val="22"/>
        </w:rPr>
        <w:t xml:space="preserve">and 200 </w:t>
      </w:r>
      <w:r>
        <w:rPr>
          <w:rFonts w:ascii="Calibri" w:hAnsi="Calibri" w:cs="Calibri"/>
          <w:sz w:val="22"/>
          <w:szCs w:val="22"/>
        </w:rPr>
        <w:t xml:space="preserve">(OT195B) </w:t>
      </w:r>
      <w:r w:rsidRPr="00724B24">
        <w:rPr>
          <w:rFonts w:ascii="Calibri" w:hAnsi="Calibri" w:cs="Calibri"/>
          <w:sz w:val="22"/>
          <w:szCs w:val="22"/>
        </w:rPr>
        <w:t xml:space="preserve">level fieldworks vary depending on the availability of sites and strengths of the student.  </w:t>
      </w:r>
    </w:p>
    <w:p w:rsidR="001421B7" w:rsidRPr="00084B70" w:rsidRDefault="001421B7" w:rsidP="001421B7">
      <w:pPr>
        <w:rPr>
          <w:rFonts w:ascii="Calibri" w:hAnsi="Calibri" w:cs="Calibri"/>
          <w:sz w:val="12"/>
          <w:szCs w:val="22"/>
        </w:rPr>
      </w:pPr>
    </w:p>
    <w:p w:rsidR="001421B7" w:rsidRPr="00BF3573" w:rsidRDefault="001421B7" w:rsidP="001421B7">
      <w:pPr>
        <w:rPr>
          <w:rFonts w:ascii="Calibri" w:hAnsi="Calibri" w:cs="Calibri"/>
          <w:b/>
        </w:rPr>
      </w:pPr>
      <w:r>
        <w:rPr>
          <w:rFonts w:ascii="Calibri" w:hAnsi="Calibri" w:cs="Calibri"/>
          <w:b/>
        </w:rPr>
        <w:t>Additionally, e</w:t>
      </w:r>
      <w:r w:rsidRPr="00BF3573">
        <w:rPr>
          <w:rFonts w:ascii="Calibri" w:hAnsi="Calibri" w:cs="Calibri"/>
          <w:b/>
        </w:rPr>
        <w:t xml:space="preserve">very student will engage in one FW I experience at the 100 or 200 level experience that has as its focus psychological and social factors that influence engagement in occupation (ACOTE Standard C.1.7).  </w:t>
      </w:r>
      <w:r w:rsidR="00084B70">
        <w:rPr>
          <w:rFonts w:ascii="Calibri" w:hAnsi="Calibri" w:cs="Calibri"/>
          <w:b/>
        </w:rPr>
        <w:t>OTA program faculty will be used as needed to insure that learning objectives are met in non-traditional 195A FW settings.</w:t>
      </w:r>
    </w:p>
    <w:p w:rsidR="001421B7" w:rsidRPr="00084B70" w:rsidRDefault="001421B7" w:rsidP="001421B7">
      <w:pPr>
        <w:rPr>
          <w:rFonts w:ascii="Calibri" w:hAnsi="Calibri" w:cs="Calibri"/>
          <w:sz w:val="12"/>
          <w:szCs w:val="22"/>
        </w:rPr>
      </w:pPr>
    </w:p>
    <w:p w:rsidR="001421B7" w:rsidRPr="00724B24" w:rsidRDefault="001421B7" w:rsidP="001421B7">
      <w:pPr>
        <w:rPr>
          <w:rFonts w:ascii="Calibri" w:hAnsi="Calibri" w:cs="Calibri"/>
          <w:sz w:val="22"/>
          <w:szCs w:val="22"/>
        </w:rPr>
      </w:pPr>
      <w:r w:rsidRPr="00724B24">
        <w:rPr>
          <w:rFonts w:ascii="Calibri" w:hAnsi="Calibri" w:cs="Calibri"/>
          <w:sz w:val="22"/>
          <w:szCs w:val="22"/>
        </w:rPr>
        <w:t>The table below specifies the minimum required hours for each level I fieldwork.</w:t>
      </w:r>
    </w:p>
    <w:p w:rsidR="001421B7" w:rsidRPr="00084B70" w:rsidRDefault="001421B7" w:rsidP="001421B7">
      <w:pPr>
        <w:rPr>
          <w:sz w:val="4"/>
          <w:szCs w:val="22"/>
        </w:rPr>
      </w:pPr>
    </w:p>
    <w:tbl>
      <w:tblPr>
        <w:tblW w:w="9896" w:type="dxa"/>
        <w:tblInd w:w="100" w:type="dxa"/>
        <w:tblLayout w:type="fixed"/>
        <w:tblCellMar>
          <w:left w:w="100" w:type="dxa"/>
          <w:right w:w="100" w:type="dxa"/>
        </w:tblCellMar>
        <w:tblLook w:val="0000" w:firstRow="0" w:lastRow="0" w:firstColumn="0" w:lastColumn="0" w:noHBand="0" w:noVBand="0"/>
      </w:tblPr>
      <w:tblGrid>
        <w:gridCol w:w="2952"/>
        <w:gridCol w:w="1440"/>
        <w:gridCol w:w="5504"/>
      </w:tblGrid>
      <w:tr w:rsidR="001421B7" w:rsidTr="00285FD9">
        <w:trPr>
          <w:cantSplit/>
        </w:trPr>
        <w:tc>
          <w:tcPr>
            <w:tcW w:w="2952" w:type="dxa"/>
            <w:tcBorders>
              <w:top w:val="single" w:sz="6" w:space="0" w:color="000000"/>
              <w:left w:val="single" w:sz="6" w:space="0" w:color="000000"/>
              <w:bottom w:val="nil"/>
              <w:right w:val="nil"/>
            </w:tcBorders>
          </w:tcPr>
          <w:p w:rsidR="001421B7" w:rsidRPr="00724B24" w:rsidRDefault="001421B7" w:rsidP="005967D9">
            <w:pPr>
              <w:spacing w:before="100" w:after="51"/>
              <w:jc w:val="center"/>
              <w:rPr>
                <w:rFonts w:ascii="Calibri" w:hAnsi="Calibri" w:cs="Calibri"/>
                <w:sz w:val="24"/>
                <w:szCs w:val="24"/>
              </w:rPr>
            </w:pPr>
            <w:r w:rsidRPr="00724B24">
              <w:rPr>
                <w:rFonts w:ascii="Calibri" w:hAnsi="Calibri" w:cs="Calibri"/>
                <w:b/>
                <w:bCs/>
                <w:sz w:val="24"/>
                <w:szCs w:val="24"/>
              </w:rPr>
              <w:t>COURSES</w:t>
            </w:r>
          </w:p>
        </w:tc>
        <w:tc>
          <w:tcPr>
            <w:tcW w:w="1440" w:type="dxa"/>
            <w:tcBorders>
              <w:top w:val="single" w:sz="6" w:space="0" w:color="000000"/>
              <w:left w:val="single" w:sz="6" w:space="0" w:color="000000"/>
              <w:bottom w:val="nil"/>
              <w:right w:val="nil"/>
            </w:tcBorders>
          </w:tcPr>
          <w:p w:rsidR="001421B7" w:rsidRPr="00724B24" w:rsidRDefault="001421B7" w:rsidP="005967D9">
            <w:pPr>
              <w:spacing w:before="100" w:after="51"/>
              <w:jc w:val="center"/>
              <w:rPr>
                <w:rFonts w:ascii="Calibri" w:hAnsi="Calibri" w:cs="Calibri"/>
                <w:sz w:val="24"/>
                <w:szCs w:val="24"/>
              </w:rPr>
            </w:pPr>
            <w:r w:rsidRPr="00724B24">
              <w:rPr>
                <w:rFonts w:ascii="Calibri" w:hAnsi="Calibri" w:cs="Calibri"/>
                <w:b/>
                <w:bCs/>
                <w:sz w:val="24"/>
                <w:szCs w:val="24"/>
              </w:rPr>
              <w:t>HOURS</w:t>
            </w:r>
          </w:p>
        </w:tc>
        <w:tc>
          <w:tcPr>
            <w:tcW w:w="5504" w:type="dxa"/>
            <w:tcBorders>
              <w:top w:val="single" w:sz="6" w:space="0" w:color="000000"/>
              <w:left w:val="single" w:sz="6" w:space="0" w:color="000000"/>
              <w:bottom w:val="nil"/>
              <w:right w:val="single" w:sz="6" w:space="0" w:color="000000"/>
            </w:tcBorders>
          </w:tcPr>
          <w:p w:rsidR="001421B7" w:rsidRPr="00724B24" w:rsidRDefault="001421B7" w:rsidP="005967D9">
            <w:pPr>
              <w:spacing w:before="100" w:after="51"/>
              <w:jc w:val="center"/>
              <w:rPr>
                <w:rFonts w:ascii="Calibri" w:hAnsi="Calibri" w:cs="Calibri"/>
                <w:sz w:val="24"/>
                <w:szCs w:val="24"/>
              </w:rPr>
            </w:pPr>
            <w:r w:rsidRPr="00724B24">
              <w:rPr>
                <w:rFonts w:ascii="Calibri" w:hAnsi="Calibri" w:cs="Calibri"/>
                <w:b/>
                <w:bCs/>
                <w:sz w:val="24"/>
                <w:szCs w:val="24"/>
              </w:rPr>
              <w:t>FIELDWORK LEVEL I EXPERIENCE</w:t>
            </w:r>
          </w:p>
        </w:tc>
      </w:tr>
      <w:tr w:rsidR="001421B7" w:rsidTr="00285FD9">
        <w:trPr>
          <w:cantSplit/>
        </w:trPr>
        <w:tc>
          <w:tcPr>
            <w:tcW w:w="2952" w:type="dxa"/>
            <w:tcBorders>
              <w:top w:val="single" w:sz="6" w:space="0" w:color="000000"/>
              <w:left w:val="single" w:sz="6" w:space="0" w:color="000000"/>
              <w:bottom w:val="nil"/>
              <w:right w:val="nil"/>
            </w:tcBorders>
          </w:tcPr>
          <w:p w:rsidR="001421B7" w:rsidRPr="00285FD9" w:rsidRDefault="001421B7" w:rsidP="005967D9">
            <w:pPr>
              <w:spacing w:before="100" w:after="51"/>
              <w:rPr>
                <w:rFonts w:asciiTheme="minorHAnsi" w:hAnsiTheme="minorHAnsi"/>
                <w:b/>
                <w:sz w:val="22"/>
                <w:szCs w:val="22"/>
              </w:rPr>
            </w:pPr>
          </w:p>
          <w:p w:rsidR="001421B7" w:rsidRPr="00285FD9" w:rsidRDefault="001421B7" w:rsidP="005967D9">
            <w:pPr>
              <w:spacing w:before="100" w:after="51"/>
              <w:jc w:val="center"/>
              <w:rPr>
                <w:rFonts w:asciiTheme="minorHAnsi" w:hAnsiTheme="minorHAnsi"/>
                <w:b/>
                <w:sz w:val="22"/>
                <w:szCs w:val="22"/>
              </w:rPr>
            </w:pPr>
            <w:r w:rsidRPr="00285FD9">
              <w:rPr>
                <w:rFonts w:asciiTheme="minorHAnsi" w:hAnsiTheme="minorHAnsi"/>
                <w:b/>
                <w:sz w:val="22"/>
                <w:szCs w:val="22"/>
              </w:rPr>
              <w:t xml:space="preserve">OT195A </w:t>
            </w:r>
          </w:p>
          <w:p w:rsidR="001421B7" w:rsidRPr="00285FD9" w:rsidRDefault="001421B7" w:rsidP="005967D9">
            <w:pPr>
              <w:spacing w:before="100" w:after="51"/>
              <w:jc w:val="center"/>
              <w:rPr>
                <w:rFonts w:asciiTheme="minorHAnsi" w:hAnsiTheme="minorHAnsi"/>
                <w:b/>
                <w:sz w:val="22"/>
                <w:szCs w:val="22"/>
              </w:rPr>
            </w:pPr>
            <w:r w:rsidRPr="00285FD9">
              <w:rPr>
                <w:rFonts w:asciiTheme="minorHAnsi" w:hAnsiTheme="minorHAnsi"/>
                <w:b/>
                <w:sz w:val="22"/>
                <w:szCs w:val="22"/>
              </w:rPr>
              <w:t>Level I Fieldwork Experience</w:t>
            </w:r>
          </w:p>
        </w:tc>
        <w:tc>
          <w:tcPr>
            <w:tcW w:w="1440" w:type="dxa"/>
            <w:tcBorders>
              <w:top w:val="single" w:sz="6" w:space="0" w:color="000000"/>
              <w:left w:val="single" w:sz="6" w:space="0" w:color="000000"/>
              <w:bottom w:val="nil"/>
              <w:right w:val="nil"/>
            </w:tcBorders>
          </w:tcPr>
          <w:p w:rsidR="001421B7" w:rsidRPr="00285FD9" w:rsidRDefault="001421B7" w:rsidP="005967D9">
            <w:pPr>
              <w:rPr>
                <w:rFonts w:asciiTheme="minorHAnsi" w:hAnsiTheme="minorHAnsi"/>
                <w:sz w:val="22"/>
                <w:szCs w:val="22"/>
              </w:rPr>
            </w:pPr>
          </w:p>
          <w:p w:rsidR="001421B7" w:rsidRPr="00285FD9" w:rsidRDefault="00285FD9" w:rsidP="005967D9">
            <w:pPr>
              <w:rPr>
                <w:rFonts w:asciiTheme="minorHAnsi" w:hAnsiTheme="minorHAnsi" w:cs="Calibri"/>
                <w:sz w:val="22"/>
                <w:szCs w:val="22"/>
              </w:rPr>
            </w:pPr>
            <w:r w:rsidRPr="00285FD9">
              <w:rPr>
                <w:rFonts w:asciiTheme="minorHAnsi" w:hAnsiTheme="minorHAnsi" w:cs="Calibri"/>
                <w:sz w:val="22"/>
                <w:szCs w:val="22"/>
              </w:rPr>
              <w:t>Minimum of</w:t>
            </w:r>
          </w:p>
          <w:p w:rsidR="001421B7" w:rsidRPr="00285FD9" w:rsidRDefault="001421B7" w:rsidP="005967D9">
            <w:pPr>
              <w:jc w:val="center"/>
              <w:rPr>
                <w:rFonts w:asciiTheme="minorHAnsi" w:hAnsiTheme="minorHAnsi" w:cs="Calibri"/>
                <w:sz w:val="22"/>
                <w:szCs w:val="22"/>
              </w:rPr>
            </w:pPr>
            <w:r w:rsidRPr="00285FD9">
              <w:rPr>
                <w:rFonts w:asciiTheme="minorHAnsi" w:hAnsiTheme="minorHAnsi" w:cs="Calibri"/>
                <w:sz w:val="22"/>
                <w:szCs w:val="22"/>
              </w:rPr>
              <w:t>15</w:t>
            </w:r>
          </w:p>
          <w:p w:rsidR="001421B7" w:rsidRPr="00285FD9" w:rsidRDefault="001421B7" w:rsidP="005967D9">
            <w:pPr>
              <w:jc w:val="center"/>
              <w:rPr>
                <w:rFonts w:asciiTheme="minorHAnsi" w:hAnsiTheme="minorHAnsi" w:cs="Calibri"/>
                <w:sz w:val="22"/>
                <w:szCs w:val="22"/>
              </w:rPr>
            </w:pPr>
            <w:r w:rsidRPr="00285FD9">
              <w:rPr>
                <w:rFonts w:asciiTheme="minorHAnsi" w:hAnsiTheme="minorHAnsi" w:cs="Calibri"/>
                <w:sz w:val="22"/>
                <w:szCs w:val="22"/>
              </w:rPr>
              <w:t>+</w:t>
            </w:r>
          </w:p>
          <w:p w:rsidR="001421B7" w:rsidRPr="00285FD9" w:rsidRDefault="001421B7" w:rsidP="005967D9">
            <w:pPr>
              <w:jc w:val="center"/>
              <w:rPr>
                <w:rFonts w:asciiTheme="minorHAnsi" w:hAnsiTheme="minorHAnsi" w:cs="Calibri"/>
                <w:sz w:val="22"/>
                <w:szCs w:val="22"/>
              </w:rPr>
            </w:pPr>
            <w:r w:rsidRPr="00285FD9">
              <w:rPr>
                <w:rFonts w:asciiTheme="minorHAnsi" w:hAnsiTheme="minorHAnsi" w:cs="Calibri"/>
                <w:sz w:val="22"/>
                <w:szCs w:val="22"/>
              </w:rPr>
              <w:t>Seminars</w:t>
            </w:r>
          </w:p>
          <w:p w:rsidR="001421B7" w:rsidRPr="00285FD9" w:rsidRDefault="001421B7" w:rsidP="005967D9">
            <w:pPr>
              <w:spacing w:after="51"/>
              <w:jc w:val="center"/>
              <w:rPr>
                <w:rFonts w:asciiTheme="minorHAnsi" w:hAnsiTheme="minorHAnsi"/>
                <w:sz w:val="22"/>
                <w:szCs w:val="22"/>
              </w:rPr>
            </w:pPr>
          </w:p>
        </w:tc>
        <w:tc>
          <w:tcPr>
            <w:tcW w:w="5504" w:type="dxa"/>
            <w:tcBorders>
              <w:top w:val="single" w:sz="6" w:space="0" w:color="000000"/>
              <w:left w:val="single" w:sz="6" w:space="0" w:color="000000"/>
              <w:bottom w:val="nil"/>
              <w:right w:val="single" w:sz="6" w:space="0" w:color="000000"/>
            </w:tcBorders>
          </w:tcPr>
          <w:p w:rsidR="00A55D12" w:rsidRPr="00285FD9" w:rsidRDefault="00A55D12" w:rsidP="005967D9">
            <w:pPr>
              <w:spacing w:before="100"/>
              <w:jc w:val="center"/>
              <w:rPr>
                <w:rFonts w:asciiTheme="minorHAnsi" w:hAnsiTheme="minorHAnsi" w:cs="Calibri"/>
              </w:rPr>
            </w:pPr>
          </w:p>
          <w:p w:rsidR="00A55D12" w:rsidRPr="00285FD9" w:rsidRDefault="00A55D12" w:rsidP="00A55D12">
            <w:pPr>
              <w:jc w:val="center"/>
              <w:rPr>
                <w:rFonts w:asciiTheme="minorHAnsi" w:hAnsiTheme="minorHAnsi" w:cs="Calibri"/>
              </w:rPr>
            </w:pPr>
            <w:r w:rsidRPr="00285FD9">
              <w:rPr>
                <w:rFonts w:asciiTheme="minorHAnsi" w:hAnsiTheme="minorHAnsi" w:cs="Calibri"/>
              </w:rPr>
              <w:t>Student will actively engage in the</w:t>
            </w:r>
            <w:r w:rsidR="003B1BEC">
              <w:rPr>
                <w:rFonts w:asciiTheme="minorHAnsi" w:hAnsiTheme="minorHAnsi" w:cs="Calibri"/>
              </w:rPr>
              <w:t xml:space="preserve"> </w:t>
            </w:r>
            <w:r w:rsidRPr="00285FD9">
              <w:rPr>
                <w:rFonts w:asciiTheme="minorHAnsi" w:hAnsiTheme="minorHAnsi" w:cs="Calibri"/>
              </w:rPr>
              <w:t xml:space="preserve">occupational therapy process focused on the psychosocial processes of individuals and/or </w:t>
            </w:r>
            <w:proofErr w:type="gramStart"/>
            <w:r w:rsidRPr="00285FD9">
              <w:rPr>
                <w:rFonts w:asciiTheme="minorHAnsi" w:hAnsiTheme="minorHAnsi" w:cs="Calibri"/>
              </w:rPr>
              <w:t>groups .</w:t>
            </w:r>
            <w:proofErr w:type="gramEnd"/>
          </w:p>
          <w:p w:rsidR="001421B7" w:rsidRPr="00285FD9" w:rsidRDefault="001421B7" w:rsidP="00A55D12">
            <w:pPr>
              <w:spacing w:before="100"/>
              <w:jc w:val="center"/>
              <w:rPr>
                <w:rFonts w:asciiTheme="minorHAnsi" w:hAnsiTheme="minorHAnsi"/>
                <w:sz w:val="22"/>
                <w:szCs w:val="22"/>
              </w:rPr>
            </w:pPr>
          </w:p>
        </w:tc>
      </w:tr>
      <w:tr w:rsidR="001421B7" w:rsidTr="00285FD9">
        <w:trPr>
          <w:cantSplit/>
        </w:trPr>
        <w:tc>
          <w:tcPr>
            <w:tcW w:w="2952" w:type="dxa"/>
            <w:tcBorders>
              <w:top w:val="single" w:sz="6" w:space="0" w:color="000000"/>
              <w:left w:val="single" w:sz="6" w:space="0" w:color="000000"/>
              <w:bottom w:val="single" w:sz="6" w:space="0" w:color="000000"/>
              <w:right w:val="nil"/>
            </w:tcBorders>
          </w:tcPr>
          <w:p w:rsidR="001421B7" w:rsidRPr="00285FD9" w:rsidRDefault="001421B7" w:rsidP="005967D9">
            <w:pPr>
              <w:jc w:val="center"/>
              <w:rPr>
                <w:rFonts w:asciiTheme="minorHAnsi" w:hAnsiTheme="minorHAnsi"/>
                <w:b/>
                <w:bCs/>
                <w:sz w:val="22"/>
                <w:szCs w:val="22"/>
              </w:rPr>
            </w:pPr>
          </w:p>
          <w:p w:rsidR="001421B7" w:rsidRPr="00285FD9" w:rsidRDefault="001421B7" w:rsidP="005967D9">
            <w:pPr>
              <w:spacing w:after="51"/>
              <w:jc w:val="center"/>
              <w:rPr>
                <w:rFonts w:asciiTheme="minorHAnsi" w:hAnsiTheme="minorHAnsi" w:cs="Calibri"/>
                <w:b/>
                <w:sz w:val="22"/>
                <w:szCs w:val="22"/>
              </w:rPr>
            </w:pPr>
          </w:p>
          <w:p w:rsidR="001421B7" w:rsidRPr="00285FD9" w:rsidRDefault="001421B7" w:rsidP="005967D9">
            <w:pPr>
              <w:spacing w:after="51"/>
              <w:jc w:val="center"/>
              <w:rPr>
                <w:rFonts w:asciiTheme="minorHAnsi" w:hAnsiTheme="minorHAnsi" w:cs="Calibri"/>
                <w:b/>
                <w:sz w:val="22"/>
                <w:szCs w:val="22"/>
              </w:rPr>
            </w:pPr>
            <w:r w:rsidRPr="00285FD9">
              <w:rPr>
                <w:rFonts w:asciiTheme="minorHAnsi" w:hAnsiTheme="minorHAnsi" w:cs="Calibri"/>
                <w:b/>
                <w:sz w:val="22"/>
                <w:szCs w:val="22"/>
              </w:rPr>
              <w:t xml:space="preserve">OT195B </w:t>
            </w:r>
          </w:p>
          <w:p w:rsidR="001421B7" w:rsidRPr="00285FD9" w:rsidRDefault="001421B7" w:rsidP="005967D9">
            <w:pPr>
              <w:spacing w:after="51"/>
              <w:jc w:val="center"/>
              <w:rPr>
                <w:rFonts w:asciiTheme="minorHAnsi" w:hAnsiTheme="minorHAnsi" w:cs="Calibri"/>
                <w:b/>
                <w:sz w:val="22"/>
                <w:szCs w:val="22"/>
              </w:rPr>
            </w:pPr>
            <w:r w:rsidRPr="00285FD9">
              <w:rPr>
                <w:rFonts w:asciiTheme="minorHAnsi" w:hAnsiTheme="minorHAnsi" w:cs="Calibri"/>
                <w:b/>
                <w:sz w:val="22"/>
                <w:szCs w:val="22"/>
              </w:rPr>
              <w:t>Level I Fieldwork Experience</w:t>
            </w:r>
          </w:p>
          <w:p w:rsidR="001421B7" w:rsidRPr="00285FD9" w:rsidRDefault="001421B7" w:rsidP="005967D9">
            <w:pPr>
              <w:spacing w:after="51"/>
              <w:jc w:val="center"/>
              <w:rPr>
                <w:rFonts w:asciiTheme="minorHAnsi" w:hAnsiTheme="minorHAnsi" w:cs="Calibri"/>
                <w:b/>
                <w:sz w:val="22"/>
                <w:szCs w:val="22"/>
              </w:rPr>
            </w:pPr>
          </w:p>
        </w:tc>
        <w:tc>
          <w:tcPr>
            <w:tcW w:w="1440" w:type="dxa"/>
            <w:tcBorders>
              <w:top w:val="single" w:sz="6" w:space="0" w:color="000000"/>
              <w:left w:val="single" w:sz="6" w:space="0" w:color="000000"/>
              <w:bottom w:val="single" w:sz="6" w:space="0" w:color="000000"/>
              <w:right w:val="nil"/>
            </w:tcBorders>
          </w:tcPr>
          <w:p w:rsidR="001421B7" w:rsidRPr="00285FD9" w:rsidRDefault="001421B7" w:rsidP="005967D9">
            <w:pPr>
              <w:spacing w:after="51"/>
              <w:jc w:val="center"/>
              <w:rPr>
                <w:rFonts w:asciiTheme="minorHAnsi" w:hAnsiTheme="minorHAnsi"/>
                <w:sz w:val="22"/>
                <w:szCs w:val="22"/>
              </w:rPr>
            </w:pPr>
          </w:p>
          <w:p w:rsidR="00285FD9" w:rsidRPr="00285FD9" w:rsidRDefault="00285FD9" w:rsidP="005967D9">
            <w:pPr>
              <w:spacing w:after="51"/>
              <w:jc w:val="center"/>
              <w:rPr>
                <w:rFonts w:asciiTheme="minorHAnsi" w:hAnsiTheme="minorHAnsi"/>
                <w:sz w:val="22"/>
                <w:szCs w:val="22"/>
              </w:rPr>
            </w:pPr>
            <w:r w:rsidRPr="00285FD9">
              <w:rPr>
                <w:rFonts w:asciiTheme="minorHAnsi" w:hAnsiTheme="minorHAnsi"/>
                <w:sz w:val="22"/>
                <w:szCs w:val="22"/>
              </w:rPr>
              <w:t>Minimum of</w:t>
            </w:r>
          </w:p>
          <w:p w:rsidR="001421B7" w:rsidRPr="00285FD9" w:rsidRDefault="001421B7" w:rsidP="005967D9">
            <w:pPr>
              <w:spacing w:after="51"/>
              <w:jc w:val="center"/>
              <w:rPr>
                <w:rFonts w:asciiTheme="minorHAnsi" w:hAnsiTheme="minorHAnsi" w:cs="Calibri"/>
                <w:sz w:val="22"/>
                <w:szCs w:val="22"/>
              </w:rPr>
            </w:pPr>
            <w:r w:rsidRPr="00285FD9">
              <w:rPr>
                <w:rFonts w:asciiTheme="minorHAnsi" w:hAnsiTheme="minorHAnsi" w:cs="Calibri"/>
                <w:sz w:val="22"/>
                <w:szCs w:val="22"/>
              </w:rPr>
              <w:t>20</w:t>
            </w:r>
          </w:p>
          <w:p w:rsidR="001421B7" w:rsidRPr="00285FD9" w:rsidRDefault="001421B7" w:rsidP="005967D9">
            <w:pPr>
              <w:spacing w:after="51"/>
              <w:jc w:val="center"/>
              <w:rPr>
                <w:rFonts w:asciiTheme="minorHAnsi" w:hAnsiTheme="minorHAnsi" w:cs="Calibri"/>
                <w:sz w:val="22"/>
                <w:szCs w:val="22"/>
              </w:rPr>
            </w:pPr>
            <w:r w:rsidRPr="00285FD9">
              <w:rPr>
                <w:rFonts w:asciiTheme="minorHAnsi" w:hAnsiTheme="minorHAnsi" w:cs="Calibri"/>
                <w:sz w:val="22"/>
                <w:szCs w:val="22"/>
              </w:rPr>
              <w:t>+</w:t>
            </w:r>
          </w:p>
          <w:p w:rsidR="001421B7" w:rsidRPr="00285FD9" w:rsidRDefault="001421B7" w:rsidP="005967D9">
            <w:pPr>
              <w:spacing w:after="51"/>
              <w:jc w:val="center"/>
              <w:rPr>
                <w:rFonts w:asciiTheme="minorHAnsi" w:hAnsiTheme="minorHAnsi"/>
                <w:sz w:val="22"/>
                <w:szCs w:val="22"/>
              </w:rPr>
            </w:pPr>
            <w:r w:rsidRPr="00285FD9">
              <w:rPr>
                <w:rFonts w:asciiTheme="minorHAnsi" w:hAnsiTheme="minorHAnsi" w:cs="Calibri"/>
                <w:sz w:val="22"/>
                <w:szCs w:val="22"/>
              </w:rPr>
              <w:t>Seminars</w:t>
            </w:r>
          </w:p>
        </w:tc>
        <w:tc>
          <w:tcPr>
            <w:tcW w:w="5504" w:type="dxa"/>
            <w:tcBorders>
              <w:top w:val="single" w:sz="6" w:space="0" w:color="000000"/>
              <w:left w:val="single" w:sz="6" w:space="0" w:color="000000"/>
              <w:bottom w:val="single" w:sz="6" w:space="0" w:color="000000"/>
              <w:right w:val="single" w:sz="6" w:space="0" w:color="000000"/>
            </w:tcBorders>
          </w:tcPr>
          <w:p w:rsidR="001421B7" w:rsidRPr="00285FD9" w:rsidRDefault="001421B7" w:rsidP="005967D9">
            <w:pPr>
              <w:jc w:val="center"/>
              <w:rPr>
                <w:rFonts w:asciiTheme="minorHAnsi" w:hAnsiTheme="minorHAnsi" w:cs="Calibri"/>
              </w:rPr>
            </w:pPr>
          </w:p>
          <w:p w:rsidR="00A55D12" w:rsidRPr="00285FD9" w:rsidRDefault="00A55D12" w:rsidP="00A55D12">
            <w:pPr>
              <w:spacing w:before="100"/>
              <w:jc w:val="center"/>
              <w:rPr>
                <w:rFonts w:asciiTheme="minorHAnsi" w:hAnsiTheme="minorHAnsi" w:cs="Calibri"/>
              </w:rPr>
            </w:pPr>
            <w:r w:rsidRPr="00285FD9">
              <w:rPr>
                <w:rFonts w:asciiTheme="minorHAnsi" w:hAnsiTheme="minorHAnsi" w:cs="Calibri"/>
              </w:rPr>
              <w:t>Student will be placed with an occupational therapy practitioner. Student will gain insight into the daily                                                practice of occupational therapy.</w:t>
            </w:r>
          </w:p>
          <w:p w:rsidR="001421B7" w:rsidRPr="00285FD9" w:rsidRDefault="001421B7" w:rsidP="005967D9">
            <w:pPr>
              <w:jc w:val="center"/>
              <w:rPr>
                <w:rFonts w:asciiTheme="minorHAnsi" w:hAnsiTheme="minorHAnsi" w:cs="Calibri"/>
              </w:rPr>
            </w:pPr>
          </w:p>
          <w:p w:rsidR="001421B7" w:rsidRPr="00285FD9" w:rsidRDefault="001421B7" w:rsidP="005967D9">
            <w:pPr>
              <w:jc w:val="center"/>
              <w:rPr>
                <w:rFonts w:asciiTheme="minorHAnsi" w:hAnsiTheme="minorHAnsi" w:cs="Calibri"/>
              </w:rPr>
            </w:pPr>
            <w:r w:rsidRPr="00285FD9">
              <w:rPr>
                <w:rFonts w:asciiTheme="minorHAnsi" w:hAnsiTheme="minorHAnsi" w:cs="Calibri"/>
              </w:rPr>
              <w:t>Student will engage in case-based seminars to build on information gleaned from on-site FW I experience.</w:t>
            </w:r>
          </w:p>
          <w:p w:rsidR="001421B7" w:rsidRPr="00285FD9" w:rsidRDefault="001421B7" w:rsidP="005967D9">
            <w:pPr>
              <w:jc w:val="center"/>
              <w:rPr>
                <w:rFonts w:asciiTheme="minorHAnsi" w:hAnsiTheme="minorHAnsi"/>
                <w:sz w:val="22"/>
                <w:szCs w:val="22"/>
              </w:rPr>
            </w:pPr>
          </w:p>
        </w:tc>
      </w:tr>
    </w:tbl>
    <w:p w:rsidR="00035AEA" w:rsidRDefault="00035AEA" w:rsidP="00035AEA">
      <w:pPr>
        <w:rPr>
          <w:rFonts w:ascii="Calibri" w:hAnsi="Calibri" w:cs="Calibri"/>
          <w:sz w:val="24"/>
          <w:szCs w:val="24"/>
          <w:lang w:val="en-CA"/>
        </w:rPr>
      </w:pPr>
    </w:p>
    <w:p w:rsidR="00084B70" w:rsidRDefault="00790032" w:rsidP="00035AEA">
      <w:pPr>
        <w:rPr>
          <w:rFonts w:ascii="Calibri" w:hAnsi="Calibri" w:cs="Calibri"/>
          <w:sz w:val="24"/>
          <w:szCs w:val="24"/>
          <w:lang w:val="en-CA"/>
        </w:rPr>
      </w:pPr>
      <w:r>
        <w:rPr>
          <w:rFonts w:ascii="Calibri" w:hAnsi="Calibri" w:cs="Calibri"/>
          <w:sz w:val="24"/>
          <w:szCs w:val="24"/>
          <w:lang w:val="en-CA"/>
        </w:rPr>
        <w:t>3</w:t>
      </w:r>
    </w:p>
    <w:p w:rsidR="00035AEA" w:rsidRPr="00724B24" w:rsidRDefault="00035AEA" w:rsidP="00035AEA">
      <w:pPr>
        <w:jc w:val="center"/>
        <w:rPr>
          <w:rFonts w:ascii="Calibri" w:hAnsi="Calibri" w:cs="Calibri"/>
          <w:b/>
          <w:bCs/>
          <w:sz w:val="24"/>
          <w:szCs w:val="24"/>
        </w:rPr>
      </w:pPr>
      <w:r w:rsidRPr="00724B24">
        <w:rPr>
          <w:rFonts w:ascii="Calibri" w:hAnsi="Calibri" w:cs="Calibri"/>
          <w:sz w:val="24"/>
          <w:szCs w:val="24"/>
          <w:lang w:val="en-CA"/>
        </w:rPr>
        <w:lastRenderedPageBreak/>
        <w:fldChar w:fldCharType="begin"/>
      </w:r>
      <w:r w:rsidRPr="00724B24">
        <w:rPr>
          <w:rFonts w:ascii="Calibri" w:hAnsi="Calibri" w:cs="Calibri"/>
          <w:sz w:val="24"/>
          <w:szCs w:val="24"/>
          <w:lang w:val="en-CA"/>
        </w:rPr>
        <w:instrText xml:space="preserve"> SEQ CHAPTER \h \r 1</w:instrText>
      </w:r>
      <w:r w:rsidRPr="00724B24">
        <w:rPr>
          <w:rFonts w:ascii="Calibri" w:hAnsi="Calibri" w:cs="Calibri"/>
          <w:sz w:val="24"/>
          <w:szCs w:val="24"/>
          <w:lang w:val="en-CA"/>
        </w:rPr>
        <w:fldChar w:fldCharType="end"/>
      </w:r>
      <w:r w:rsidRPr="00724B24">
        <w:rPr>
          <w:rFonts w:ascii="Calibri" w:hAnsi="Calibri" w:cs="Calibri"/>
          <w:b/>
          <w:bCs/>
          <w:sz w:val="24"/>
          <w:szCs w:val="24"/>
        </w:rPr>
        <w:t xml:space="preserve">OT </w:t>
      </w:r>
      <w:r>
        <w:rPr>
          <w:rFonts w:ascii="Calibri" w:hAnsi="Calibri" w:cs="Calibri"/>
          <w:b/>
          <w:bCs/>
          <w:sz w:val="24"/>
          <w:szCs w:val="24"/>
        </w:rPr>
        <w:t>195A FIELDWORK LEVEL I EXPERIENCE</w:t>
      </w:r>
    </w:p>
    <w:p w:rsidR="00035AEA" w:rsidRPr="00724B24" w:rsidRDefault="00035AEA" w:rsidP="00035AEA">
      <w:pPr>
        <w:jc w:val="center"/>
        <w:rPr>
          <w:rFonts w:ascii="Calibri" w:hAnsi="Calibri" w:cs="Calibri"/>
          <w:b/>
          <w:bCs/>
          <w:sz w:val="24"/>
          <w:szCs w:val="24"/>
        </w:rPr>
      </w:pPr>
      <w:r w:rsidRPr="00724B24">
        <w:rPr>
          <w:rFonts w:ascii="Calibri" w:hAnsi="Calibri" w:cs="Calibri"/>
          <w:b/>
          <w:bCs/>
          <w:sz w:val="24"/>
          <w:szCs w:val="24"/>
        </w:rPr>
        <w:t>Level I Fieldwork Education</w:t>
      </w:r>
      <w:r>
        <w:rPr>
          <w:rFonts w:ascii="Calibri" w:hAnsi="Calibri" w:cs="Calibri"/>
          <w:b/>
          <w:bCs/>
          <w:sz w:val="24"/>
          <w:szCs w:val="24"/>
        </w:rPr>
        <w:t xml:space="preserve"> Framework</w:t>
      </w:r>
    </w:p>
    <w:p w:rsidR="00035AEA" w:rsidRDefault="00035AEA" w:rsidP="00035AEA">
      <w:pPr>
        <w:rPr>
          <w:b/>
          <w:bCs/>
          <w:sz w:val="22"/>
          <w:szCs w:val="22"/>
        </w:rPr>
      </w:pP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r w:rsidRPr="003A59C2">
        <w:rPr>
          <w:rFonts w:ascii="Calibri" w:hAnsi="Calibri" w:cs="Calibri"/>
          <w:b/>
          <w:bCs/>
          <w:sz w:val="22"/>
          <w:szCs w:val="22"/>
        </w:rPr>
        <w:t xml:space="preserve">Level I Fieldwork education </w:t>
      </w:r>
      <w:r>
        <w:rPr>
          <w:rFonts w:ascii="Calibri" w:hAnsi="Calibri" w:cs="Calibri"/>
          <w:b/>
          <w:bCs/>
          <w:sz w:val="22"/>
          <w:szCs w:val="22"/>
        </w:rPr>
        <w:t>dovetailed with</w:t>
      </w:r>
      <w:r w:rsidRPr="003A59C2">
        <w:rPr>
          <w:rFonts w:ascii="Calibri" w:hAnsi="Calibri" w:cs="Calibri"/>
          <w:b/>
          <w:bCs/>
          <w:sz w:val="22"/>
          <w:szCs w:val="22"/>
        </w:rPr>
        <w:t xml:space="preserve"> </w:t>
      </w:r>
      <w:r>
        <w:rPr>
          <w:rFonts w:ascii="Calibri" w:hAnsi="Calibri" w:cs="Calibri"/>
          <w:b/>
          <w:bCs/>
          <w:sz w:val="22"/>
          <w:szCs w:val="22"/>
        </w:rPr>
        <w:t>1</w:t>
      </w:r>
      <w:r w:rsidRPr="003A59C2">
        <w:rPr>
          <w:rFonts w:ascii="Calibri" w:hAnsi="Calibri" w:cs="Calibri"/>
          <w:b/>
          <w:bCs/>
          <w:sz w:val="22"/>
          <w:szCs w:val="22"/>
        </w:rPr>
        <w:t>00 Level Occupational Therapy courses is designed to facilitate:</w:t>
      </w:r>
    </w:p>
    <w:p w:rsidR="00035AEA" w:rsidRPr="00724B24" w:rsidRDefault="00035AEA" w:rsidP="00035AEA">
      <w:pPr>
        <w:rPr>
          <w:rFonts w:ascii="Calibri" w:hAnsi="Calibri" w:cs="Calibri"/>
          <w:sz w:val="22"/>
          <w:szCs w:val="22"/>
        </w:rPr>
      </w:pPr>
    </w:p>
    <w:p w:rsidR="00035AEA" w:rsidRPr="00A629CD" w:rsidRDefault="00035AEA" w:rsidP="00035AEA">
      <w:pPr>
        <w:numPr>
          <w:ilvl w:val="0"/>
          <w:numId w:val="4"/>
        </w:numPr>
        <w:tabs>
          <w:tab w:val="left" w:pos="1440"/>
        </w:tabs>
        <w:rPr>
          <w:rFonts w:ascii="Calibri" w:hAnsi="Calibri" w:cs="Calibri"/>
        </w:rPr>
      </w:pPr>
      <w:r>
        <w:rPr>
          <w:rFonts w:ascii="Calibri" w:hAnsi="Calibri" w:cs="Calibri"/>
        </w:rPr>
        <w:t>T</w:t>
      </w:r>
      <w:r w:rsidRPr="003F20F4">
        <w:rPr>
          <w:rFonts w:ascii="Calibri" w:hAnsi="Calibri" w:cs="Calibri"/>
        </w:rPr>
        <w:t>he acquisition of beginning knowledge about the practice of occupational therapy at a specific center;</w:t>
      </w:r>
    </w:p>
    <w:p w:rsidR="00035AEA" w:rsidRPr="00A629CD" w:rsidRDefault="00035AEA" w:rsidP="00035AEA">
      <w:pPr>
        <w:numPr>
          <w:ilvl w:val="0"/>
          <w:numId w:val="4"/>
        </w:numPr>
        <w:tabs>
          <w:tab w:val="left" w:pos="1440"/>
        </w:tabs>
        <w:rPr>
          <w:rFonts w:ascii="Calibri" w:hAnsi="Calibri" w:cs="Calibri"/>
        </w:rPr>
      </w:pPr>
      <w:r>
        <w:rPr>
          <w:rFonts w:ascii="Calibri" w:hAnsi="Calibri" w:cs="Calibri"/>
        </w:rPr>
        <w:t>T</w:t>
      </w:r>
      <w:r w:rsidRPr="003F20F4">
        <w:rPr>
          <w:rFonts w:ascii="Calibri" w:hAnsi="Calibri" w:cs="Calibri"/>
        </w:rPr>
        <w:t>he acquisition of beginning knowledge of the role delineation of the occupational therapist, registered (OTR) and the certified occupational therapy assistant (COTA);</w:t>
      </w:r>
    </w:p>
    <w:p w:rsidR="00035AEA" w:rsidRPr="00A629CD" w:rsidRDefault="00035AEA" w:rsidP="00035AEA">
      <w:pPr>
        <w:numPr>
          <w:ilvl w:val="0"/>
          <w:numId w:val="4"/>
        </w:numPr>
        <w:tabs>
          <w:tab w:val="left" w:pos="1440"/>
        </w:tabs>
        <w:rPr>
          <w:rFonts w:ascii="Calibri" w:hAnsi="Calibri" w:cs="Calibri"/>
        </w:rPr>
      </w:pPr>
      <w:r>
        <w:rPr>
          <w:rFonts w:ascii="Calibri" w:hAnsi="Calibri" w:cs="Calibri"/>
        </w:rPr>
        <w:t>D</w:t>
      </w:r>
      <w:r w:rsidRPr="003F20F4">
        <w:rPr>
          <w:rFonts w:ascii="Calibri" w:hAnsi="Calibri" w:cs="Calibri"/>
        </w:rPr>
        <w:t>evelopment of beginning professional attitudes related to personal responsibility, appropriateness of dress, conduct and confidentiality;</w:t>
      </w:r>
    </w:p>
    <w:p w:rsidR="00035AEA" w:rsidRPr="003F20F4" w:rsidRDefault="00035AEA" w:rsidP="00035AEA">
      <w:pPr>
        <w:numPr>
          <w:ilvl w:val="0"/>
          <w:numId w:val="4"/>
        </w:numPr>
        <w:tabs>
          <w:tab w:val="left" w:pos="1440"/>
        </w:tabs>
        <w:rPr>
          <w:rFonts w:ascii="Calibri" w:hAnsi="Calibri" w:cs="Calibri"/>
        </w:rPr>
      </w:pPr>
      <w:r>
        <w:rPr>
          <w:rFonts w:ascii="Calibri" w:hAnsi="Calibri" w:cs="Calibri"/>
        </w:rPr>
        <w:t>D</w:t>
      </w:r>
      <w:r w:rsidRPr="003F20F4">
        <w:rPr>
          <w:rFonts w:ascii="Calibri" w:hAnsi="Calibri" w:cs="Calibri"/>
        </w:rPr>
        <w:t>evelopment of beginning competence skills related to interpersonal communication and identification of occupational therapy intervention activities.</w:t>
      </w:r>
    </w:p>
    <w:p w:rsidR="00035AEA" w:rsidRDefault="00035AEA" w:rsidP="00035AEA">
      <w:pPr>
        <w:rPr>
          <w:rFonts w:ascii="Calibri" w:hAnsi="Calibri" w:cs="Calibri"/>
        </w:rPr>
      </w:pPr>
    </w:p>
    <w:p w:rsidR="00035AEA" w:rsidRDefault="00035AEA" w:rsidP="00035AEA">
      <w:pPr>
        <w:keepNext/>
        <w:keepLines/>
        <w:suppressAutoHyphens/>
        <w:adjustRightInd/>
        <w:contextualSpacing/>
        <w:rPr>
          <w:rFonts w:ascii="Calibri" w:hAnsi="Calibri" w:cs="Calibri"/>
          <w:b/>
          <w:bCs/>
        </w:rPr>
      </w:pPr>
      <w:r w:rsidRPr="00A629CD">
        <w:rPr>
          <w:rFonts w:ascii="Calibri" w:hAnsi="Calibri" w:cs="Calibri"/>
          <w:b/>
          <w:bCs/>
        </w:rPr>
        <w:t xml:space="preserve">Upon successful completion of OT 195A, the student will be able to: </w:t>
      </w:r>
    </w:p>
    <w:p w:rsidR="00035AEA" w:rsidRPr="00A629CD" w:rsidRDefault="00035AEA" w:rsidP="00035AEA">
      <w:pPr>
        <w:keepNext/>
        <w:keepLines/>
        <w:suppressAutoHyphens/>
        <w:adjustRightInd/>
        <w:contextualSpacing/>
        <w:rPr>
          <w:rFonts w:ascii="Calibri" w:hAnsi="Calibri" w:cs="Calibri"/>
          <w:b/>
          <w:bCs/>
        </w:rPr>
      </w:pPr>
    </w:p>
    <w:p w:rsidR="00035AEA" w:rsidRPr="00A629CD" w:rsidRDefault="00035AEA" w:rsidP="0067712A">
      <w:pPr>
        <w:widowControl w:val="0"/>
        <w:numPr>
          <w:ilvl w:val="0"/>
          <w:numId w:val="41"/>
        </w:numPr>
        <w:rPr>
          <w:rFonts w:ascii="Calibri" w:hAnsi="Calibri" w:cs="Calibri"/>
          <w:color w:val="000000"/>
        </w:rPr>
      </w:pPr>
      <w:r w:rsidRPr="00A629CD">
        <w:rPr>
          <w:rFonts w:ascii="Calibri" w:hAnsi="Calibri" w:cs="Calibri"/>
          <w:color w:val="000000"/>
        </w:rPr>
        <w:t>Identify the similarities and differences between the role of the OT and OTA.</w:t>
      </w:r>
    </w:p>
    <w:p w:rsidR="00035AEA" w:rsidRPr="00A629CD" w:rsidRDefault="00035AEA" w:rsidP="00035AEA">
      <w:pPr>
        <w:adjustRightInd/>
        <w:rPr>
          <w:rFonts w:ascii="Calibri" w:hAnsi="Calibri"/>
        </w:rPr>
      </w:pPr>
    </w:p>
    <w:p w:rsidR="00035AEA" w:rsidRPr="00A629CD" w:rsidRDefault="00035AEA" w:rsidP="0067712A">
      <w:pPr>
        <w:widowControl w:val="0"/>
        <w:numPr>
          <w:ilvl w:val="0"/>
          <w:numId w:val="41"/>
        </w:numPr>
        <w:rPr>
          <w:rFonts w:ascii="Calibri" w:hAnsi="Calibri" w:cs="Calibri"/>
          <w:color w:val="000000"/>
        </w:rPr>
      </w:pPr>
      <w:r w:rsidRPr="00A629CD">
        <w:rPr>
          <w:rFonts w:ascii="Calibri" w:hAnsi="Calibri" w:cs="Calibri"/>
          <w:color w:val="000000"/>
        </w:rPr>
        <w:t xml:space="preserve">Identify principles of infection control, universal precautions, HIPAA, and </w:t>
      </w:r>
      <w:r>
        <w:rPr>
          <w:rFonts w:ascii="Calibri" w:hAnsi="Calibri" w:cs="Calibri"/>
          <w:color w:val="000000"/>
        </w:rPr>
        <w:t>practice-based</w:t>
      </w:r>
      <w:r w:rsidRPr="00A629CD">
        <w:rPr>
          <w:rFonts w:ascii="Calibri" w:hAnsi="Calibri" w:cs="Calibri"/>
          <w:color w:val="000000"/>
        </w:rPr>
        <w:t xml:space="preserve"> safety.</w:t>
      </w:r>
    </w:p>
    <w:p w:rsidR="00035AEA" w:rsidRPr="00A629CD" w:rsidRDefault="00035AEA" w:rsidP="00035AEA">
      <w:pPr>
        <w:adjustRightInd/>
        <w:rPr>
          <w:rFonts w:ascii="Calibri" w:hAnsi="Calibri"/>
        </w:rPr>
      </w:pPr>
    </w:p>
    <w:p w:rsidR="00035AEA" w:rsidRPr="00A629CD" w:rsidRDefault="00035AEA" w:rsidP="0067712A">
      <w:pPr>
        <w:numPr>
          <w:ilvl w:val="0"/>
          <w:numId w:val="41"/>
        </w:numPr>
        <w:adjustRightInd/>
        <w:rPr>
          <w:rFonts w:ascii="Calibri" w:hAnsi="Calibri"/>
        </w:rPr>
      </w:pPr>
      <w:r w:rsidRPr="00A629CD">
        <w:rPr>
          <w:rFonts w:ascii="Calibri" w:hAnsi="Calibri"/>
        </w:rPr>
        <w:t>Identify the type of intervention utilized by the OT/site practitioner (preparatory, purposeful, or occupation-based) during an intervention session.</w:t>
      </w:r>
    </w:p>
    <w:p w:rsidR="00035AEA" w:rsidRPr="00A629CD" w:rsidRDefault="00035AEA" w:rsidP="00035AEA">
      <w:pPr>
        <w:adjustRightInd/>
        <w:rPr>
          <w:rFonts w:ascii="Calibri" w:hAnsi="Calibri"/>
        </w:rPr>
      </w:pPr>
    </w:p>
    <w:p w:rsidR="00035AEA" w:rsidRPr="00A629CD" w:rsidRDefault="00035AEA" w:rsidP="0067712A">
      <w:pPr>
        <w:numPr>
          <w:ilvl w:val="0"/>
          <w:numId w:val="41"/>
        </w:numPr>
        <w:adjustRightInd/>
        <w:rPr>
          <w:rFonts w:ascii="Calibri" w:hAnsi="Calibri"/>
        </w:rPr>
      </w:pPr>
      <w:r w:rsidRPr="00A629CD">
        <w:rPr>
          <w:rFonts w:ascii="Calibri" w:hAnsi="Calibri"/>
        </w:rPr>
        <w:t>Identify the components of the OT process as defined by the OT Practice Framework</w:t>
      </w:r>
      <w:r>
        <w:rPr>
          <w:rFonts w:ascii="Calibri" w:hAnsi="Calibri"/>
        </w:rPr>
        <w:t>, 3</w:t>
      </w:r>
      <w:r w:rsidRPr="00B54732">
        <w:rPr>
          <w:rFonts w:ascii="Calibri" w:hAnsi="Calibri"/>
          <w:vertAlign w:val="superscript"/>
        </w:rPr>
        <w:t>rd</w:t>
      </w:r>
      <w:r>
        <w:rPr>
          <w:rFonts w:ascii="Calibri" w:hAnsi="Calibri"/>
        </w:rPr>
        <w:t xml:space="preserve"> Edition</w:t>
      </w:r>
      <w:r w:rsidRPr="00A629CD">
        <w:rPr>
          <w:rFonts w:ascii="Calibri" w:hAnsi="Calibri"/>
        </w:rPr>
        <w:t>.</w:t>
      </w:r>
    </w:p>
    <w:p w:rsidR="00035AEA" w:rsidRPr="00A629CD" w:rsidRDefault="00035AEA" w:rsidP="00035AEA">
      <w:pPr>
        <w:adjustRightInd/>
        <w:rPr>
          <w:rFonts w:ascii="Calibri" w:hAnsi="Calibri"/>
        </w:rPr>
      </w:pPr>
    </w:p>
    <w:p w:rsidR="00035AEA" w:rsidRPr="00A629CD" w:rsidRDefault="00035AEA" w:rsidP="0067712A">
      <w:pPr>
        <w:numPr>
          <w:ilvl w:val="0"/>
          <w:numId w:val="41"/>
        </w:numPr>
        <w:adjustRightInd/>
        <w:rPr>
          <w:rFonts w:ascii="Calibri" w:hAnsi="Calibri"/>
        </w:rPr>
      </w:pPr>
      <w:r w:rsidRPr="00A629CD">
        <w:rPr>
          <w:rFonts w:ascii="Calibri" w:hAnsi="Calibri"/>
        </w:rPr>
        <w:t xml:space="preserve">Identify examples of therapeutic use of self as demonstrated through client/practitioner interaction. </w:t>
      </w:r>
    </w:p>
    <w:p w:rsidR="00035AEA" w:rsidRPr="003F20F4" w:rsidRDefault="00035AEA" w:rsidP="00035AEA">
      <w:pPr>
        <w:rPr>
          <w:rFonts w:ascii="Calibri" w:hAnsi="Calibri" w:cs="Calibri"/>
        </w:rPr>
      </w:pPr>
    </w:p>
    <w:p w:rsidR="00035AEA" w:rsidRPr="00724B24" w:rsidRDefault="00035AEA" w:rsidP="00035AEA">
      <w:pPr>
        <w:rPr>
          <w:rFonts w:ascii="Calibri" w:hAnsi="Calibri" w:cs="Calibri"/>
          <w:b/>
          <w:bCs/>
          <w:sz w:val="22"/>
          <w:szCs w:val="22"/>
        </w:rPr>
      </w:pPr>
      <w:r w:rsidRPr="00724B24">
        <w:rPr>
          <w:rFonts w:ascii="Calibri" w:hAnsi="Calibri" w:cs="Calibri"/>
          <w:b/>
          <w:bCs/>
          <w:sz w:val="22"/>
          <w:szCs w:val="22"/>
        </w:rPr>
        <w:t>The student's behavior and attitude relative to fieldwork experiences should demonstrate</w:t>
      </w:r>
      <w:r>
        <w:rPr>
          <w:rFonts w:ascii="Calibri" w:hAnsi="Calibri" w:cs="Calibri"/>
          <w:b/>
          <w:bCs/>
          <w:sz w:val="22"/>
          <w:szCs w:val="22"/>
        </w:rPr>
        <w:t xml:space="preserve"> </w:t>
      </w:r>
      <w:r w:rsidRPr="00724B24">
        <w:rPr>
          <w:rFonts w:ascii="Calibri" w:hAnsi="Calibri" w:cs="Calibri"/>
          <w:b/>
          <w:bCs/>
          <w:sz w:val="22"/>
          <w:szCs w:val="22"/>
        </w:rPr>
        <w:t>ability to:</w:t>
      </w:r>
    </w:p>
    <w:p w:rsidR="00035AEA" w:rsidRPr="00724B24" w:rsidRDefault="00035AEA" w:rsidP="00035AEA">
      <w:pPr>
        <w:rPr>
          <w:rFonts w:ascii="Calibri" w:hAnsi="Calibri" w:cs="Calibri"/>
          <w:b/>
          <w:bCs/>
          <w:sz w:val="22"/>
          <w:szCs w:val="22"/>
        </w:rPr>
      </w:pPr>
    </w:p>
    <w:p w:rsidR="00035AEA" w:rsidRPr="003F20F4" w:rsidRDefault="00035AEA" w:rsidP="00035AEA">
      <w:pPr>
        <w:rPr>
          <w:rFonts w:ascii="Calibri" w:hAnsi="Calibri" w:cs="Calibri"/>
        </w:rPr>
      </w:pPr>
      <w:r w:rsidRPr="003F20F4">
        <w:rPr>
          <w:rFonts w:ascii="Calibri" w:hAnsi="Calibri" w:cs="Calibri"/>
        </w:rPr>
        <w:t xml:space="preserve">  1.</w:t>
      </w:r>
      <w:r w:rsidRPr="003F20F4">
        <w:rPr>
          <w:rFonts w:ascii="Calibri" w:hAnsi="Calibri" w:cs="Calibri"/>
        </w:rPr>
        <w:tab/>
        <w:t>Request n</w:t>
      </w:r>
      <w:r w:rsidR="00285FD9">
        <w:rPr>
          <w:rFonts w:ascii="Calibri" w:hAnsi="Calibri" w:cs="Calibri"/>
        </w:rPr>
        <w:t>ecessary information for FW assignment.</w:t>
      </w:r>
    </w:p>
    <w:p w:rsidR="00035AEA" w:rsidRPr="003F20F4" w:rsidRDefault="00035AEA" w:rsidP="00035AEA">
      <w:pPr>
        <w:rPr>
          <w:rFonts w:ascii="Calibri" w:hAnsi="Calibri" w:cs="Calibri"/>
        </w:rPr>
      </w:pPr>
    </w:p>
    <w:p w:rsidR="00035AEA" w:rsidRPr="003F20F4" w:rsidRDefault="00035AEA" w:rsidP="00035AEA">
      <w:pPr>
        <w:rPr>
          <w:rFonts w:ascii="Calibri" w:hAnsi="Calibri" w:cs="Calibri"/>
        </w:rPr>
      </w:pPr>
      <w:r w:rsidRPr="003F20F4">
        <w:rPr>
          <w:rFonts w:ascii="Calibri" w:hAnsi="Calibri" w:cs="Calibri"/>
        </w:rPr>
        <w:t xml:space="preserve">  2.</w:t>
      </w:r>
      <w:r w:rsidRPr="003F20F4">
        <w:rPr>
          <w:rFonts w:ascii="Calibri" w:hAnsi="Calibri" w:cs="Calibri"/>
        </w:rPr>
        <w:tab/>
        <w:t>Demonstrate effective time management.</w:t>
      </w:r>
    </w:p>
    <w:p w:rsidR="00035AEA" w:rsidRPr="003F20F4" w:rsidRDefault="00035AEA" w:rsidP="00035AEA">
      <w:pPr>
        <w:rPr>
          <w:rFonts w:ascii="Calibri" w:hAnsi="Calibri" w:cs="Calibri"/>
        </w:rPr>
      </w:pPr>
    </w:p>
    <w:p w:rsidR="00035AEA" w:rsidRPr="003F20F4" w:rsidRDefault="00035AEA" w:rsidP="00035AEA">
      <w:pPr>
        <w:numPr>
          <w:ilvl w:val="2"/>
          <w:numId w:val="3"/>
        </w:numPr>
        <w:rPr>
          <w:rFonts w:ascii="Calibri" w:hAnsi="Calibri" w:cs="Calibri"/>
        </w:rPr>
      </w:pPr>
      <w:r w:rsidRPr="003F20F4">
        <w:rPr>
          <w:rFonts w:ascii="Calibri" w:hAnsi="Calibri" w:cs="Calibri"/>
        </w:rPr>
        <w:t>Make initial contact in a timely manner</w:t>
      </w:r>
    </w:p>
    <w:p w:rsidR="00035AEA" w:rsidRPr="003F20F4" w:rsidRDefault="00035AEA" w:rsidP="00035AEA">
      <w:pPr>
        <w:pStyle w:val="Level1"/>
        <w:numPr>
          <w:ilvl w:val="2"/>
          <w:numId w:val="3"/>
        </w:numPr>
        <w:tabs>
          <w:tab w:val="left" w:pos="-1200"/>
          <w:tab w:val="left" w:pos="-720"/>
          <w:tab w:val="left" w:pos="0"/>
          <w:tab w:val="left" w:pos="1440"/>
          <w:tab w:val="left" w:pos="180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sz w:val="20"/>
          <w:szCs w:val="20"/>
        </w:rPr>
      </w:pPr>
      <w:r w:rsidRPr="003F20F4">
        <w:rPr>
          <w:rFonts w:ascii="Calibri" w:hAnsi="Calibri" w:cs="Calibri"/>
          <w:sz w:val="20"/>
          <w:szCs w:val="20"/>
        </w:rPr>
        <w:t>Arrive and depart as scheduled</w:t>
      </w:r>
    </w:p>
    <w:p w:rsidR="00035AEA" w:rsidRPr="003F20F4" w:rsidRDefault="00035AEA" w:rsidP="00035AEA">
      <w:pPr>
        <w:pStyle w:val="Level1"/>
        <w:numPr>
          <w:ilvl w:val="2"/>
          <w:numId w:val="3"/>
        </w:numPr>
        <w:tabs>
          <w:tab w:val="left" w:pos="-1200"/>
          <w:tab w:val="left" w:pos="-720"/>
          <w:tab w:val="left" w:pos="0"/>
          <w:tab w:val="left" w:pos="1440"/>
          <w:tab w:val="left" w:pos="180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sz w:val="20"/>
          <w:szCs w:val="20"/>
        </w:rPr>
      </w:pPr>
      <w:r w:rsidRPr="003F20F4">
        <w:rPr>
          <w:rFonts w:ascii="Calibri" w:hAnsi="Calibri" w:cs="Calibri"/>
          <w:sz w:val="20"/>
          <w:szCs w:val="20"/>
        </w:rPr>
        <w:t>Notify facility of delay or inability to meet schedule</w:t>
      </w:r>
    </w:p>
    <w:p w:rsidR="00035AEA" w:rsidRPr="003F20F4"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r w:rsidRPr="003F20F4">
        <w:rPr>
          <w:rFonts w:ascii="Calibri" w:hAnsi="Calibri" w:cs="Calibri"/>
        </w:rPr>
        <w:tab/>
      </w:r>
      <w:r w:rsidRPr="003F20F4">
        <w:rPr>
          <w:rFonts w:ascii="Calibri" w:hAnsi="Calibri" w:cs="Calibri"/>
        </w:rPr>
        <w:tab/>
      </w:r>
    </w:p>
    <w:p w:rsidR="00035AEA" w:rsidRPr="003F20F4" w:rsidRDefault="00035AEA" w:rsidP="00035A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alibri" w:hAnsi="Calibri" w:cs="Calibri"/>
        </w:rPr>
      </w:pPr>
      <w:r w:rsidRPr="003F20F4">
        <w:rPr>
          <w:rFonts w:ascii="Calibri" w:hAnsi="Calibri" w:cs="Calibri"/>
        </w:rPr>
        <w:t xml:space="preserve">  3.</w:t>
      </w:r>
      <w:r w:rsidRPr="003F20F4">
        <w:rPr>
          <w:rFonts w:ascii="Calibri" w:hAnsi="Calibri" w:cs="Calibri"/>
        </w:rPr>
        <w:tab/>
        <w:t>Abide by the Professional Expectation Policy listed in the fieldwork manual or as otherwise indicated by the fieldwork site.</w:t>
      </w:r>
    </w:p>
    <w:p w:rsidR="00035AEA" w:rsidRPr="003F20F4"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p>
    <w:p w:rsidR="00035AEA" w:rsidRPr="003F20F4" w:rsidRDefault="00035AEA" w:rsidP="00FD2A6F">
      <w:pPr>
        <w:numPr>
          <w:ilvl w:val="12"/>
          <w:numId w:val="0"/>
        </w:numPr>
        <w:tabs>
          <w:tab w:val="left" w:pos="-1200"/>
          <w:tab w:val="left" w:pos="-720"/>
          <w:tab w:val="left" w:pos="0"/>
          <w:tab w:val="left" w:pos="720"/>
          <w:tab w:val="left" w:pos="1800"/>
          <w:tab w:val="left" w:pos="189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alibri" w:hAnsi="Calibri" w:cs="Calibri"/>
        </w:rPr>
      </w:pPr>
      <w:r w:rsidRPr="003F20F4">
        <w:rPr>
          <w:rFonts w:ascii="Calibri" w:hAnsi="Calibri" w:cs="Calibri"/>
        </w:rPr>
        <w:t xml:space="preserve">  4.</w:t>
      </w:r>
      <w:r w:rsidRPr="003F20F4">
        <w:rPr>
          <w:rFonts w:ascii="Calibri" w:hAnsi="Calibri" w:cs="Calibri"/>
        </w:rPr>
        <w:tab/>
        <w:t>Demonstrate professional interpersonal skills with clients and staff by taking responsibility for</w:t>
      </w:r>
      <w:r>
        <w:rPr>
          <w:rFonts w:ascii="Calibri" w:hAnsi="Calibri" w:cs="Calibri"/>
        </w:rPr>
        <w:t xml:space="preserve"> one’s</w:t>
      </w:r>
      <w:r w:rsidR="00FD2A6F">
        <w:rPr>
          <w:rFonts w:ascii="Calibri" w:hAnsi="Calibri" w:cs="Calibri"/>
        </w:rPr>
        <w:t xml:space="preserve"> </w:t>
      </w:r>
      <w:r w:rsidRPr="003F20F4">
        <w:rPr>
          <w:rFonts w:ascii="Calibri" w:hAnsi="Calibri" w:cs="Calibri"/>
        </w:rPr>
        <w:t>actions.</w:t>
      </w:r>
    </w:p>
    <w:p w:rsidR="00035AEA" w:rsidRPr="003F20F4"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p>
    <w:p w:rsidR="00035AEA" w:rsidRPr="003F20F4"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r w:rsidRPr="003F20F4">
        <w:rPr>
          <w:rFonts w:ascii="Calibri" w:hAnsi="Calibri" w:cs="Calibri"/>
        </w:rPr>
        <w:t xml:space="preserve">  5.</w:t>
      </w:r>
      <w:r w:rsidRPr="003F20F4">
        <w:rPr>
          <w:rFonts w:ascii="Calibri" w:hAnsi="Calibri" w:cs="Calibri"/>
        </w:rPr>
        <w:tab/>
        <w:t>Demonstrate active engagement in the learning experience.</w:t>
      </w:r>
    </w:p>
    <w:p w:rsidR="00035AEA" w:rsidRPr="003F20F4"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p>
    <w:p w:rsidR="00035AEA" w:rsidRPr="003F20F4"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r w:rsidRPr="003F20F4">
        <w:rPr>
          <w:rFonts w:ascii="Calibri" w:hAnsi="Calibri" w:cs="Calibri"/>
        </w:rPr>
        <w:t xml:space="preserve">  6.</w:t>
      </w:r>
      <w:r w:rsidRPr="003F20F4">
        <w:rPr>
          <w:rFonts w:ascii="Calibri" w:hAnsi="Calibri" w:cs="Calibri"/>
        </w:rPr>
        <w:tab/>
        <w:t>Ask relevant questions and respond appropriately.</w:t>
      </w:r>
    </w:p>
    <w:p w:rsidR="00035AEA" w:rsidRPr="003F20F4"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p>
    <w:p w:rsidR="00035AEA" w:rsidRPr="003F20F4"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r w:rsidRPr="003F20F4">
        <w:rPr>
          <w:rFonts w:ascii="Calibri" w:hAnsi="Calibri" w:cs="Calibri"/>
        </w:rPr>
        <w:t xml:space="preserve">  7.</w:t>
      </w:r>
      <w:r w:rsidRPr="003F20F4">
        <w:rPr>
          <w:rFonts w:ascii="Calibri" w:hAnsi="Calibri" w:cs="Calibri"/>
        </w:rPr>
        <w:tab/>
        <w:t>Respect privacy needs of clients and staff.</w:t>
      </w:r>
    </w:p>
    <w:p w:rsidR="00035AEA" w:rsidRPr="003F20F4"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p>
    <w:p w:rsidR="00035AEA" w:rsidRPr="003F20F4"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r w:rsidRPr="003F20F4">
        <w:rPr>
          <w:rFonts w:ascii="Calibri" w:hAnsi="Calibri" w:cs="Calibri"/>
        </w:rPr>
        <w:t xml:space="preserve">  8.</w:t>
      </w:r>
      <w:r w:rsidRPr="003F20F4">
        <w:rPr>
          <w:rFonts w:ascii="Calibri" w:hAnsi="Calibri" w:cs="Calibri"/>
        </w:rPr>
        <w:tab/>
        <w:t>Accept and respond to redirection as appropriate.</w:t>
      </w:r>
    </w:p>
    <w:p w:rsidR="00035AEA" w:rsidRPr="003F20F4"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035AEA"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r w:rsidRPr="003F20F4">
        <w:rPr>
          <w:rFonts w:ascii="Calibri" w:hAnsi="Calibri" w:cs="Calibri"/>
        </w:rPr>
        <w:lastRenderedPageBreak/>
        <w:t xml:space="preserve">  9.</w:t>
      </w:r>
      <w:r w:rsidRPr="003F20F4">
        <w:rPr>
          <w:rFonts w:ascii="Calibri" w:hAnsi="Calibri" w:cs="Calibri"/>
        </w:rPr>
        <w:tab/>
        <w:t>Maintain confidentiality of client information as according to HIPAA.</w:t>
      </w:r>
    </w:p>
    <w:p w:rsidR="00035AEA" w:rsidRPr="003F20F4"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p>
    <w:p w:rsidR="00035AEA" w:rsidRPr="003F20F4"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r w:rsidRPr="003F20F4">
        <w:rPr>
          <w:rFonts w:ascii="Calibri" w:hAnsi="Calibri" w:cs="Calibri"/>
        </w:rPr>
        <w:t>10.</w:t>
      </w:r>
      <w:r w:rsidRPr="003F20F4">
        <w:rPr>
          <w:rFonts w:ascii="Calibri" w:hAnsi="Calibri" w:cs="Calibri"/>
        </w:rPr>
        <w:tab/>
        <w:t>Discuss fieldwork performance with Fieldwork Educator.</w:t>
      </w:r>
    </w:p>
    <w:p w:rsidR="00035AEA" w:rsidRPr="003F20F4"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p>
    <w:p w:rsidR="00035AEA" w:rsidRPr="003F20F4"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r w:rsidRPr="003F20F4">
        <w:rPr>
          <w:rFonts w:ascii="Calibri" w:hAnsi="Calibri" w:cs="Calibri"/>
          <w:sz w:val="20"/>
          <w:szCs w:val="20"/>
        </w:rPr>
        <w:t>11.</w:t>
      </w:r>
      <w:r w:rsidRPr="003F20F4">
        <w:rPr>
          <w:rFonts w:ascii="Calibri" w:hAnsi="Calibri" w:cs="Calibri"/>
          <w:sz w:val="20"/>
          <w:szCs w:val="20"/>
        </w:rPr>
        <w:tab/>
      </w:r>
      <w:r w:rsidRPr="003F20F4">
        <w:rPr>
          <w:rFonts w:ascii="Calibri" w:hAnsi="Calibri" w:cs="Calibri"/>
          <w:sz w:val="20"/>
          <w:szCs w:val="20"/>
        </w:rPr>
        <w:tab/>
        <w:t>Reflect a positive attitude towards the fieldwork experienc</w:t>
      </w:r>
      <w:r>
        <w:rPr>
          <w:rFonts w:ascii="Calibri" w:hAnsi="Calibri" w:cs="Calibri"/>
          <w:sz w:val="20"/>
          <w:szCs w:val="20"/>
        </w:rPr>
        <w:t xml:space="preserve">e through verbal and non-verbal </w:t>
      </w:r>
      <w:r w:rsidRPr="003F20F4">
        <w:rPr>
          <w:rFonts w:ascii="Calibri" w:hAnsi="Calibri" w:cs="Calibri"/>
          <w:sz w:val="20"/>
          <w:szCs w:val="20"/>
        </w:rPr>
        <w:t>communication.</w:t>
      </w:r>
    </w:p>
    <w:p w:rsidR="00035AEA" w:rsidRDefault="00035AEA" w:rsidP="00035AEA">
      <w:pPr>
        <w:adjustRightInd/>
        <w:rPr>
          <w:rFonts w:ascii="Calibri" w:hAnsi="Calibri" w:cs="Tahoma"/>
          <w:b/>
          <w:bCs/>
          <w:sz w:val="24"/>
          <w:szCs w:val="24"/>
        </w:rPr>
      </w:pPr>
    </w:p>
    <w:p w:rsidR="00035AEA" w:rsidRDefault="00035AEA" w:rsidP="00035AEA">
      <w:pPr>
        <w:adjustRightInd/>
        <w:rPr>
          <w:rFonts w:ascii="Calibri" w:hAnsi="Calibri" w:cs="Tahoma"/>
          <w:b/>
          <w:bCs/>
          <w:sz w:val="24"/>
          <w:szCs w:val="24"/>
        </w:rPr>
      </w:pPr>
    </w:p>
    <w:p w:rsidR="00035AEA" w:rsidRPr="00BF3573" w:rsidRDefault="00035AEA" w:rsidP="00035AEA">
      <w:pPr>
        <w:adjustRightInd/>
        <w:rPr>
          <w:rFonts w:ascii="Calibri" w:hAnsi="Calibri" w:cs="Tahoma"/>
          <w:b/>
          <w:bCs/>
          <w:sz w:val="24"/>
          <w:szCs w:val="24"/>
        </w:rPr>
      </w:pPr>
      <w:r w:rsidRPr="00BF3573">
        <w:rPr>
          <w:rFonts w:ascii="Calibri" w:hAnsi="Calibri" w:cs="Tahoma"/>
          <w:b/>
          <w:bCs/>
          <w:sz w:val="24"/>
          <w:szCs w:val="24"/>
        </w:rPr>
        <w:t>DESCRIPTION OF COURSE ASSIGNMENTS</w:t>
      </w:r>
    </w:p>
    <w:p w:rsidR="00035AEA" w:rsidRPr="00BF3573" w:rsidRDefault="00035AEA" w:rsidP="00035AEA">
      <w:pPr>
        <w:adjustRightInd/>
        <w:rPr>
          <w:rFonts w:ascii="Calibri" w:hAnsi="Calibri" w:cs="Tahoma"/>
          <w:sz w:val="22"/>
          <w:szCs w:val="22"/>
        </w:rPr>
      </w:pPr>
      <w:r w:rsidRPr="00BF3573">
        <w:rPr>
          <w:rFonts w:ascii="Calibri" w:hAnsi="Calibri" w:cs="Tahoma"/>
          <w:sz w:val="22"/>
          <w:szCs w:val="22"/>
        </w:rPr>
        <w:t xml:space="preserve">All assigned learning activities must be completed to pass this course. </w:t>
      </w:r>
    </w:p>
    <w:p w:rsidR="00035AEA" w:rsidRPr="00BF3573" w:rsidRDefault="00035AEA" w:rsidP="00035AEA">
      <w:pPr>
        <w:adjustRightInd/>
        <w:rPr>
          <w:rFonts w:ascii="Calibri" w:hAnsi="Calibri" w:cs="Tahoma"/>
          <w:sz w:val="22"/>
          <w:szCs w:val="22"/>
        </w:rPr>
      </w:pPr>
    </w:p>
    <w:p w:rsidR="002E1FE6" w:rsidRPr="00BF3573" w:rsidRDefault="002E1FE6" w:rsidP="002E1FE6">
      <w:pPr>
        <w:adjustRightInd/>
        <w:rPr>
          <w:rFonts w:ascii="Calibri" w:hAnsi="Calibri" w:cs="Tahoma"/>
          <w:sz w:val="22"/>
          <w:szCs w:val="22"/>
        </w:rPr>
      </w:pPr>
      <w:r w:rsidRPr="00BF3573">
        <w:rPr>
          <w:rFonts w:ascii="Calibri" w:hAnsi="Calibri" w:cs="Tahoma"/>
          <w:sz w:val="22"/>
          <w:szCs w:val="22"/>
        </w:rPr>
        <w:t>Faculty re</w:t>
      </w:r>
      <w:r>
        <w:rPr>
          <w:rFonts w:ascii="Calibri" w:hAnsi="Calibri" w:cs="Tahoma"/>
          <w:sz w:val="22"/>
          <w:szCs w:val="22"/>
        </w:rPr>
        <w:t xml:space="preserve">serves the right to modify these assignments </w:t>
      </w:r>
      <w:r w:rsidRPr="00BF3573">
        <w:rPr>
          <w:rFonts w:ascii="Calibri" w:hAnsi="Calibri" w:cs="Tahoma"/>
          <w:sz w:val="22"/>
          <w:szCs w:val="22"/>
        </w:rPr>
        <w:t xml:space="preserve">to meet the objectives of the course and/or accommodate </w:t>
      </w:r>
      <w:r>
        <w:rPr>
          <w:rFonts w:ascii="Calibri" w:hAnsi="Calibri" w:cs="Tahoma"/>
          <w:sz w:val="22"/>
          <w:szCs w:val="22"/>
        </w:rPr>
        <w:t>other changes</w:t>
      </w:r>
      <w:r w:rsidRPr="00BF3573">
        <w:rPr>
          <w:rFonts w:ascii="Calibri" w:hAnsi="Calibri" w:cs="Tahoma"/>
          <w:sz w:val="22"/>
          <w:szCs w:val="22"/>
        </w:rPr>
        <w:t xml:space="preserve">.  Students will be notified </w:t>
      </w:r>
      <w:r>
        <w:rPr>
          <w:rFonts w:ascii="Calibri" w:hAnsi="Calibri" w:cs="Tahoma"/>
          <w:sz w:val="22"/>
          <w:szCs w:val="22"/>
        </w:rPr>
        <w:t>in advance of any changes</w:t>
      </w:r>
      <w:r w:rsidRPr="00BF3573">
        <w:rPr>
          <w:rFonts w:ascii="Calibri" w:hAnsi="Calibri" w:cs="Tahoma"/>
          <w:sz w:val="22"/>
          <w:szCs w:val="22"/>
        </w:rPr>
        <w:t>.</w:t>
      </w:r>
    </w:p>
    <w:p w:rsidR="00035AEA" w:rsidRPr="00BF3573" w:rsidRDefault="00035AEA" w:rsidP="00035AEA">
      <w:pPr>
        <w:adjustRightInd/>
        <w:rPr>
          <w:rFonts w:ascii="Calibri" w:hAnsi="Calibri" w:cs="Tahoma"/>
          <w:sz w:val="22"/>
          <w:szCs w:val="22"/>
        </w:rPr>
      </w:pPr>
    </w:p>
    <w:p w:rsidR="00035AEA" w:rsidRDefault="00035AEA" w:rsidP="0067712A">
      <w:pPr>
        <w:widowControl w:val="0"/>
        <w:numPr>
          <w:ilvl w:val="0"/>
          <w:numId w:val="42"/>
        </w:numPr>
        <w:overflowPunct w:val="0"/>
        <w:adjustRightInd/>
        <w:contextualSpacing/>
        <w:textAlignment w:val="baseline"/>
        <w:rPr>
          <w:rFonts w:ascii="Calibri" w:hAnsi="Calibri" w:cs="Tahoma"/>
          <w:sz w:val="22"/>
          <w:szCs w:val="22"/>
        </w:rPr>
      </w:pPr>
      <w:r w:rsidRPr="001516A5">
        <w:rPr>
          <w:rFonts w:ascii="Calibri" w:hAnsi="Calibri" w:cs="Tahoma"/>
          <w:b/>
          <w:sz w:val="22"/>
          <w:szCs w:val="22"/>
        </w:rPr>
        <w:t xml:space="preserve">Level I Fieldwork Experience:  </w:t>
      </w:r>
      <w:r w:rsidRPr="001516A5">
        <w:rPr>
          <w:rFonts w:ascii="Calibri" w:hAnsi="Calibri" w:cs="Tahoma"/>
          <w:sz w:val="22"/>
          <w:szCs w:val="22"/>
        </w:rPr>
        <w:t xml:space="preserve">Under the direction of the AFWC, each student will be assigned </w:t>
      </w:r>
    </w:p>
    <w:p w:rsidR="00035AEA" w:rsidRPr="001516A5" w:rsidRDefault="00035AEA" w:rsidP="00035AEA">
      <w:pPr>
        <w:widowControl w:val="0"/>
        <w:overflowPunct w:val="0"/>
        <w:adjustRightInd/>
        <w:ind w:left="720"/>
        <w:contextualSpacing/>
        <w:textAlignment w:val="baseline"/>
        <w:rPr>
          <w:rFonts w:ascii="Calibri" w:hAnsi="Calibri" w:cs="Tahoma"/>
          <w:sz w:val="22"/>
          <w:szCs w:val="22"/>
        </w:rPr>
      </w:pPr>
      <w:proofErr w:type="gramStart"/>
      <w:r w:rsidRPr="001516A5">
        <w:rPr>
          <w:rFonts w:ascii="Calibri" w:hAnsi="Calibri" w:cs="Tahoma"/>
          <w:sz w:val="22"/>
          <w:szCs w:val="22"/>
        </w:rPr>
        <w:t>a</w:t>
      </w:r>
      <w:proofErr w:type="gramEnd"/>
      <w:r w:rsidRPr="001516A5">
        <w:rPr>
          <w:rFonts w:ascii="Calibri" w:hAnsi="Calibri" w:cs="Tahoma"/>
          <w:sz w:val="22"/>
          <w:szCs w:val="22"/>
        </w:rPr>
        <w:t xml:space="preserve"> Level I fieldwork placement for 1</w:t>
      </w:r>
      <w:r>
        <w:rPr>
          <w:rFonts w:ascii="Calibri" w:hAnsi="Calibri" w:cs="Tahoma"/>
          <w:sz w:val="22"/>
          <w:szCs w:val="22"/>
        </w:rPr>
        <w:t>5</w:t>
      </w:r>
      <w:r w:rsidRPr="001516A5">
        <w:rPr>
          <w:rFonts w:ascii="Calibri" w:hAnsi="Calibri" w:cs="Tahoma"/>
          <w:sz w:val="22"/>
          <w:szCs w:val="22"/>
        </w:rPr>
        <w:t xml:space="preserve"> hours.</w:t>
      </w:r>
    </w:p>
    <w:p w:rsidR="00035AEA" w:rsidRPr="001516A5" w:rsidRDefault="00035AEA" w:rsidP="0067712A">
      <w:pPr>
        <w:widowControl w:val="0"/>
        <w:numPr>
          <w:ilvl w:val="0"/>
          <w:numId w:val="42"/>
        </w:numPr>
        <w:overflowPunct w:val="0"/>
        <w:adjustRightInd/>
        <w:contextualSpacing/>
        <w:textAlignment w:val="baseline"/>
        <w:rPr>
          <w:rFonts w:ascii="Calibri" w:hAnsi="Calibri" w:cs="Tahoma"/>
          <w:sz w:val="22"/>
          <w:szCs w:val="22"/>
        </w:rPr>
      </w:pPr>
      <w:r w:rsidRPr="001516A5">
        <w:rPr>
          <w:rFonts w:ascii="Calibri" w:hAnsi="Calibri" w:cs="Tahoma"/>
          <w:b/>
          <w:sz w:val="22"/>
          <w:szCs w:val="22"/>
        </w:rPr>
        <w:t>OT 195A Fieldwork Log</w:t>
      </w:r>
      <w:r w:rsidR="00084B70">
        <w:rPr>
          <w:rFonts w:ascii="Calibri" w:hAnsi="Calibri" w:cs="Tahoma"/>
          <w:b/>
          <w:sz w:val="22"/>
          <w:szCs w:val="22"/>
        </w:rPr>
        <w:t>/</w:t>
      </w:r>
      <w:r w:rsidR="00FD2A6F">
        <w:rPr>
          <w:rFonts w:ascii="Calibri" w:hAnsi="Calibri" w:cs="Tahoma"/>
          <w:b/>
          <w:sz w:val="22"/>
          <w:szCs w:val="22"/>
        </w:rPr>
        <w:t>Assignment:</w:t>
      </w:r>
      <w:r w:rsidRPr="001516A5">
        <w:rPr>
          <w:rFonts w:ascii="Calibri" w:hAnsi="Calibri" w:cs="Tahoma"/>
          <w:sz w:val="22"/>
          <w:szCs w:val="22"/>
        </w:rPr>
        <w:t xml:space="preserve"> Directions </w:t>
      </w:r>
      <w:r>
        <w:rPr>
          <w:rFonts w:ascii="Calibri" w:hAnsi="Calibri" w:cs="Tahoma"/>
          <w:sz w:val="22"/>
          <w:szCs w:val="22"/>
        </w:rPr>
        <w:t>are</w:t>
      </w:r>
      <w:r w:rsidRPr="001516A5">
        <w:rPr>
          <w:rFonts w:ascii="Calibri" w:hAnsi="Calibri" w:cs="Tahoma"/>
          <w:sz w:val="22"/>
          <w:szCs w:val="22"/>
        </w:rPr>
        <w:t xml:space="preserve"> posted on </w:t>
      </w:r>
      <w:r>
        <w:rPr>
          <w:rFonts w:ascii="Calibri" w:hAnsi="Calibri" w:cs="Tahoma"/>
          <w:sz w:val="22"/>
          <w:szCs w:val="22"/>
        </w:rPr>
        <w:t>CANVAS and/or will be given by hardcopy</w:t>
      </w:r>
      <w:r w:rsidRPr="001516A5">
        <w:rPr>
          <w:rFonts w:ascii="Calibri" w:hAnsi="Calibri" w:cs="Tahoma"/>
          <w:sz w:val="22"/>
          <w:szCs w:val="22"/>
        </w:rPr>
        <w:t xml:space="preserve">. </w:t>
      </w:r>
    </w:p>
    <w:p w:rsidR="00035AEA" w:rsidRPr="001516A5" w:rsidRDefault="00035AEA" w:rsidP="0067712A">
      <w:pPr>
        <w:widowControl w:val="0"/>
        <w:numPr>
          <w:ilvl w:val="0"/>
          <w:numId w:val="42"/>
        </w:numPr>
        <w:overflowPunct w:val="0"/>
        <w:adjustRightInd/>
        <w:contextualSpacing/>
        <w:textAlignment w:val="baseline"/>
        <w:rPr>
          <w:rFonts w:ascii="Calibri" w:hAnsi="Calibri" w:cs="Tahoma"/>
          <w:sz w:val="22"/>
          <w:szCs w:val="22"/>
        </w:rPr>
      </w:pPr>
      <w:r>
        <w:rPr>
          <w:rFonts w:ascii="Calibri" w:hAnsi="Calibri" w:cs="Tahoma"/>
          <w:b/>
          <w:sz w:val="22"/>
          <w:szCs w:val="22"/>
        </w:rPr>
        <w:t xml:space="preserve">Mandatory </w:t>
      </w:r>
      <w:r w:rsidRPr="001516A5">
        <w:rPr>
          <w:rFonts w:ascii="Calibri" w:hAnsi="Calibri" w:cs="Tahoma"/>
          <w:b/>
          <w:sz w:val="22"/>
          <w:szCs w:val="22"/>
        </w:rPr>
        <w:t>Seminar Participation</w:t>
      </w:r>
      <w:r w:rsidRPr="0057163C">
        <w:rPr>
          <w:rFonts w:ascii="Calibri" w:hAnsi="Calibri" w:cs="Tahoma"/>
          <w:b/>
          <w:sz w:val="22"/>
          <w:szCs w:val="22"/>
        </w:rPr>
        <w:t>:</w:t>
      </w:r>
      <w:r w:rsidRPr="0057163C">
        <w:rPr>
          <w:rFonts w:ascii="Calibri" w:hAnsi="Calibri" w:cs="Tahoma"/>
          <w:sz w:val="22"/>
          <w:szCs w:val="22"/>
        </w:rPr>
        <w:t xml:space="preserve"> </w:t>
      </w:r>
      <w:r w:rsidRPr="001516A5">
        <w:rPr>
          <w:rFonts w:ascii="Calibri" w:hAnsi="Calibri" w:cs="Tahoma"/>
          <w:sz w:val="22"/>
          <w:szCs w:val="22"/>
        </w:rPr>
        <w:t xml:space="preserve"> As indicated on the course outline, each student will attend the scheduled sessions, participate in discussions, </w:t>
      </w:r>
      <w:r w:rsidR="00FD2A6F" w:rsidRPr="001516A5">
        <w:rPr>
          <w:rFonts w:ascii="Calibri" w:hAnsi="Calibri" w:cs="Tahoma"/>
          <w:sz w:val="22"/>
          <w:szCs w:val="22"/>
        </w:rPr>
        <w:t>and complete</w:t>
      </w:r>
      <w:r w:rsidRPr="001516A5">
        <w:rPr>
          <w:rFonts w:ascii="Calibri" w:hAnsi="Calibri" w:cs="Tahoma"/>
          <w:sz w:val="22"/>
          <w:szCs w:val="22"/>
        </w:rPr>
        <w:t xml:space="preserve"> HIPAA</w:t>
      </w:r>
      <w:r>
        <w:rPr>
          <w:rFonts w:ascii="Calibri" w:hAnsi="Calibri" w:cs="Tahoma"/>
          <w:sz w:val="22"/>
          <w:szCs w:val="22"/>
        </w:rPr>
        <w:t xml:space="preserve"> and Act 31</w:t>
      </w:r>
      <w:r w:rsidRPr="001516A5">
        <w:rPr>
          <w:rFonts w:ascii="Calibri" w:hAnsi="Calibri" w:cs="Tahoma"/>
          <w:sz w:val="22"/>
          <w:szCs w:val="22"/>
        </w:rPr>
        <w:t xml:space="preserve"> training.</w:t>
      </w:r>
    </w:p>
    <w:p w:rsidR="00035AEA" w:rsidRPr="00BF3573" w:rsidRDefault="00035AEA" w:rsidP="00035AEA">
      <w:pPr>
        <w:widowControl w:val="0"/>
        <w:overflowPunct w:val="0"/>
        <w:textAlignment w:val="baseline"/>
        <w:rPr>
          <w:rFonts w:ascii="Calibri" w:hAnsi="Calibri" w:cs="Tahoma"/>
          <w:sz w:val="22"/>
          <w:szCs w:val="22"/>
        </w:rPr>
      </w:pPr>
    </w:p>
    <w:p w:rsidR="00035AEA" w:rsidRPr="00BF3573" w:rsidRDefault="00035AEA" w:rsidP="00035AE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djustRightInd/>
        <w:jc w:val="center"/>
        <w:rPr>
          <w:rFonts w:ascii="Calibri" w:hAnsi="Calibri" w:cs="Tahoma"/>
          <w:b/>
          <w:bCs/>
          <w:sz w:val="28"/>
          <w:szCs w:val="28"/>
        </w:rPr>
      </w:pPr>
      <w:r>
        <w:rPr>
          <w:rFonts w:ascii="Calibri" w:hAnsi="Calibri" w:cs="Tahoma"/>
          <w:b/>
          <w:bCs/>
          <w:sz w:val="28"/>
          <w:szCs w:val="28"/>
        </w:rPr>
        <w:t xml:space="preserve"> EXAMPLE OF </w:t>
      </w:r>
      <w:r w:rsidRPr="00BF3573">
        <w:rPr>
          <w:rFonts w:ascii="Calibri" w:hAnsi="Calibri" w:cs="Tahoma"/>
          <w:b/>
          <w:bCs/>
          <w:sz w:val="28"/>
          <w:szCs w:val="28"/>
        </w:rPr>
        <w:t xml:space="preserve">OT 195A </w:t>
      </w:r>
      <w:r>
        <w:rPr>
          <w:rFonts w:ascii="Calibri" w:hAnsi="Calibri" w:cs="Tahoma"/>
          <w:b/>
          <w:bCs/>
          <w:sz w:val="28"/>
          <w:szCs w:val="28"/>
        </w:rPr>
        <w:t>SEMINAR SESSIONS</w:t>
      </w:r>
    </w:p>
    <w:p w:rsidR="00035AEA" w:rsidRPr="00BF3573" w:rsidRDefault="00035AEA" w:rsidP="00035AE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djustRightInd/>
        <w:jc w:val="center"/>
        <w:rPr>
          <w:rFonts w:ascii="Calibri" w:hAnsi="Calibri" w:cs="Tahoma"/>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3124"/>
        <w:gridCol w:w="2202"/>
        <w:gridCol w:w="2206"/>
      </w:tblGrid>
      <w:tr w:rsidR="00035AEA" w:rsidRPr="00BF3573" w:rsidTr="005967D9">
        <w:tc>
          <w:tcPr>
            <w:tcW w:w="1324" w:type="dxa"/>
            <w:tcBorders>
              <w:bottom w:val="single" w:sz="4" w:space="0" w:color="auto"/>
            </w:tcBorders>
            <w:shd w:val="clear" w:color="auto" w:fill="auto"/>
          </w:tcPr>
          <w:p w:rsidR="00035AEA" w:rsidRPr="00710465" w:rsidRDefault="00035AEA" w:rsidP="005967D9">
            <w:pPr>
              <w:widowControl w:val="0"/>
              <w:adjustRightInd/>
              <w:jc w:val="center"/>
              <w:rPr>
                <w:rFonts w:ascii="Calibri" w:hAnsi="Calibri"/>
                <w:b/>
                <w:snapToGrid w:val="0"/>
                <w:sz w:val="22"/>
                <w:szCs w:val="22"/>
              </w:rPr>
            </w:pPr>
            <w:r w:rsidRPr="00710465">
              <w:rPr>
                <w:rFonts w:ascii="Calibri" w:hAnsi="Calibri"/>
                <w:b/>
                <w:snapToGrid w:val="0"/>
                <w:sz w:val="22"/>
                <w:szCs w:val="22"/>
              </w:rPr>
              <w:t>DATE</w:t>
            </w:r>
          </w:p>
        </w:tc>
        <w:tc>
          <w:tcPr>
            <w:tcW w:w="3124" w:type="dxa"/>
            <w:shd w:val="clear" w:color="auto" w:fill="auto"/>
          </w:tcPr>
          <w:p w:rsidR="00035AEA" w:rsidRPr="00710465" w:rsidRDefault="00035AEA" w:rsidP="005967D9">
            <w:pPr>
              <w:widowControl w:val="0"/>
              <w:adjustRightInd/>
              <w:jc w:val="center"/>
              <w:rPr>
                <w:rFonts w:ascii="Calibri" w:hAnsi="Calibri"/>
                <w:b/>
                <w:snapToGrid w:val="0"/>
                <w:sz w:val="22"/>
                <w:szCs w:val="22"/>
              </w:rPr>
            </w:pPr>
            <w:r w:rsidRPr="00710465">
              <w:rPr>
                <w:rFonts w:ascii="Calibri" w:hAnsi="Calibri"/>
                <w:b/>
                <w:snapToGrid w:val="0"/>
                <w:sz w:val="22"/>
                <w:szCs w:val="22"/>
              </w:rPr>
              <w:t>TOPIC</w:t>
            </w:r>
          </w:p>
        </w:tc>
        <w:tc>
          <w:tcPr>
            <w:tcW w:w="2202" w:type="dxa"/>
            <w:shd w:val="clear" w:color="auto" w:fill="auto"/>
          </w:tcPr>
          <w:p w:rsidR="00035AEA" w:rsidRPr="00710465" w:rsidRDefault="00035AEA" w:rsidP="005967D9">
            <w:pPr>
              <w:widowControl w:val="0"/>
              <w:adjustRightInd/>
              <w:jc w:val="center"/>
              <w:rPr>
                <w:rFonts w:ascii="Calibri" w:hAnsi="Calibri"/>
                <w:b/>
                <w:snapToGrid w:val="0"/>
                <w:sz w:val="22"/>
                <w:szCs w:val="22"/>
              </w:rPr>
            </w:pPr>
            <w:r w:rsidRPr="00710465">
              <w:rPr>
                <w:rFonts w:ascii="Calibri" w:hAnsi="Calibri"/>
                <w:b/>
                <w:snapToGrid w:val="0"/>
                <w:sz w:val="22"/>
                <w:szCs w:val="22"/>
              </w:rPr>
              <w:t>READING</w:t>
            </w:r>
          </w:p>
        </w:tc>
        <w:tc>
          <w:tcPr>
            <w:tcW w:w="2206" w:type="dxa"/>
            <w:shd w:val="clear" w:color="auto" w:fill="auto"/>
          </w:tcPr>
          <w:p w:rsidR="00035AEA" w:rsidRPr="00710465" w:rsidRDefault="00035AEA" w:rsidP="005967D9">
            <w:pPr>
              <w:widowControl w:val="0"/>
              <w:adjustRightInd/>
              <w:jc w:val="center"/>
              <w:rPr>
                <w:rFonts w:ascii="Calibri" w:hAnsi="Calibri"/>
                <w:b/>
                <w:snapToGrid w:val="0"/>
                <w:sz w:val="22"/>
                <w:szCs w:val="22"/>
              </w:rPr>
            </w:pPr>
            <w:r w:rsidRPr="00710465">
              <w:rPr>
                <w:rFonts w:ascii="Calibri" w:hAnsi="Calibri"/>
                <w:b/>
                <w:snapToGrid w:val="0"/>
                <w:sz w:val="22"/>
                <w:szCs w:val="22"/>
              </w:rPr>
              <w:t>ASSIGNMENT DUE</w:t>
            </w:r>
          </w:p>
        </w:tc>
      </w:tr>
      <w:tr w:rsidR="00035AEA" w:rsidRPr="00BF3573" w:rsidTr="005967D9">
        <w:tc>
          <w:tcPr>
            <w:tcW w:w="1324" w:type="dxa"/>
            <w:shd w:val="clear" w:color="auto" w:fill="auto"/>
          </w:tcPr>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Session 1</w:t>
            </w:r>
          </w:p>
        </w:tc>
        <w:tc>
          <w:tcPr>
            <w:tcW w:w="3124" w:type="dxa"/>
            <w:shd w:val="clear" w:color="auto" w:fill="auto"/>
          </w:tcPr>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Level I Fieldwork Placement Assignments</w:t>
            </w:r>
          </w:p>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HIPAA</w:t>
            </w:r>
            <w:r>
              <w:rPr>
                <w:rFonts w:ascii="Calibri" w:hAnsi="Calibri"/>
                <w:snapToGrid w:val="0"/>
                <w:sz w:val="22"/>
                <w:szCs w:val="22"/>
              </w:rPr>
              <w:t xml:space="preserve"> &amp; Act 31</w:t>
            </w:r>
          </w:p>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PSU Fieldwork Policies</w:t>
            </w:r>
          </w:p>
          <w:p w:rsidR="00035AEA" w:rsidRPr="00710465" w:rsidRDefault="00035AEA" w:rsidP="005967D9">
            <w:pPr>
              <w:widowControl w:val="0"/>
              <w:adjustRightInd/>
              <w:jc w:val="center"/>
              <w:rPr>
                <w:rFonts w:ascii="Calibri" w:hAnsi="Calibri"/>
                <w:snapToGrid w:val="0"/>
                <w:sz w:val="22"/>
                <w:szCs w:val="22"/>
              </w:rPr>
            </w:pPr>
          </w:p>
          <w:p w:rsidR="00035AEA" w:rsidRPr="00710465" w:rsidRDefault="00035AEA" w:rsidP="005967D9">
            <w:pPr>
              <w:widowControl w:val="0"/>
              <w:adjustRightInd/>
              <w:jc w:val="center"/>
              <w:rPr>
                <w:rFonts w:ascii="Calibri" w:hAnsi="Calibri"/>
                <w:snapToGrid w:val="0"/>
                <w:sz w:val="22"/>
                <w:szCs w:val="22"/>
              </w:rPr>
            </w:pPr>
          </w:p>
        </w:tc>
        <w:tc>
          <w:tcPr>
            <w:tcW w:w="2202" w:type="dxa"/>
            <w:shd w:val="clear" w:color="auto" w:fill="auto"/>
          </w:tcPr>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Fieldwork Manual</w:t>
            </w:r>
          </w:p>
          <w:p w:rsidR="00035AEA" w:rsidRPr="00710465" w:rsidRDefault="00035AEA" w:rsidP="005967D9">
            <w:pPr>
              <w:widowControl w:val="0"/>
              <w:adjustRightInd/>
              <w:jc w:val="center"/>
              <w:rPr>
                <w:rFonts w:ascii="Calibri" w:hAnsi="Calibri"/>
                <w:snapToGrid w:val="0"/>
                <w:sz w:val="22"/>
                <w:szCs w:val="22"/>
              </w:rPr>
            </w:pPr>
          </w:p>
          <w:p w:rsidR="00035AEA" w:rsidRPr="00710465" w:rsidRDefault="00035AEA" w:rsidP="005967D9">
            <w:pPr>
              <w:widowControl w:val="0"/>
              <w:adjustRightInd/>
              <w:jc w:val="center"/>
              <w:rPr>
                <w:rFonts w:ascii="Calibri" w:hAnsi="Calibri"/>
                <w:snapToGrid w:val="0"/>
                <w:sz w:val="22"/>
                <w:szCs w:val="22"/>
              </w:rPr>
            </w:pPr>
          </w:p>
        </w:tc>
        <w:tc>
          <w:tcPr>
            <w:tcW w:w="2206" w:type="dxa"/>
            <w:shd w:val="clear" w:color="auto" w:fill="auto"/>
          </w:tcPr>
          <w:p w:rsidR="00035AEA" w:rsidRDefault="00035AEA" w:rsidP="005967D9">
            <w:pPr>
              <w:widowControl w:val="0"/>
              <w:adjustRightInd/>
              <w:jc w:val="center"/>
              <w:rPr>
                <w:rFonts w:ascii="Calibri" w:hAnsi="Calibri"/>
                <w:snapToGrid w:val="0"/>
                <w:sz w:val="22"/>
                <w:szCs w:val="22"/>
              </w:rPr>
            </w:pPr>
            <w:r>
              <w:rPr>
                <w:rFonts w:ascii="Calibri" w:hAnsi="Calibri"/>
                <w:snapToGrid w:val="0"/>
                <w:sz w:val="22"/>
                <w:szCs w:val="22"/>
              </w:rPr>
              <w:t xml:space="preserve">Act 31 &amp; </w:t>
            </w:r>
          </w:p>
          <w:p w:rsidR="00035AEA" w:rsidRPr="00710465" w:rsidRDefault="00B536B3" w:rsidP="005967D9">
            <w:pPr>
              <w:widowControl w:val="0"/>
              <w:adjustRightInd/>
              <w:jc w:val="center"/>
              <w:rPr>
                <w:rFonts w:ascii="Calibri" w:hAnsi="Calibri"/>
                <w:snapToGrid w:val="0"/>
                <w:sz w:val="22"/>
                <w:szCs w:val="22"/>
              </w:rPr>
            </w:pPr>
            <w:r>
              <w:rPr>
                <w:rFonts w:ascii="Calibri" w:hAnsi="Calibri"/>
                <w:snapToGrid w:val="0"/>
                <w:sz w:val="22"/>
                <w:szCs w:val="22"/>
              </w:rPr>
              <w:t>HIPAA</w:t>
            </w:r>
            <w:r w:rsidR="00035AEA">
              <w:rPr>
                <w:rFonts w:ascii="Calibri" w:hAnsi="Calibri"/>
                <w:snapToGrid w:val="0"/>
                <w:sz w:val="22"/>
                <w:szCs w:val="22"/>
              </w:rPr>
              <w:t xml:space="preserve"> Training</w:t>
            </w:r>
          </w:p>
        </w:tc>
      </w:tr>
      <w:tr w:rsidR="00035AEA" w:rsidRPr="00BF3573" w:rsidTr="005967D9">
        <w:tc>
          <w:tcPr>
            <w:tcW w:w="1324" w:type="dxa"/>
            <w:shd w:val="clear" w:color="auto" w:fill="auto"/>
          </w:tcPr>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Session 2</w:t>
            </w:r>
          </w:p>
        </w:tc>
        <w:tc>
          <w:tcPr>
            <w:tcW w:w="3124" w:type="dxa"/>
            <w:shd w:val="clear" w:color="auto" w:fill="auto"/>
          </w:tcPr>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Infection Control, Universal Precautions, Workplace safety</w:t>
            </w:r>
          </w:p>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OT/OTA Role Delineation</w:t>
            </w:r>
          </w:p>
        </w:tc>
        <w:tc>
          <w:tcPr>
            <w:tcW w:w="2202" w:type="dxa"/>
            <w:shd w:val="clear" w:color="auto" w:fill="auto"/>
          </w:tcPr>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Fieldwork Manual</w:t>
            </w:r>
          </w:p>
        </w:tc>
        <w:tc>
          <w:tcPr>
            <w:tcW w:w="2206" w:type="dxa"/>
            <w:shd w:val="clear" w:color="auto" w:fill="auto"/>
          </w:tcPr>
          <w:p w:rsidR="00035AEA" w:rsidRPr="00710465" w:rsidRDefault="00035AEA" w:rsidP="005967D9">
            <w:pPr>
              <w:widowControl w:val="0"/>
              <w:adjustRightInd/>
              <w:jc w:val="center"/>
              <w:rPr>
                <w:rFonts w:ascii="Calibri" w:hAnsi="Calibri"/>
                <w:snapToGrid w:val="0"/>
                <w:sz w:val="22"/>
                <w:szCs w:val="22"/>
              </w:rPr>
            </w:pPr>
            <w:r>
              <w:rPr>
                <w:rFonts w:ascii="Calibri" w:hAnsi="Calibri"/>
                <w:snapToGrid w:val="0"/>
                <w:sz w:val="22"/>
                <w:szCs w:val="22"/>
              </w:rPr>
              <w:t>CANVAS</w:t>
            </w:r>
            <w:r w:rsidRPr="00710465">
              <w:rPr>
                <w:rFonts w:ascii="Calibri" w:hAnsi="Calibri"/>
                <w:snapToGrid w:val="0"/>
                <w:sz w:val="22"/>
                <w:szCs w:val="22"/>
              </w:rPr>
              <w:t xml:space="preserve"> HIPAA Course</w:t>
            </w:r>
          </w:p>
        </w:tc>
      </w:tr>
      <w:tr w:rsidR="00035AEA" w:rsidRPr="00BF3573" w:rsidTr="005967D9">
        <w:tc>
          <w:tcPr>
            <w:tcW w:w="1324" w:type="dxa"/>
            <w:shd w:val="clear" w:color="auto" w:fill="auto"/>
          </w:tcPr>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Session 3</w:t>
            </w:r>
          </w:p>
        </w:tc>
        <w:tc>
          <w:tcPr>
            <w:tcW w:w="3124" w:type="dxa"/>
            <w:shd w:val="clear" w:color="auto" w:fill="auto"/>
          </w:tcPr>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Occupation based Interventions</w:t>
            </w:r>
          </w:p>
          <w:p w:rsidR="00035AEA" w:rsidRPr="00710465" w:rsidRDefault="00035AEA" w:rsidP="005967D9">
            <w:pPr>
              <w:widowControl w:val="0"/>
              <w:adjustRightInd/>
              <w:jc w:val="center"/>
              <w:rPr>
                <w:rFonts w:ascii="Calibri" w:hAnsi="Calibri"/>
                <w:snapToGrid w:val="0"/>
                <w:sz w:val="22"/>
                <w:szCs w:val="22"/>
              </w:rPr>
            </w:pPr>
          </w:p>
        </w:tc>
        <w:tc>
          <w:tcPr>
            <w:tcW w:w="2202" w:type="dxa"/>
            <w:shd w:val="clear" w:color="auto" w:fill="auto"/>
          </w:tcPr>
          <w:p w:rsidR="00035AEA" w:rsidRPr="00B54732" w:rsidRDefault="00035AEA" w:rsidP="005967D9">
            <w:pPr>
              <w:adjustRightInd/>
              <w:jc w:val="center"/>
              <w:rPr>
                <w:rFonts w:ascii="Calibri" w:hAnsi="Calibri"/>
                <w:snapToGrid w:val="0"/>
                <w:sz w:val="22"/>
                <w:szCs w:val="22"/>
              </w:rPr>
            </w:pPr>
            <w:r>
              <w:rPr>
                <w:rFonts w:ascii="Calibri" w:hAnsi="Calibri"/>
                <w:snapToGrid w:val="0"/>
                <w:sz w:val="22"/>
                <w:szCs w:val="22"/>
              </w:rPr>
              <w:t>Reed Text</w:t>
            </w:r>
          </w:p>
        </w:tc>
        <w:tc>
          <w:tcPr>
            <w:tcW w:w="2206" w:type="dxa"/>
            <w:shd w:val="clear" w:color="auto" w:fill="auto"/>
          </w:tcPr>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Fieldwork Log</w:t>
            </w:r>
          </w:p>
        </w:tc>
      </w:tr>
    </w:tbl>
    <w:p w:rsidR="00035AEA"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b/>
          <w:sz w:val="22"/>
          <w:szCs w:val="22"/>
        </w:rPr>
      </w:pPr>
    </w:p>
    <w:p w:rsidR="00035AEA"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b/>
          <w:sz w:val="22"/>
          <w:szCs w:val="22"/>
        </w:rPr>
      </w:pPr>
    </w:p>
    <w:p w:rsidR="00035AEA"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b/>
          <w:sz w:val="22"/>
          <w:szCs w:val="22"/>
        </w:rPr>
      </w:pPr>
    </w:p>
    <w:p w:rsidR="00035AEA"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b/>
          <w:sz w:val="22"/>
          <w:szCs w:val="22"/>
        </w:rPr>
        <w:sectPr w:rsidR="00035AEA" w:rsidSect="007E4B8F">
          <w:headerReference w:type="default" r:id="rId48"/>
          <w:footerReference w:type="default" r:id="rId49"/>
          <w:pgSz w:w="12240" w:h="15840"/>
          <w:pgMar w:top="1440" w:right="1440" w:bottom="1440" w:left="1440" w:header="540" w:footer="1005" w:gutter="0"/>
          <w:pgNumType w:start="1"/>
          <w:cols w:space="720"/>
          <w:titlePg/>
          <w:docGrid w:linePitch="272"/>
        </w:sectPr>
      </w:pP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sz w:val="20"/>
          <w:szCs w:val="20"/>
        </w:rPr>
      </w:pPr>
      <w:r>
        <w:rPr>
          <w:rFonts w:ascii="Calibri" w:hAnsi="Calibri" w:cs="Calibri"/>
          <w:b/>
          <w:sz w:val="20"/>
          <w:szCs w:val="20"/>
        </w:rPr>
        <w:lastRenderedPageBreak/>
        <w:t xml:space="preserve">The </w:t>
      </w:r>
      <w:r w:rsidRPr="00440541">
        <w:rPr>
          <w:rFonts w:ascii="Calibri" w:hAnsi="Calibri" w:cs="Calibri"/>
          <w:b/>
          <w:sz w:val="20"/>
          <w:szCs w:val="20"/>
        </w:rPr>
        <w:t>Pennsylvania State University</w:t>
      </w:r>
    </w:p>
    <w:p w:rsidR="00035AEA" w:rsidRPr="00440541" w:rsidRDefault="00035AEA" w:rsidP="00035AEA">
      <w:pPr>
        <w:jc w:val="center"/>
        <w:rPr>
          <w:rFonts w:ascii="Calibri" w:hAnsi="Calibri" w:cs="Calibri"/>
          <w:b/>
          <w:bCs/>
        </w:rPr>
      </w:pPr>
      <w:r w:rsidRPr="00440541">
        <w:rPr>
          <w:rFonts w:ascii="Calibri" w:hAnsi="Calibri" w:cs="Calibri"/>
          <w:b/>
          <w:bCs/>
        </w:rPr>
        <w:t>Associate in Science in Occupational Therapy</w:t>
      </w: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sz w:val="20"/>
          <w:szCs w:val="20"/>
        </w:rPr>
      </w:pPr>
      <w:r>
        <w:rPr>
          <w:rFonts w:ascii="Calibri" w:hAnsi="Calibri" w:cs="Calibri"/>
          <w:b/>
          <w:sz w:val="20"/>
          <w:szCs w:val="20"/>
        </w:rPr>
        <w:t xml:space="preserve">Evaluation </w:t>
      </w:r>
      <w:r w:rsidRPr="00440541">
        <w:rPr>
          <w:rFonts w:ascii="Calibri" w:hAnsi="Calibri" w:cs="Calibri"/>
          <w:b/>
          <w:sz w:val="20"/>
          <w:szCs w:val="20"/>
        </w:rPr>
        <w:t xml:space="preserve">of Level I Fieldwork Experience: OT </w:t>
      </w:r>
      <w:r>
        <w:rPr>
          <w:rFonts w:ascii="Calibri" w:hAnsi="Calibri" w:cs="Calibri"/>
          <w:b/>
          <w:sz w:val="20"/>
          <w:szCs w:val="20"/>
        </w:rPr>
        <w:t>195A</w:t>
      </w: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r>
        <w:rPr>
          <w:rFonts w:ascii="Calibri" w:hAnsi="Calibri" w:cs="Calibri"/>
          <w:b/>
          <w:sz w:val="20"/>
          <w:szCs w:val="20"/>
        </w:rPr>
        <w:t>Student</w:t>
      </w:r>
      <w:r w:rsidRPr="00440541">
        <w:rPr>
          <w:rFonts w:ascii="Calibri" w:hAnsi="Calibri" w:cs="Calibri"/>
          <w:b/>
          <w:sz w:val="20"/>
          <w:szCs w:val="20"/>
        </w:rPr>
        <w:t>________</w:t>
      </w:r>
      <w:r>
        <w:rPr>
          <w:rFonts w:ascii="Calibri" w:hAnsi="Calibri" w:cs="Calibri"/>
          <w:b/>
          <w:sz w:val="20"/>
          <w:szCs w:val="20"/>
        </w:rPr>
        <w:softHyphen/>
        <w:t>______</w:t>
      </w:r>
      <w:r w:rsidRPr="00440541">
        <w:rPr>
          <w:rFonts w:ascii="Calibri" w:hAnsi="Calibri" w:cs="Calibri"/>
          <w:b/>
          <w:sz w:val="20"/>
          <w:szCs w:val="20"/>
        </w:rPr>
        <w:t>______________________________________________________________</w:t>
      </w:r>
      <w:r>
        <w:rPr>
          <w:rFonts w:ascii="Calibri" w:hAnsi="Calibri" w:cs="Calibri"/>
          <w:b/>
          <w:sz w:val="20"/>
          <w:szCs w:val="20"/>
        </w:rPr>
        <w:t>__</w:t>
      </w:r>
      <w:r w:rsidRPr="00440541">
        <w:rPr>
          <w:rFonts w:ascii="Calibri" w:hAnsi="Calibri" w:cs="Calibri"/>
          <w:b/>
          <w:sz w:val="20"/>
          <w:szCs w:val="20"/>
        </w:rPr>
        <w:t>_______</w:t>
      </w: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r w:rsidRPr="000007E2">
        <w:rPr>
          <w:rFonts w:ascii="Calibri" w:hAnsi="Calibri" w:cs="Calibri"/>
          <w:b/>
          <w:sz w:val="20"/>
          <w:szCs w:val="20"/>
        </w:rPr>
        <w:t>Dates Attended/Hours completed</w:t>
      </w:r>
      <w:r w:rsidRPr="00440541">
        <w:rPr>
          <w:rFonts w:ascii="Calibri" w:hAnsi="Calibri" w:cs="Calibri"/>
          <w:b/>
          <w:sz w:val="20"/>
          <w:szCs w:val="20"/>
        </w:rPr>
        <w:t>______________________________________________________</w:t>
      </w:r>
      <w:r>
        <w:rPr>
          <w:rFonts w:ascii="Calibri" w:hAnsi="Calibri" w:cs="Calibri"/>
          <w:b/>
          <w:sz w:val="20"/>
          <w:szCs w:val="20"/>
        </w:rPr>
        <w:t>_</w:t>
      </w:r>
      <w:r w:rsidRPr="00440541">
        <w:rPr>
          <w:rFonts w:ascii="Calibri" w:hAnsi="Calibri" w:cs="Calibri"/>
          <w:b/>
          <w:sz w:val="20"/>
          <w:szCs w:val="20"/>
        </w:rPr>
        <w:t>_________</w:t>
      </w:r>
    </w:p>
    <w:p w:rsidR="00035AEA"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r w:rsidRPr="00440541">
        <w:rPr>
          <w:rFonts w:ascii="Calibri" w:hAnsi="Calibri" w:cs="Calibri"/>
          <w:b/>
          <w:sz w:val="20"/>
          <w:szCs w:val="20"/>
        </w:rPr>
        <w:t>Site__________________________________________</w:t>
      </w:r>
      <w:r>
        <w:rPr>
          <w:rFonts w:ascii="Calibri" w:hAnsi="Calibri" w:cs="Calibri"/>
          <w:b/>
          <w:sz w:val="20"/>
          <w:szCs w:val="20"/>
        </w:rPr>
        <w:t>__________</w:t>
      </w:r>
      <w:r w:rsidRPr="00440541">
        <w:rPr>
          <w:rFonts w:ascii="Calibri" w:hAnsi="Calibri" w:cs="Calibri"/>
          <w:b/>
          <w:sz w:val="20"/>
          <w:szCs w:val="20"/>
        </w:rPr>
        <w:t>_Phone____________________</w:t>
      </w:r>
      <w:r>
        <w:rPr>
          <w:rFonts w:ascii="Calibri" w:hAnsi="Calibri" w:cs="Calibri"/>
          <w:b/>
          <w:sz w:val="20"/>
          <w:szCs w:val="20"/>
        </w:rPr>
        <w:t>_</w:t>
      </w:r>
      <w:r w:rsidRPr="00440541">
        <w:rPr>
          <w:rFonts w:ascii="Calibri" w:hAnsi="Calibri" w:cs="Calibri"/>
          <w:b/>
          <w:sz w:val="20"/>
          <w:szCs w:val="20"/>
        </w:rPr>
        <w:t>__________</w:t>
      </w: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r w:rsidRPr="00440541">
        <w:rPr>
          <w:rFonts w:ascii="Calibri" w:hAnsi="Calibri" w:cs="Calibri"/>
          <w:b/>
          <w:sz w:val="20"/>
          <w:szCs w:val="20"/>
        </w:rPr>
        <w:t>Fieldwork Educator__________________________</w:t>
      </w:r>
      <w:r>
        <w:rPr>
          <w:rFonts w:ascii="Calibri" w:hAnsi="Calibri" w:cs="Calibri"/>
          <w:b/>
          <w:sz w:val="20"/>
          <w:szCs w:val="20"/>
        </w:rPr>
        <w:t>Credentials</w:t>
      </w:r>
      <w:r w:rsidRPr="00440541">
        <w:rPr>
          <w:rFonts w:ascii="Calibri" w:hAnsi="Calibri" w:cs="Calibri"/>
          <w:b/>
          <w:sz w:val="20"/>
          <w:szCs w:val="20"/>
        </w:rPr>
        <w:t>_</w:t>
      </w:r>
      <w:r>
        <w:rPr>
          <w:rFonts w:ascii="Calibri" w:hAnsi="Calibri" w:cs="Calibri"/>
          <w:b/>
          <w:sz w:val="20"/>
          <w:szCs w:val="20"/>
        </w:rPr>
        <w:t>_______</w:t>
      </w:r>
      <w:r w:rsidRPr="00440541">
        <w:rPr>
          <w:rFonts w:ascii="Calibri" w:hAnsi="Calibri" w:cs="Calibri"/>
          <w:b/>
          <w:sz w:val="20"/>
          <w:szCs w:val="20"/>
        </w:rPr>
        <w:t>___</w:t>
      </w:r>
      <w:r>
        <w:rPr>
          <w:rFonts w:ascii="Calibri" w:hAnsi="Calibri" w:cs="Calibri"/>
          <w:b/>
          <w:sz w:val="20"/>
          <w:szCs w:val="20"/>
        </w:rPr>
        <w:t>E-mail</w:t>
      </w:r>
      <w:r w:rsidRPr="00440541">
        <w:rPr>
          <w:rFonts w:ascii="Calibri" w:hAnsi="Calibri" w:cs="Calibri"/>
          <w:b/>
          <w:sz w:val="20"/>
          <w:szCs w:val="20"/>
        </w:rPr>
        <w:t>______</w:t>
      </w:r>
      <w:r>
        <w:rPr>
          <w:rFonts w:ascii="Calibri" w:hAnsi="Calibri" w:cs="Calibri"/>
          <w:b/>
          <w:sz w:val="20"/>
          <w:szCs w:val="20"/>
        </w:rPr>
        <w:t>___</w:t>
      </w:r>
      <w:r w:rsidRPr="00440541">
        <w:rPr>
          <w:rFonts w:ascii="Calibri" w:hAnsi="Calibri" w:cs="Calibri"/>
          <w:b/>
          <w:sz w:val="20"/>
          <w:szCs w:val="20"/>
        </w:rPr>
        <w:t>________________</w:t>
      </w: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p>
    <w:p w:rsidR="00035AEA"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sz w:val="20"/>
          <w:szCs w:val="20"/>
        </w:rPr>
      </w:pPr>
      <w:r w:rsidRPr="00440541">
        <w:rPr>
          <w:rFonts w:ascii="Calibri" w:hAnsi="Calibri" w:cs="Calibri"/>
          <w:b/>
          <w:sz w:val="20"/>
          <w:szCs w:val="20"/>
        </w:rPr>
        <w:t>Address______________________________________________________________________________________</w:t>
      </w:r>
      <w:r w:rsidRPr="00440541">
        <w:rPr>
          <w:rFonts w:ascii="Calibri" w:hAnsi="Calibri" w:cs="Calibri"/>
          <w:sz w:val="20"/>
          <w:szCs w:val="20"/>
        </w:rPr>
        <w:tab/>
      </w:r>
    </w:p>
    <w:p w:rsidR="00035AEA"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sz w:val="20"/>
          <w:szCs w:val="20"/>
        </w:rPr>
      </w:pP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rsidR="00035AEA" w:rsidRPr="00440541"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i/>
        </w:rPr>
      </w:pPr>
      <w:r w:rsidRPr="00440541">
        <w:rPr>
          <w:rFonts w:ascii="Calibri" w:hAnsi="Calibri" w:cs="Calibri"/>
          <w:b/>
          <w:i/>
        </w:rPr>
        <w:t xml:space="preserve">Please evaluate each item </w:t>
      </w:r>
      <w:r>
        <w:rPr>
          <w:rFonts w:ascii="Calibri" w:hAnsi="Calibri" w:cs="Calibri"/>
          <w:b/>
          <w:i/>
        </w:rPr>
        <w:t>as follows:</w:t>
      </w:r>
    </w:p>
    <w:p w:rsidR="00035AEA"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i/>
        </w:rPr>
      </w:pPr>
      <w:r w:rsidRPr="00440541">
        <w:rPr>
          <w:rFonts w:ascii="Calibri" w:hAnsi="Calibri" w:cs="Calibri"/>
          <w:b/>
          <w:i/>
        </w:rPr>
        <w:t>4-Exceeds Standards</w:t>
      </w:r>
      <w:r w:rsidRPr="00440541">
        <w:rPr>
          <w:rFonts w:ascii="Calibri" w:hAnsi="Calibri" w:cs="Calibri"/>
          <w:b/>
          <w:i/>
        </w:rPr>
        <w:tab/>
        <w:t xml:space="preserve">   3-Meets Standards</w:t>
      </w:r>
      <w:r w:rsidRPr="00440541">
        <w:rPr>
          <w:rFonts w:ascii="Calibri" w:hAnsi="Calibri" w:cs="Calibri"/>
          <w:b/>
          <w:i/>
        </w:rPr>
        <w:tab/>
        <w:t xml:space="preserve">    2-Needs Improvement</w:t>
      </w:r>
      <w:r w:rsidRPr="00440541">
        <w:rPr>
          <w:rFonts w:ascii="Calibri" w:hAnsi="Calibri" w:cs="Calibri"/>
          <w:b/>
          <w:i/>
        </w:rPr>
        <w:tab/>
        <w:t>1-Unsatisfactory</w:t>
      </w:r>
    </w:p>
    <w:p w:rsidR="00035AEA"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i/>
        </w:rPr>
      </w:pPr>
    </w:p>
    <w:p w:rsidR="00035AEA"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i/>
        </w:rPr>
      </w:pPr>
      <w:r>
        <w:rPr>
          <w:rFonts w:ascii="Calibri" w:hAnsi="Calibri" w:cs="Calibri"/>
          <w:b/>
          <w:i/>
        </w:rPr>
        <w:t xml:space="preserve">Score of 28-40 = Passing </w:t>
      </w:r>
    </w:p>
    <w:p w:rsidR="00035AEA"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i/>
        </w:rPr>
      </w:pPr>
      <w:r>
        <w:rPr>
          <w:rFonts w:ascii="Calibri" w:hAnsi="Calibri" w:cs="Calibri"/>
          <w:b/>
          <w:i/>
        </w:rPr>
        <w:t xml:space="preserve">Score of 27 or below = Failing.  </w:t>
      </w:r>
    </w:p>
    <w:p w:rsidR="00035AEA" w:rsidRPr="00440541"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i/>
        </w:rPr>
      </w:pPr>
      <w:r>
        <w:rPr>
          <w:rFonts w:ascii="Calibri" w:hAnsi="Calibri" w:cs="Calibri"/>
          <w:b/>
          <w:i/>
        </w:rPr>
        <w:t xml:space="preserve">Note: A score of 1 or 2 requires a written explanation. </w:t>
      </w:r>
    </w:p>
    <w:p w:rsidR="00035AEA"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4767"/>
        <w:gridCol w:w="1418"/>
        <w:gridCol w:w="1750"/>
      </w:tblGrid>
      <w:tr w:rsidR="00035AEA" w:rsidRPr="00357A58" w:rsidTr="005967D9">
        <w:tc>
          <w:tcPr>
            <w:tcW w:w="1641" w:type="dxa"/>
            <w:shd w:val="clear" w:color="auto" w:fill="auto"/>
          </w:tcPr>
          <w:p w:rsidR="00035AEA" w:rsidRPr="00357A58" w:rsidRDefault="00035AEA" w:rsidP="005967D9">
            <w:pPr>
              <w:autoSpaceDE/>
              <w:autoSpaceDN/>
              <w:adjustRightInd/>
              <w:jc w:val="center"/>
              <w:rPr>
                <w:rFonts w:ascii="Calibri" w:hAnsi="Calibri"/>
                <w:b/>
                <w:sz w:val="24"/>
                <w:szCs w:val="24"/>
              </w:rPr>
            </w:pPr>
            <w:r w:rsidRPr="00357A58">
              <w:rPr>
                <w:rFonts w:ascii="Calibri" w:hAnsi="Calibri"/>
                <w:b/>
                <w:sz w:val="24"/>
                <w:szCs w:val="24"/>
              </w:rPr>
              <w:t>Professional Behavior</w:t>
            </w:r>
            <w:r>
              <w:rPr>
                <w:rFonts w:ascii="Calibri" w:hAnsi="Calibri"/>
                <w:b/>
                <w:sz w:val="24"/>
                <w:szCs w:val="24"/>
              </w:rPr>
              <w:t>s</w:t>
            </w:r>
          </w:p>
        </w:tc>
        <w:tc>
          <w:tcPr>
            <w:tcW w:w="4767" w:type="dxa"/>
            <w:shd w:val="clear" w:color="auto" w:fill="auto"/>
          </w:tcPr>
          <w:p w:rsidR="00035AEA" w:rsidRPr="00357A58" w:rsidRDefault="00035AEA" w:rsidP="005967D9">
            <w:pPr>
              <w:autoSpaceDE/>
              <w:autoSpaceDN/>
              <w:adjustRightInd/>
              <w:jc w:val="center"/>
              <w:rPr>
                <w:rFonts w:ascii="Calibri" w:hAnsi="Calibri"/>
                <w:b/>
                <w:sz w:val="24"/>
                <w:szCs w:val="24"/>
              </w:rPr>
            </w:pPr>
            <w:r w:rsidRPr="00357A58">
              <w:rPr>
                <w:rFonts w:ascii="Calibri" w:hAnsi="Calibri"/>
                <w:b/>
                <w:sz w:val="24"/>
                <w:szCs w:val="24"/>
              </w:rPr>
              <w:t xml:space="preserve">Knowledge Level </w:t>
            </w:r>
          </w:p>
          <w:p w:rsidR="00035AEA" w:rsidRDefault="00035AEA" w:rsidP="005967D9">
            <w:pPr>
              <w:autoSpaceDE/>
              <w:autoSpaceDN/>
              <w:adjustRightInd/>
              <w:jc w:val="center"/>
              <w:rPr>
                <w:rFonts w:ascii="Calibri" w:hAnsi="Calibri"/>
                <w:b/>
              </w:rPr>
            </w:pPr>
            <w:r w:rsidRPr="00D071BF">
              <w:rPr>
                <w:rFonts w:ascii="Calibri" w:hAnsi="Calibri"/>
                <w:b/>
              </w:rPr>
              <w:t>OT195A</w:t>
            </w:r>
          </w:p>
          <w:p w:rsidR="00035AEA" w:rsidRPr="00D74986" w:rsidRDefault="00035AEA" w:rsidP="005967D9">
            <w:pPr>
              <w:autoSpaceDE/>
              <w:autoSpaceDN/>
              <w:adjustRightInd/>
              <w:jc w:val="center"/>
              <w:rPr>
                <w:rFonts w:ascii="Calibri" w:hAnsi="Calibri"/>
                <w:i/>
              </w:rPr>
            </w:pPr>
            <w:r w:rsidRPr="00D74986">
              <w:rPr>
                <w:rFonts w:ascii="Calibri" w:hAnsi="Calibri"/>
                <w:b/>
                <w:i/>
              </w:rPr>
              <w:t>Descriptors and/or examples</w:t>
            </w:r>
            <w:r>
              <w:rPr>
                <w:rFonts w:ascii="Calibri" w:hAnsi="Calibri"/>
                <w:b/>
                <w:i/>
              </w:rPr>
              <w:t xml:space="preserve"> of </w:t>
            </w:r>
            <w:r w:rsidRPr="00D74986">
              <w:rPr>
                <w:rFonts w:ascii="Calibri" w:hAnsi="Calibri"/>
                <w:b/>
                <w:i/>
              </w:rPr>
              <w:t xml:space="preserve">professional behavior </w:t>
            </w:r>
            <w:r>
              <w:rPr>
                <w:rFonts w:ascii="Calibri" w:hAnsi="Calibri"/>
                <w:b/>
                <w:i/>
              </w:rPr>
              <w:t>and learning in practice.</w:t>
            </w:r>
          </w:p>
        </w:tc>
        <w:tc>
          <w:tcPr>
            <w:tcW w:w="1418" w:type="dxa"/>
          </w:tcPr>
          <w:p w:rsidR="00035AEA" w:rsidRPr="00357A58" w:rsidRDefault="00035AEA" w:rsidP="005967D9">
            <w:pPr>
              <w:autoSpaceDE/>
              <w:autoSpaceDN/>
              <w:adjustRightInd/>
              <w:jc w:val="center"/>
              <w:rPr>
                <w:rFonts w:ascii="Calibri" w:hAnsi="Calibri"/>
                <w:b/>
                <w:sz w:val="24"/>
                <w:szCs w:val="24"/>
              </w:rPr>
            </w:pPr>
            <w:r>
              <w:rPr>
                <w:rFonts w:ascii="Calibri" w:hAnsi="Calibri"/>
                <w:b/>
                <w:sz w:val="24"/>
                <w:szCs w:val="24"/>
              </w:rPr>
              <w:t xml:space="preserve">Student </w:t>
            </w:r>
            <w:r>
              <w:rPr>
                <w:rFonts w:ascii="Calibri" w:hAnsi="Calibri"/>
                <w:b/>
                <w:sz w:val="24"/>
                <w:szCs w:val="24"/>
              </w:rPr>
              <w:br/>
            </w:r>
          </w:p>
        </w:tc>
        <w:tc>
          <w:tcPr>
            <w:tcW w:w="1750" w:type="dxa"/>
          </w:tcPr>
          <w:p w:rsidR="00035AEA" w:rsidRPr="00357A58" w:rsidRDefault="00035AEA" w:rsidP="005967D9">
            <w:pPr>
              <w:autoSpaceDE/>
              <w:autoSpaceDN/>
              <w:adjustRightInd/>
              <w:jc w:val="center"/>
              <w:rPr>
                <w:rFonts w:ascii="Calibri" w:hAnsi="Calibri"/>
                <w:b/>
                <w:sz w:val="24"/>
                <w:szCs w:val="24"/>
              </w:rPr>
            </w:pPr>
            <w:r>
              <w:rPr>
                <w:rFonts w:ascii="Calibri" w:hAnsi="Calibri"/>
                <w:b/>
                <w:sz w:val="24"/>
                <w:szCs w:val="24"/>
              </w:rPr>
              <w:t xml:space="preserve">Fieldwork Educator </w:t>
            </w:r>
          </w:p>
        </w:tc>
      </w:tr>
      <w:tr w:rsidR="00035AEA" w:rsidRPr="00357A58" w:rsidTr="005967D9">
        <w:tc>
          <w:tcPr>
            <w:tcW w:w="1641" w:type="dxa"/>
            <w:shd w:val="clear" w:color="auto" w:fill="auto"/>
          </w:tcPr>
          <w:p w:rsidR="00035AEA" w:rsidRPr="00357A58" w:rsidRDefault="00035AEA" w:rsidP="005967D9">
            <w:pPr>
              <w:autoSpaceDE/>
              <w:autoSpaceDN/>
              <w:adjustRightInd/>
              <w:jc w:val="center"/>
              <w:rPr>
                <w:rFonts w:ascii="Calibri" w:hAnsi="Calibri"/>
                <w:sz w:val="24"/>
                <w:szCs w:val="24"/>
              </w:rPr>
            </w:pPr>
            <w:r w:rsidRPr="00357A58">
              <w:rPr>
                <w:rFonts w:ascii="Calibri" w:hAnsi="Calibri"/>
                <w:b/>
                <w:sz w:val="18"/>
                <w:szCs w:val="24"/>
              </w:rPr>
              <w:t>I.  COMMITMENT TO LEARNING</w:t>
            </w:r>
          </w:p>
        </w:tc>
        <w:tc>
          <w:tcPr>
            <w:tcW w:w="4767" w:type="dxa"/>
            <w:shd w:val="clear" w:color="auto" w:fill="auto"/>
          </w:tcPr>
          <w:p w:rsidR="00035AEA" w:rsidRDefault="00035AEA" w:rsidP="0067712A">
            <w:pPr>
              <w:pStyle w:val="ListParagraph"/>
              <w:numPr>
                <w:ilvl w:val="0"/>
                <w:numId w:val="69"/>
              </w:numPr>
              <w:rPr>
                <w:rFonts w:ascii="Calibri" w:hAnsi="Calibri"/>
                <w:sz w:val="18"/>
                <w:szCs w:val="18"/>
              </w:rPr>
            </w:pPr>
            <w:r w:rsidRPr="00D071BF">
              <w:rPr>
                <w:rFonts w:ascii="Calibri" w:hAnsi="Calibri"/>
                <w:sz w:val="18"/>
                <w:szCs w:val="18"/>
              </w:rPr>
              <w:t>Formulates and verbalizes appropriate questions</w:t>
            </w:r>
            <w:r>
              <w:rPr>
                <w:rFonts w:ascii="Calibri" w:hAnsi="Calibri"/>
                <w:sz w:val="18"/>
                <w:szCs w:val="18"/>
              </w:rPr>
              <w:t>.</w:t>
            </w:r>
            <w:r w:rsidRPr="00D071BF">
              <w:rPr>
                <w:rFonts w:ascii="Calibri" w:hAnsi="Calibri"/>
                <w:sz w:val="18"/>
                <w:szCs w:val="18"/>
              </w:rPr>
              <w:t xml:space="preserve"> </w:t>
            </w:r>
          </w:p>
          <w:p w:rsidR="00035AEA" w:rsidRPr="00D74986" w:rsidRDefault="00035AEA" w:rsidP="0067712A">
            <w:pPr>
              <w:pStyle w:val="ListParagraph"/>
              <w:numPr>
                <w:ilvl w:val="0"/>
                <w:numId w:val="69"/>
              </w:numPr>
              <w:rPr>
                <w:rFonts w:ascii="Calibri" w:hAnsi="Calibri"/>
                <w:sz w:val="18"/>
                <w:szCs w:val="18"/>
              </w:rPr>
            </w:pPr>
            <w:r w:rsidRPr="00D071BF">
              <w:rPr>
                <w:rFonts w:ascii="Calibri" w:hAnsi="Calibri"/>
                <w:sz w:val="18"/>
                <w:szCs w:val="18"/>
              </w:rPr>
              <w:t>Demonstrates and articulates a positive attitude (motivation) toward learning</w:t>
            </w:r>
            <w:r>
              <w:rPr>
                <w:rFonts w:ascii="Calibri" w:hAnsi="Calibri"/>
                <w:sz w:val="18"/>
                <w:szCs w:val="18"/>
              </w:rPr>
              <w:t>.</w:t>
            </w:r>
          </w:p>
        </w:tc>
        <w:tc>
          <w:tcPr>
            <w:tcW w:w="1418" w:type="dxa"/>
          </w:tcPr>
          <w:p w:rsidR="00035AEA" w:rsidRPr="00357A58" w:rsidRDefault="00035AEA" w:rsidP="005967D9">
            <w:pPr>
              <w:autoSpaceDE/>
              <w:autoSpaceDN/>
              <w:adjustRightInd/>
              <w:rPr>
                <w:rFonts w:ascii="Calibri" w:hAnsi="Calibri"/>
                <w:sz w:val="18"/>
                <w:szCs w:val="18"/>
              </w:rPr>
            </w:pPr>
          </w:p>
        </w:tc>
        <w:tc>
          <w:tcPr>
            <w:tcW w:w="1750" w:type="dxa"/>
          </w:tcPr>
          <w:p w:rsidR="00035AEA" w:rsidRPr="00357A58" w:rsidRDefault="00035AEA" w:rsidP="005967D9">
            <w:pPr>
              <w:autoSpaceDE/>
              <w:autoSpaceDN/>
              <w:adjustRightInd/>
              <w:rPr>
                <w:rFonts w:ascii="Calibri" w:hAnsi="Calibri"/>
                <w:sz w:val="18"/>
                <w:szCs w:val="18"/>
              </w:rPr>
            </w:pPr>
          </w:p>
        </w:tc>
      </w:tr>
      <w:tr w:rsidR="00035AEA" w:rsidRPr="00357A58" w:rsidTr="005967D9">
        <w:tc>
          <w:tcPr>
            <w:tcW w:w="1641" w:type="dxa"/>
            <w:shd w:val="clear" w:color="auto" w:fill="auto"/>
          </w:tcPr>
          <w:p w:rsidR="00035AEA" w:rsidRPr="00357A58" w:rsidRDefault="00035AEA" w:rsidP="005967D9">
            <w:pPr>
              <w:autoSpaceDE/>
              <w:autoSpaceDN/>
              <w:adjustRightInd/>
              <w:jc w:val="center"/>
              <w:rPr>
                <w:rFonts w:ascii="Calibri" w:hAnsi="Calibri"/>
                <w:sz w:val="24"/>
                <w:szCs w:val="24"/>
              </w:rPr>
            </w:pPr>
            <w:r w:rsidRPr="00357A58">
              <w:rPr>
                <w:rFonts w:ascii="Calibri" w:hAnsi="Calibri"/>
                <w:b/>
                <w:sz w:val="18"/>
                <w:szCs w:val="24"/>
              </w:rPr>
              <w:t>II.  INTERPERSONAL SKILLS</w:t>
            </w:r>
          </w:p>
        </w:tc>
        <w:tc>
          <w:tcPr>
            <w:tcW w:w="4767" w:type="dxa"/>
            <w:shd w:val="clear" w:color="auto" w:fill="auto"/>
          </w:tcPr>
          <w:p w:rsidR="00035AEA" w:rsidRPr="00D071BF" w:rsidRDefault="00035AEA" w:rsidP="0067712A">
            <w:pPr>
              <w:pStyle w:val="ListParagraph"/>
              <w:numPr>
                <w:ilvl w:val="0"/>
                <w:numId w:val="70"/>
              </w:numPr>
              <w:ind w:left="360"/>
              <w:rPr>
                <w:rFonts w:ascii="Calibri" w:hAnsi="Calibri"/>
                <w:sz w:val="18"/>
                <w:szCs w:val="18"/>
              </w:rPr>
            </w:pPr>
            <w:r w:rsidRPr="00D071BF">
              <w:rPr>
                <w:rFonts w:ascii="Calibri" w:hAnsi="Calibri"/>
                <w:sz w:val="18"/>
                <w:szCs w:val="18"/>
              </w:rPr>
              <w:t>Respects and listens to the opinions and ideas of others in a nonbiased manner</w:t>
            </w:r>
            <w:r>
              <w:rPr>
                <w:rFonts w:ascii="Calibri" w:hAnsi="Calibri"/>
                <w:sz w:val="18"/>
                <w:szCs w:val="18"/>
              </w:rPr>
              <w:t>.</w:t>
            </w:r>
          </w:p>
          <w:p w:rsidR="00035AEA" w:rsidRPr="00D071BF" w:rsidRDefault="00035AEA" w:rsidP="0067712A">
            <w:pPr>
              <w:pStyle w:val="ListParagraph"/>
              <w:numPr>
                <w:ilvl w:val="0"/>
                <w:numId w:val="70"/>
              </w:numPr>
              <w:ind w:left="360"/>
              <w:rPr>
                <w:rFonts w:ascii="Calibri" w:hAnsi="Calibri"/>
                <w:sz w:val="18"/>
                <w:szCs w:val="18"/>
              </w:rPr>
            </w:pPr>
            <w:r w:rsidRPr="00D071BF">
              <w:rPr>
                <w:rFonts w:ascii="Calibri" w:hAnsi="Calibri"/>
                <w:sz w:val="18"/>
                <w:szCs w:val="18"/>
              </w:rPr>
              <w:t>Respects the cultural and personal differences of others</w:t>
            </w:r>
            <w:r>
              <w:rPr>
                <w:rFonts w:ascii="Calibri" w:hAnsi="Calibri"/>
                <w:sz w:val="18"/>
                <w:szCs w:val="18"/>
              </w:rPr>
              <w:t>.</w:t>
            </w:r>
          </w:p>
          <w:p w:rsidR="00035AEA" w:rsidRPr="00D071BF" w:rsidRDefault="00035AEA" w:rsidP="0067712A">
            <w:pPr>
              <w:pStyle w:val="ListParagraph"/>
              <w:numPr>
                <w:ilvl w:val="0"/>
                <w:numId w:val="70"/>
              </w:numPr>
              <w:ind w:left="360"/>
              <w:rPr>
                <w:rFonts w:ascii="Calibri" w:hAnsi="Calibri"/>
                <w:sz w:val="18"/>
                <w:szCs w:val="18"/>
              </w:rPr>
            </w:pPr>
            <w:r w:rsidRPr="00D071BF">
              <w:rPr>
                <w:rFonts w:ascii="Calibri" w:hAnsi="Calibri"/>
                <w:sz w:val="18"/>
                <w:szCs w:val="18"/>
              </w:rPr>
              <w:t>Communicates verbally and</w:t>
            </w:r>
            <w:r>
              <w:rPr>
                <w:rFonts w:ascii="Calibri" w:hAnsi="Calibri"/>
                <w:sz w:val="18"/>
                <w:szCs w:val="18"/>
              </w:rPr>
              <w:t>/or</w:t>
            </w:r>
            <w:r w:rsidRPr="00D071BF">
              <w:rPr>
                <w:rFonts w:ascii="Calibri" w:hAnsi="Calibri"/>
                <w:sz w:val="18"/>
                <w:szCs w:val="18"/>
              </w:rPr>
              <w:t xml:space="preserve"> in writing with others in a respectful, professional manner</w:t>
            </w:r>
            <w:r>
              <w:rPr>
                <w:rFonts w:ascii="Calibri" w:hAnsi="Calibri"/>
                <w:sz w:val="18"/>
                <w:szCs w:val="18"/>
              </w:rPr>
              <w:t>.</w:t>
            </w:r>
          </w:p>
        </w:tc>
        <w:tc>
          <w:tcPr>
            <w:tcW w:w="1418" w:type="dxa"/>
          </w:tcPr>
          <w:p w:rsidR="00035AEA" w:rsidRPr="00357A58" w:rsidRDefault="00035AEA" w:rsidP="005967D9">
            <w:pPr>
              <w:autoSpaceDE/>
              <w:autoSpaceDN/>
              <w:adjustRightInd/>
              <w:rPr>
                <w:rFonts w:ascii="Calibri" w:hAnsi="Calibri"/>
                <w:sz w:val="18"/>
                <w:szCs w:val="18"/>
              </w:rPr>
            </w:pPr>
          </w:p>
        </w:tc>
        <w:tc>
          <w:tcPr>
            <w:tcW w:w="1750" w:type="dxa"/>
          </w:tcPr>
          <w:p w:rsidR="00035AEA" w:rsidRPr="00357A58" w:rsidRDefault="00035AEA" w:rsidP="005967D9">
            <w:pPr>
              <w:autoSpaceDE/>
              <w:autoSpaceDN/>
              <w:adjustRightInd/>
              <w:rPr>
                <w:rFonts w:ascii="Calibri" w:hAnsi="Calibri"/>
                <w:sz w:val="18"/>
                <w:szCs w:val="18"/>
              </w:rPr>
            </w:pPr>
          </w:p>
        </w:tc>
      </w:tr>
      <w:tr w:rsidR="00035AEA" w:rsidRPr="00357A58" w:rsidTr="005967D9">
        <w:tc>
          <w:tcPr>
            <w:tcW w:w="1641" w:type="dxa"/>
            <w:shd w:val="clear" w:color="auto" w:fill="auto"/>
          </w:tcPr>
          <w:p w:rsidR="00035AEA" w:rsidRPr="00357A58" w:rsidRDefault="00035AEA" w:rsidP="005967D9">
            <w:pPr>
              <w:autoSpaceDE/>
              <w:autoSpaceDN/>
              <w:adjustRightInd/>
              <w:jc w:val="center"/>
              <w:rPr>
                <w:rFonts w:ascii="Calibri" w:hAnsi="Calibri"/>
                <w:sz w:val="24"/>
                <w:szCs w:val="24"/>
              </w:rPr>
            </w:pPr>
            <w:r w:rsidRPr="00357A58">
              <w:rPr>
                <w:rFonts w:ascii="Calibri" w:hAnsi="Calibri"/>
                <w:b/>
                <w:sz w:val="18"/>
                <w:szCs w:val="24"/>
              </w:rPr>
              <w:t>III. USE OF CONSTRUCTIVE FEEDBACK</w:t>
            </w:r>
          </w:p>
        </w:tc>
        <w:tc>
          <w:tcPr>
            <w:tcW w:w="4767" w:type="dxa"/>
            <w:shd w:val="clear" w:color="auto" w:fill="auto"/>
          </w:tcPr>
          <w:p w:rsidR="00035AEA" w:rsidRPr="00D071BF" w:rsidRDefault="00035AEA" w:rsidP="0067712A">
            <w:pPr>
              <w:pStyle w:val="ListParagraph"/>
              <w:numPr>
                <w:ilvl w:val="0"/>
                <w:numId w:val="71"/>
              </w:numPr>
              <w:ind w:left="360"/>
              <w:rPr>
                <w:rFonts w:ascii="Calibri" w:hAnsi="Calibri"/>
                <w:sz w:val="18"/>
                <w:szCs w:val="18"/>
              </w:rPr>
            </w:pPr>
            <w:r w:rsidRPr="00D071BF">
              <w:rPr>
                <w:rFonts w:ascii="Calibri" w:hAnsi="Calibri"/>
                <w:sz w:val="18"/>
                <w:szCs w:val="18"/>
              </w:rPr>
              <w:t>Demonstrates active listening skills.</w:t>
            </w:r>
          </w:p>
          <w:p w:rsidR="00035AEA" w:rsidRPr="00D071BF" w:rsidRDefault="00035AEA" w:rsidP="0067712A">
            <w:pPr>
              <w:pStyle w:val="ListParagraph"/>
              <w:numPr>
                <w:ilvl w:val="0"/>
                <w:numId w:val="71"/>
              </w:numPr>
              <w:ind w:left="360"/>
              <w:rPr>
                <w:rFonts w:ascii="Calibri" w:hAnsi="Calibri"/>
                <w:sz w:val="18"/>
                <w:szCs w:val="18"/>
              </w:rPr>
            </w:pPr>
            <w:r w:rsidRPr="00D071BF">
              <w:rPr>
                <w:rFonts w:ascii="Calibri" w:hAnsi="Calibri"/>
                <w:sz w:val="18"/>
                <w:szCs w:val="18"/>
              </w:rPr>
              <w:t>Demonstrates a positive attitude toward feedback</w:t>
            </w:r>
          </w:p>
        </w:tc>
        <w:tc>
          <w:tcPr>
            <w:tcW w:w="1418" w:type="dxa"/>
          </w:tcPr>
          <w:p w:rsidR="00035AEA" w:rsidRPr="00357A58" w:rsidRDefault="00035AEA" w:rsidP="005967D9">
            <w:pPr>
              <w:autoSpaceDE/>
              <w:autoSpaceDN/>
              <w:adjustRightInd/>
              <w:rPr>
                <w:rFonts w:ascii="Calibri" w:hAnsi="Calibri"/>
                <w:sz w:val="18"/>
                <w:szCs w:val="18"/>
              </w:rPr>
            </w:pPr>
          </w:p>
        </w:tc>
        <w:tc>
          <w:tcPr>
            <w:tcW w:w="1750" w:type="dxa"/>
          </w:tcPr>
          <w:p w:rsidR="00035AEA" w:rsidRPr="00357A58" w:rsidRDefault="00035AEA" w:rsidP="005967D9">
            <w:pPr>
              <w:autoSpaceDE/>
              <w:autoSpaceDN/>
              <w:adjustRightInd/>
              <w:rPr>
                <w:rFonts w:ascii="Calibri" w:hAnsi="Calibri"/>
                <w:sz w:val="18"/>
                <w:szCs w:val="18"/>
              </w:rPr>
            </w:pPr>
          </w:p>
        </w:tc>
      </w:tr>
      <w:tr w:rsidR="00035AEA" w:rsidRPr="00357A58" w:rsidTr="005967D9">
        <w:tc>
          <w:tcPr>
            <w:tcW w:w="1641" w:type="dxa"/>
            <w:shd w:val="clear" w:color="auto" w:fill="auto"/>
          </w:tcPr>
          <w:p w:rsidR="00035AEA" w:rsidRPr="00357A58" w:rsidRDefault="00035AEA" w:rsidP="005967D9">
            <w:pPr>
              <w:autoSpaceDE/>
              <w:autoSpaceDN/>
              <w:adjustRightInd/>
              <w:jc w:val="center"/>
              <w:rPr>
                <w:rFonts w:ascii="Calibri" w:hAnsi="Calibri"/>
                <w:sz w:val="24"/>
                <w:szCs w:val="24"/>
              </w:rPr>
            </w:pPr>
            <w:r w:rsidRPr="00357A58">
              <w:rPr>
                <w:rFonts w:ascii="Calibri" w:hAnsi="Calibri"/>
                <w:b/>
                <w:sz w:val="18"/>
                <w:szCs w:val="24"/>
              </w:rPr>
              <w:t>IV.  EFFECTIVE USE OF TIME AND RESOURCES</w:t>
            </w:r>
          </w:p>
        </w:tc>
        <w:tc>
          <w:tcPr>
            <w:tcW w:w="4767" w:type="dxa"/>
            <w:shd w:val="clear" w:color="auto" w:fill="auto"/>
          </w:tcPr>
          <w:p w:rsidR="00035AEA" w:rsidRPr="00D071BF" w:rsidRDefault="00035AEA" w:rsidP="0067712A">
            <w:pPr>
              <w:pStyle w:val="ListParagraph"/>
              <w:numPr>
                <w:ilvl w:val="0"/>
                <w:numId w:val="72"/>
              </w:numPr>
              <w:ind w:left="360"/>
              <w:rPr>
                <w:rFonts w:ascii="Calibri" w:hAnsi="Calibri"/>
                <w:sz w:val="18"/>
                <w:szCs w:val="18"/>
              </w:rPr>
            </w:pPr>
            <w:r w:rsidRPr="00D071BF">
              <w:rPr>
                <w:rFonts w:ascii="Calibri" w:hAnsi="Calibri"/>
                <w:sz w:val="18"/>
                <w:szCs w:val="18"/>
              </w:rPr>
              <w:t>Focuses on tasks at hand.</w:t>
            </w:r>
          </w:p>
          <w:p w:rsidR="00035AEA" w:rsidRPr="00D071BF" w:rsidRDefault="00035AEA" w:rsidP="0067712A">
            <w:pPr>
              <w:pStyle w:val="ListParagraph"/>
              <w:numPr>
                <w:ilvl w:val="0"/>
                <w:numId w:val="72"/>
              </w:numPr>
              <w:ind w:left="360"/>
              <w:rPr>
                <w:rFonts w:ascii="Calibri" w:hAnsi="Calibri"/>
                <w:sz w:val="18"/>
                <w:szCs w:val="18"/>
              </w:rPr>
            </w:pPr>
            <w:r w:rsidRPr="00D071BF">
              <w:rPr>
                <w:rFonts w:ascii="Calibri" w:hAnsi="Calibri"/>
                <w:sz w:val="18"/>
                <w:szCs w:val="18"/>
              </w:rPr>
              <w:t xml:space="preserve">Attends </w:t>
            </w:r>
            <w:r>
              <w:rPr>
                <w:rFonts w:ascii="Calibri" w:hAnsi="Calibri"/>
                <w:sz w:val="18"/>
                <w:szCs w:val="18"/>
              </w:rPr>
              <w:t>sessions and is consistently on time</w:t>
            </w:r>
          </w:p>
        </w:tc>
        <w:tc>
          <w:tcPr>
            <w:tcW w:w="1418" w:type="dxa"/>
          </w:tcPr>
          <w:p w:rsidR="00035AEA" w:rsidRPr="00357A58" w:rsidRDefault="00035AEA" w:rsidP="005967D9">
            <w:pPr>
              <w:autoSpaceDE/>
              <w:autoSpaceDN/>
              <w:adjustRightInd/>
              <w:rPr>
                <w:rFonts w:ascii="Calibri" w:hAnsi="Calibri"/>
                <w:sz w:val="18"/>
                <w:szCs w:val="18"/>
              </w:rPr>
            </w:pPr>
          </w:p>
        </w:tc>
        <w:tc>
          <w:tcPr>
            <w:tcW w:w="1750" w:type="dxa"/>
          </w:tcPr>
          <w:p w:rsidR="00035AEA" w:rsidRPr="00357A58" w:rsidRDefault="00035AEA" w:rsidP="005967D9">
            <w:pPr>
              <w:autoSpaceDE/>
              <w:autoSpaceDN/>
              <w:adjustRightInd/>
              <w:rPr>
                <w:rFonts w:ascii="Calibri" w:hAnsi="Calibri"/>
                <w:sz w:val="18"/>
                <w:szCs w:val="18"/>
              </w:rPr>
            </w:pPr>
          </w:p>
        </w:tc>
      </w:tr>
      <w:tr w:rsidR="00035AEA" w:rsidRPr="00357A58" w:rsidTr="005967D9">
        <w:trPr>
          <w:trHeight w:val="1061"/>
        </w:trPr>
        <w:tc>
          <w:tcPr>
            <w:tcW w:w="1641" w:type="dxa"/>
            <w:shd w:val="clear" w:color="auto" w:fill="auto"/>
          </w:tcPr>
          <w:p w:rsidR="00035AEA" w:rsidRPr="00357A58" w:rsidRDefault="00035AEA" w:rsidP="005967D9">
            <w:pPr>
              <w:autoSpaceDE/>
              <w:autoSpaceDN/>
              <w:adjustRightInd/>
              <w:jc w:val="center"/>
              <w:rPr>
                <w:rFonts w:ascii="Calibri" w:hAnsi="Calibri"/>
                <w:sz w:val="24"/>
                <w:szCs w:val="24"/>
              </w:rPr>
            </w:pPr>
            <w:r w:rsidRPr="00357A58">
              <w:rPr>
                <w:rFonts w:ascii="Calibri" w:hAnsi="Calibri"/>
                <w:b/>
                <w:sz w:val="18"/>
                <w:szCs w:val="24"/>
              </w:rPr>
              <w:t>V.  PROBLEM-SOLVING</w:t>
            </w:r>
          </w:p>
        </w:tc>
        <w:tc>
          <w:tcPr>
            <w:tcW w:w="4767" w:type="dxa"/>
            <w:shd w:val="clear" w:color="auto" w:fill="auto"/>
          </w:tcPr>
          <w:p w:rsidR="00035AEA" w:rsidRPr="00D071BF" w:rsidRDefault="00035AEA" w:rsidP="0067712A">
            <w:pPr>
              <w:pStyle w:val="ListParagraph"/>
              <w:numPr>
                <w:ilvl w:val="0"/>
                <w:numId w:val="73"/>
              </w:numPr>
              <w:rPr>
                <w:rFonts w:ascii="Calibri" w:hAnsi="Calibri"/>
                <w:sz w:val="18"/>
                <w:szCs w:val="18"/>
              </w:rPr>
            </w:pPr>
            <w:r w:rsidRPr="00D071BF">
              <w:rPr>
                <w:rFonts w:ascii="Calibri" w:hAnsi="Calibri"/>
                <w:sz w:val="18"/>
                <w:szCs w:val="18"/>
              </w:rPr>
              <w:t>Recogn</w:t>
            </w:r>
            <w:r>
              <w:rPr>
                <w:rFonts w:ascii="Calibri" w:hAnsi="Calibri"/>
                <w:sz w:val="18"/>
                <w:szCs w:val="18"/>
              </w:rPr>
              <w:t>izes problems affecting</w:t>
            </w:r>
            <w:r w:rsidRPr="00D071BF">
              <w:rPr>
                <w:rFonts w:ascii="Calibri" w:hAnsi="Calibri"/>
                <w:sz w:val="18"/>
                <w:szCs w:val="18"/>
              </w:rPr>
              <w:t xml:space="preserve"> situation.</w:t>
            </w:r>
          </w:p>
          <w:p w:rsidR="00035AEA" w:rsidRPr="00D071BF" w:rsidRDefault="00035AEA" w:rsidP="0067712A">
            <w:pPr>
              <w:pStyle w:val="ListParagraph"/>
              <w:numPr>
                <w:ilvl w:val="0"/>
                <w:numId w:val="73"/>
              </w:numPr>
              <w:rPr>
                <w:rFonts w:ascii="Calibri" w:hAnsi="Calibri"/>
                <w:sz w:val="18"/>
                <w:szCs w:val="18"/>
              </w:rPr>
            </w:pPr>
            <w:r w:rsidRPr="00D071BF">
              <w:rPr>
                <w:rFonts w:ascii="Calibri" w:hAnsi="Calibri"/>
                <w:sz w:val="18"/>
                <w:szCs w:val="18"/>
              </w:rPr>
              <w:t>Describes known solutions to problem.</w:t>
            </w:r>
          </w:p>
          <w:p w:rsidR="00035AEA" w:rsidRPr="00D071BF" w:rsidRDefault="00035AEA" w:rsidP="0067712A">
            <w:pPr>
              <w:pStyle w:val="ListParagraph"/>
              <w:numPr>
                <w:ilvl w:val="0"/>
                <w:numId w:val="73"/>
              </w:numPr>
              <w:rPr>
                <w:rFonts w:ascii="Calibri" w:hAnsi="Calibri"/>
                <w:sz w:val="18"/>
                <w:szCs w:val="18"/>
              </w:rPr>
            </w:pPr>
            <w:r w:rsidRPr="00D071BF">
              <w:rPr>
                <w:rFonts w:ascii="Calibri" w:hAnsi="Calibri"/>
                <w:sz w:val="18"/>
                <w:szCs w:val="18"/>
              </w:rPr>
              <w:t>Identifies known resources needed to develop solutions</w:t>
            </w:r>
            <w:r>
              <w:rPr>
                <w:rFonts w:ascii="Calibri" w:hAnsi="Calibri"/>
                <w:sz w:val="18"/>
                <w:szCs w:val="18"/>
              </w:rPr>
              <w:t>.</w:t>
            </w:r>
          </w:p>
        </w:tc>
        <w:tc>
          <w:tcPr>
            <w:tcW w:w="1418" w:type="dxa"/>
          </w:tcPr>
          <w:p w:rsidR="00035AEA" w:rsidRPr="00357A58" w:rsidRDefault="00035AEA" w:rsidP="005967D9">
            <w:pPr>
              <w:autoSpaceDE/>
              <w:autoSpaceDN/>
              <w:adjustRightInd/>
              <w:rPr>
                <w:rFonts w:ascii="Calibri" w:hAnsi="Calibri"/>
                <w:sz w:val="18"/>
                <w:szCs w:val="18"/>
              </w:rPr>
            </w:pPr>
          </w:p>
        </w:tc>
        <w:tc>
          <w:tcPr>
            <w:tcW w:w="1750" w:type="dxa"/>
          </w:tcPr>
          <w:p w:rsidR="00035AEA" w:rsidRPr="00357A58" w:rsidRDefault="00035AEA" w:rsidP="005967D9">
            <w:pPr>
              <w:autoSpaceDE/>
              <w:autoSpaceDN/>
              <w:adjustRightInd/>
              <w:rPr>
                <w:rFonts w:ascii="Calibri" w:hAnsi="Calibri"/>
                <w:sz w:val="18"/>
                <w:szCs w:val="18"/>
              </w:rPr>
            </w:pPr>
          </w:p>
        </w:tc>
      </w:tr>
      <w:tr w:rsidR="00035AEA" w:rsidRPr="00357A58" w:rsidTr="005967D9">
        <w:tc>
          <w:tcPr>
            <w:tcW w:w="1641" w:type="dxa"/>
            <w:shd w:val="clear" w:color="auto" w:fill="auto"/>
          </w:tcPr>
          <w:p w:rsidR="00035AEA" w:rsidRPr="00357A58" w:rsidRDefault="00035AEA" w:rsidP="005967D9">
            <w:pPr>
              <w:autoSpaceDE/>
              <w:autoSpaceDN/>
              <w:adjustRightInd/>
              <w:jc w:val="center"/>
              <w:rPr>
                <w:rFonts w:ascii="Calibri" w:hAnsi="Calibri"/>
                <w:sz w:val="24"/>
                <w:szCs w:val="24"/>
              </w:rPr>
            </w:pPr>
            <w:r w:rsidRPr="00357A58">
              <w:rPr>
                <w:rFonts w:ascii="Calibri" w:hAnsi="Calibri"/>
                <w:b/>
                <w:sz w:val="18"/>
                <w:szCs w:val="24"/>
              </w:rPr>
              <w:t>VI.  COMMUNICATION SKILLS</w:t>
            </w:r>
          </w:p>
        </w:tc>
        <w:tc>
          <w:tcPr>
            <w:tcW w:w="4767" w:type="dxa"/>
            <w:shd w:val="clear" w:color="auto" w:fill="auto"/>
          </w:tcPr>
          <w:p w:rsidR="00035AEA" w:rsidRPr="00D071BF" w:rsidRDefault="00035AEA" w:rsidP="0067712A">
            <w:pPr>
              <w:pStyle w:val="ListParagraph"/>
              <w:numPr>
                <w:ilvl w:val="0"/>
                <w:numId w:val="74"/>
              </w:numPr>
              <w:rPr>
                <w:rFonts w:ascii="Calibri" w:hAnsi="Calibri"/>
                <w:sz w:val="18"/>
                <w:szCs w:val="18"/>
              </w:rPr>
            </w:pPr>
            <w:r w:rsidRPr="00D071BF">
              <w:rPr>
                <w:rFonts w:ascii="Calibri" w:hAnsi="Calibri"/>
                <w:sz w:val="18"/>
                <w:szCs w:val="18"/>
              </w:rPr>
              <w:t>Demonstrates correct grammar, spelling &amp; punctuation.</w:t>
            </w:r>
          </w:p>
          <w:p w:rsidR="00035AEA" w:rsidRPr="00D071BF" w:rsidRDefault="00035AEA" w:rsidP="0067712A">
            <w:pPr>
              <w:pStyle w:val="ListParagraph"/>
              <w:numPr>
                <w:ilvl w:val="0"/>
                <w:numId w:val="74"/>
              </w:numPr>
              <w:rPr>
                <w:rFonts w:ascii="Calibri" w:hAnsi="Calibri"/>
                <w:sz w:val="18"/>
                <w:szCs w:val="18"/>
              </w:rPr>
            </w:pPr>
            <w:r w:rsidRPr="00D071BF">
              <w:rPr>
                <w:rFonts w:ascii="Calibri" w:hAnsi="Calibri"/>
                <w:sz w:val="18"/>
                <w:szCs w:val="18"/>
              </w:rPr>
              <w:t>Demonstrates active listening skills within the practice setting.</w:t>
            </w:r>
          </w:p>
          <w:p w:rsidR="00035AEA" w:rsidRPr="00D071BF" w:rsidRDefault="00035AEA" w:rsidP="0067712A">
            <w:pPr>
              <w:pStyle w:val="ListParagraph"/>
              <w:numPr>
                <w:ilvl w:val="0"/>
                <w:numId w:val="74"/>
              </w:numPr>
              <w:rPr>
                <w:rFonts w:ascii="Calibri" w:hAnsi="Calibri"/>
                <w:sz w:val="18"/>
                <w:szCs w:val="18"/>
              </w:rPr>
            </w:pPr>
            <w:r w:rsidRPr="00D071BF">
              <w:rPr>
                <w:rFonts w:ascii="Calibri" w:hAnsi="Calibri"/>
                <w:sz w:val="18"/>
                <w:szCs w:val="18"/>
              </w:rPr>
              <w:lastRenderedPageBreak/>
              <w:t>Maintains open and constructive communication.</w:t>
            </w:r>
          </w:p>
          <w:p w:rsidR="00035AEA" w:rsidRPr="00D071BF" w:rsidRDefault="00035AEA" w:rsidP="0067712A">
            <w:pPr>
              <w:pStyle w:val="ListParagraph"/>
              <w:numPr>
                <w:ilvl w:val="0"/>
                <w:numId w:val="74"/>
              </w:numPr>
              <w:rPr>
                <w:rFonts w:ascii="Calibri" w:hAnsi="Calibri"/>
                <w:sz w:val="18"/>
                <w:szCs w:val="18"/>
              </w:rPr>
            </w:pPr>
            <w:r w:rsidRPr="00D071BF">
              <w:rPr>
                <w:rFonts w:ascii="Calibri" w:hAnsi="Calibri"/>
                <w:sz w:val="18"/>
                <w:szCs w:val="18"/>
              </w:rPr>
              <w:t>Displays body language appropriate to fieldwork settings.</w:t>
            </w:r>
          </w:p>
        </w:tc>
        <w:tc>
          <w:tcPr>
            <w:tcW w:w="1418" w:type="dxa"/>
          </w:tcPr>
          <w:p w:rsidR="00035AEA" w:rsidRPr="00357A58" w:rsidRDefault="00035AEA" w:rsidP="005967D9">
            <w:pPr>
              <w:autoSpaceDE/>
              <w:autoSpaceDN/>
              <w:adjustRightInd/>
              <w:rPr>
                <w:rFonts w:ascii="Calibri" w:hAnsi="Calibri"/>
                <w:sz w:val="18"/>
                <w:szCs w:val="18"/>
              </w:rPr>
            </w:pPr>
          </w:p>
        </w:tc>
        <w:tc>
          <w:tcPr>
            <w:tcW w:w="1750" w:type="dxa"/>
          </w:tcPr>
          <w:p w:rsidR="00035AEA" w:rsidRPr="00357A58" w:rsidRDefault="00035AEA" w:rsidP="005967D9">
            <w:pPr>
              <w:autoSpaceDE/>
              <w:autoSpaceDN/>
              <w:adjustRightInd/>
              <w:rPr>
                <w:rFonts w:ascii="Calibri" w:hAnsi="Calibri"/>
                <w:sz w:val="18"/>
                <w:szCs w:val="18"/>
              </w:rPr>
            </w:pPr>
          </w:p>
        </w:tc>
      </w:tr>
      <w:tr w:rsidR="00035AEA" w:rsidRPr="00357A58" w:rsidTr="005967D9">
        <w:tc>
          <w:tcPr>
            <w:tcW w:w="1641" w:type="dxa"/>
            <w:shd w:val="clear" w:color="auto" w:fill="auto"/>
          </w:tcPr>
          <w:p w:rsidR="00035AEA" w:rsidRPr="00357A58" w:rsidRDefault="00035AEA" w:rsidP="005967D9">
            <w:pPr>
              <w:autoSpaceDE/>
              <w:autoSpaceDN/>
              <w:adjustRightInd/>
              <w:jc w:val="center"/>
              <w:rPr>
                <w:rFonts w:ascii="Calibri" w:hAnsi="Calibri"/>
                <w:sz w:val="24"/>
                <w:szCs w:val="24"/>
              </w:rPr>
            </w:pPr>
            <w:r w:rsidRPr="00357A58">
              <w:rPr>
                <w:rFonts w:ascii="Calibri" w:hAnsi="Calibri"/>
                <w:b/>
                <w:sz w:val="18"/>
                <w:szCs w:val="24"/>
              </w:rPr>
              <w:t>VII. PROFESSIONALISM</w:t>
            </w:r>
          </w:p>
        </w:tc>
        <w:tc>
          <w:tcPr>
            <w:tcW w:w="4767" w:type="dxa"/>
            <w:shd w:val="clear" w:color="auto" w:fill="auto"/>
          </w:tcPr>
          <w:p w:rsidR="00035AEA" w:rsidRPr="00D071BF" w:rsidRDefault="00035AEA" w:rsidP="0067712A">
            <w:pPr>
              <w:pStyle w:val="ListParagraph"/>
              <w:numPr>
                <w:ilvl w:val="0"/>
                <w:numId w:val="75"/>
              </w:numPr>
              <w:ind w:left="360"/>
              <w:rPr>
                <w:rFonts w:ascii="Calibri" w:hAnsi="Calibri"/>
                <w:sz w:val="18"/>
                <w:szCs w:val="18"/>
              </w:rPr>
            </w:pPr>
            <w:r w:rsidRPr="00D071BF">
              <w:rPr>
                <w:rFonts w:ascii="Calibri" w:hAnsi="Calibri"/>
                <w:sz w:val="18"/>
                <w:szCs w:val="18"/>
              </w:rPr>
              <w:t xml:space="preserve">Demonstrates general understanding of AOTA Code </w:t>
            </w:r>
            <w:r>
              <w:rPr>
                <w:rFonts w:ascii="Calibri" w:hAnsi="Calibri"/>
                <w:sz w:val="18"/>
                <w:szCs w:val="18"/>
              </w:rPr>
              <w:t>of Ethics.</w:t>
            </w:r>
          </w:p>
          <w:p w:rsidR="00035AEA" w:rsidRDefault="00035AEA" w:rsidP="0067712A">
            <w:pPr>
              <w:pStyle w:val="ListParagraph"/>
              <w:numPr>
                <w:ilvl w:val="0"/>
                <w:numId w:val="75"/>
              </w:numPr>
              <w:ind w:left="360"/>
              <w:rPr>
                <w:rFonts w:ascii="Calibri" w:hAnsi="Calibri"/>
                <w:sz w:val="18"/>
                <w:szCs w:val="18"/>
              </w:rPr>
            </w:pPr>
            <w:r>
              <w:rPr>
                <w:rFonts w:ascii="Calibri" w:hAnsi="Calibri"/>
                <w:sz w:val="18"/>
                <w:szCs w:val="18"/>
              </w:rPr>
              <w:t>Dress is appropriate &amp; according to site policy.</w:t>
            </w:r>
          </w:p>
          <w:p w:rsidR="00035AEA" w:rsidRPr="00D071BF" w:rsidRDefault="00035AEA" w:rsidP="0067712A">
            <w:pPr>
              <w:pStyle w:val="ListParagraph"/>
              <w:numPr>
                <w:ilvl w:val="0"/>
                <w:numId w:val="75"/>
              </w:numPr>
              <w:ind w:left="360"/>
              <w:rPr>
                <w:rFonts w:ascii="Calibri" w:hAnsi="Calibri"/>
                <w:sz w:val="18"/>
                <w:szCs w:val="18"/>
              </w:rPr>
            </w:pPr>
            <w:r>
              <w:rPr>
                <w:rFonts w:ascii="Calibri" w:hAnsi="Calibri"/>
                <w:sz w:val="18"/>
                <w:szCs w:val="18"/>
              </w:rPr>
              <w:t xml:space="preserve">Respect privacy &amp; confidentiality of clients &amp; staff. </w:t>
            </w:r>
          </w:p>
        </w:tc>
        <w:tc>
          <w:tcPr>
            <w:tcW w:w="1418" w:type="dxa"/>
          </w:tcPr>
          <w:p w:rsidR="00035AEA" w:rsidRDefault="00035AEA" w:rsidP="005967D9">
            <w:pPr>
              <w:autoSpaceDE/>
              <w:autoSpaceDN/>
              <w:adjustRightInd/>
              <w:rPr>
                <w:rFonts w:ascii="Calibri" w:hAnsi="Calibri"/>
                <w:sz w:val="18"/>
                <w:szCs w:val="18"/>
              </w:rPr>
            </w:pPr>
          </w:p>
          <w:p w:rsidR="00035AEA" w:rsidRDefault="00035AEA" w:rsidP="005967D9">
            <w:pPr>
              <w:autoSpaceDE/>
              <w:autoSpaceDN/>
              <w:adjustRightInd/>
              <w:rPr>
                <w:rFonts w:ascii="Calibri" w:hAnsi="Calibri"/>
                <w:sz w:val="18"/>
                <w:szCs w:val="18"/>
              </w:rPr>
            </w:pPr>
          </w:p>
          <w:p w:rsidR="00035AEA" w:rsidRDefault="00035AEA" w:rsidP="005967D9">
            <w:pPr>
              <w:autoSpaceDE/>
              <w:autoSpaceDN/>
              <w:adjustRightInd/>
              <w:rPr>
                <w:rFonts w:ascii="Calibri" w:hAnsi="Calibri"/>
                <w:sz w:val="18"/>
                <w:szCs w:val="18"/>
              </w:rPr>
            </w:pPr>
          </w:p>
          <w:p w:rsidR="00035AEA" w:rsidRDefault="00035AEA" w:rsidP="005967D9">
            <w:pPr>
              <w:autoSpaceDE/>
              <w:autoSpaceDN/>
              <w:adjustRightInd/>
              <w:rPr>
                <w:rFonts w:ascii="Calibri" w:hAnsi="Calibri"/>
                <w:sz w:val="18"/>
                <w:szCs w:val="18"/>
              </w:rPr>
            </w:pPr>
          </w:p>
          <w:p w:rsidR="00035AEA" w:rsidRDefault="00035AEA" w:rsidP="005967D9">
            <w:pPr>
              <w:autoSpaceDE/>
              <w:autoSpaceDN/>
              <w:adjustRightInd/>
              <w:rPr>
                <w:rFonts w:ascii="Calibri" w:hAnsi="Calibri"/>
                <w:sz w:val="18"/>
                <w:szCs w:val="18"/>
              </w:rPr>
            </w:pPr>
          </w:p>
          <w:p w:rsidR="00035AEA" w:rsidRPr="00357A58" w:rsidRDefault="00035AEA" w:rsidP="005967D9">
            <w:pPr>
              <w:autoSpaceDE/>
              <w:autoSpaceDN/>
              <w:adjustRightInd/>
              <w:rPr>
                <w:rFonts w:ascii="Calibri" w:hAnsi="Calibri"/>
                <w:sz w:val="18"/>
                <w:szCs w:val="18"/>
              </w:rPr>
            </w:pPr>
          </w:p>
        </w:tc>
        <w:tc>
          <w:tcPr>
            <w:tcW w:w="1750" w:type="dxa"/>
          </w:tcPr>
          <w:p w:rsidR="00035AEA" w:rsidRPr="00357A58" w:rsidRDefault="00035AEA" w:rsidP="005967D9">
            <w:pPr>
              <w:autoSpaceDE/>
              <w:autoSpaceDN/>
              <w:adjustRightInd/>
              <w:rPr>
                <w:rFonts w:ascii="Calibri" w:hAnsi="Calibri"/>
                <w:sz w:val="18"/>
                <w:szCs w:val="18"/>
              </w:rPr>
            </w:pPr>
          </w:p>
        </w:tc>
      </w:tr>
      <w:tr w:rsidR="00035AEA" w:rsidRPr="00357A58" w:rsidTr="005967D9">
        <w:tc>
          <w:tcPr>
            <w:tcW w:w="1641" w:type="dxa"/>
            <w:shd w:val="clear" w:color="auto" w:fill="auto"/>
          </w:tcPr>
          <w:p w:rsidR="00035AEA" w:rsidRPr="00357A58" w:rsidRDefault="00035AEA" w:rsidP="005967D9">
            <w:pPr>
              <w:autoSpaceDE/>
              <w:autoSpaceDN/>
              <w:adjustRightInd/>
              <w:jc w:val="center"/>
              <w:rPr>
                <w:rFonts w:ascii="Calibri" w:hAnsi="Calibri"/>
                <w:sz w:val="24"/>
                <w:szCs w:val="24"/>
              </w:rPr>
            </w:pPr>
            <w:r w:rsidRPr="00357A58">
              <w:rPr>
                <w:rFonts w:ascii="Calibri" w:hAnsi="Calibri"/>
                <w:b/>
                <w:sz w:val="18"/>
                <w:szCs w:val="24"/>
              </w:rPr>
              <w:t>VIII.  RESPONSIBILITY</w:t>
            </w:r>
          </w:p>
        </w:tc>
        <w:tc>
          <w:tcPr>
            <w:tcW w:w="4767" w:type="dxa"/>
            <w:shd w:val="clear" w:color="auto" w:fill="auto"/>
          </w:tcPr>
          <w:p w:rsidR="00035AEA" w:rsidRPr="00D071BF" w:rsidRDefault="00035AEA" w:rsidP="0067712A">
            <w:pPr>
              <w:pStyle w:val="ListParagraph"/>
              <w:numPr>
                <w:ilvl w:val="0"/>
                <w:numId w:val="76"/>
              </w:numPr>
              <w:rPr>
                <w:rFonts w:ascii="Calibri" w:hAnsi="Calibri"/>
                <w:sz w:val="18"/>
                <w:szCs w:val="18"/>
              </w:rPr>
            </w:pPr>
            <w:r w:rsidRPr="00D071BF">
              <w:rPr>
                <w:rFonts w:ascii="Calibri" w:hAnsi="Calibri"/>
                <w:sz w:val="18"/>
                <w:szCs w:val="18"/>
              </w:rPr>
              <w:t>Demonstrates punctuality.</w:t>
            </w:r>
          </w:p>
          <w:p w:rsidR="00035AEA" w:rsidRPr="00D071BF" w:rsidRDefault="00035AEA" w:rsidP="0067712A">
            <w:pPr>
              <w:pStyle w:val="ListParagraph"/>
              <w:numPr>
                <w:ilvl w:val="0"/>
                <w:numId w:val="76"/>
              </w:numPr>
              <w:rPr>
                <w:rFonts w:ascii="Calibri" w:hAnsi="Calibri"/>
                <w:sz w:val="18"/>
                <w:szCs w:val="18"/>
              </w:rPr>
            </w:pPr>
            <w:r w:rsidRPr="00D071BF">
              <w:rPr>
                <w:rFonts w:ascii="Calibri" w:hAnsi="Calibri"/>
                <w:sz w:val="18"/>
                <w:szCs w:val="18"/>
              </w:rPr>
              <w:t>Demonstrates dependability.</w:t>
            </w:r>
          </w:p>
          <w:p w:rsidR="00035AEA" w:rsidRDefault="00035AEA" w:rsidP="0067712A">
            <w:pPr>
              <w:pStyle w:val="ListParagraph"/>
              <w:numPr>
                <w:ilvl w:val="0"/>
                <w:numId w:val="76"/>
              </w:numPr>
              <w:rPr>
                <w:rFonts w:ascii="Calibri" w:hAnsi="Calibri"/>
                <w:sz w:val="18"/>
                <w:szCs w:val="18"/>
              </w:rPr>
            </w:pPr>
            <w:r w:rsidRPr="00D071BF">
              <w:rPr>
                <w:rFonts w:ascii="Calibri" w:hAnsi="Calibri"/>
                <w:sz w:val="18"/>
                <w:szCs w:val="18"/>
              </w:rPr>
              <w:t>Follows through on commitments:  assignments, meetings, etc.</w:t>
            </w:r>
          </w:p>
          <w:p w:rsidR="00035AEA" w:rsidRPr="00D071BF" w:rsidRDefault="00814986" w:rsidP="0067712A">
            <w:pPr>
              <w:pStyle w:val="ListParagraph"/>
              <w:numPr>
                <w:ilvl w:val="0"/>
                <w:numId w:val="76"/>
              </w:numPr>
              <w:rPr>
                <w:rFonts w:ascii="Calibri" w:hAnsi="Calibri"/>
                <w:sz w:val="18"/>
                <w:szCs w:val="18"/>
              </w:rPr>
            </w:pPr>
            <w:r>
              <w:rPr>
                <w:rFonts w:ascii="Calibri" w:hAnsi="Calibri"/>
                <w:sz w:val="18"/>
                <w:szCs w:val="18"/>
              </w:rPr>
              <w:t>Adherence to safety, HIPA</w:t>
            </w:r>
            <w:r w:rsidR="00035AEA">
              <w:rPr>
                <w:rFonts w:ascii="Calibri" w:hAnsi="Calibri"/>
                <w:sz w:val="18"/>
                <w:szCs w:val="18"/>
              </w:rPr>
              <w:t>A, etc.</w:t>
            </w:r>
          </w:p>
        </w:tc>
        <w:tc>
          <w:tcPr>
            <w:tcW w:w="1418" w:type="dxa"/>
          </w:tcPr>
          <w:p w:rsidR="00035AEA" w:rsidRPr="00357A58" w:rsidRDefault="00035AEA" w:rsidP="005967D9">
            <w:pPr>
              <w:autoSpaceDE/>
              <w:autoSpaceDN/>
              <w:adjustRightInd/>
              <w:rPr>
                <w:rFonts w:ascii="Calibri" w:hAnsi="Calibri"/>
                <w:sz w:val="18"/>
                <w:szCs w:val="18"/>
              </w:rPr>
            </w:pPr>
          </w:p>
        </w:tc>
        <w:tc>
          <w:tcPr>
            <w:tcW w:w="1750" w:type="dxa"/>
          </w:tcPr>
          <w:p w:rsidR="00035AEA" w:rsidRPr="00357A58" w:rsidRDefault="00035AEA" w:rsidP="005967D9">
            <w:pPr>
              <w:autoSpaceDE/>
              <w:autoSpaceDN/>
              <w:adjustRightInd/>
              <w:rPr>
                <w:rFonts w:ascii="Calibri" w:hAnsi="Calibri"/>
                <w:sz w:val="18"/>
                <w:szCs w:val="18"/>
              </w:rPr>
            </w:pPr>
          </w:p>
        </w:tc>
      </w:tr>
      <w:tr w:rsidR="00035AEA" w:rsidRPr="00357A58" w:rsidTr="005967D9">
        <w:tc>
          <w:tcPr>
            <w:tcW w:w="1641" w:type="dxa"/>
            <w:shd w:val="clear" w:color="auto" w:fill="auto"/>
          </w:tcPr>
          <w:p w:rsidR="00035AEA" w:rsidRPr="00357A58" w:rsidRDefault="00035AEA" w:rsidP="005967D9">
            <w:pPr>
              <w:autoSpaceDE/>
              <w:autoSpaceDN/>
              <w:adjustRightInd/>
              <w:jc w:val="center"/>
              <w:rPr>
                <w:rFonts w:ascii="Calibri" w:hAnsi="Calibri"/>
                <w:sz w:val="24"/>
                <w:szCs w:val="24"/>
              </w:rPr>
            </w:pPr>
            <w:r w:rsidRPr="00357A58">
              <w:rPr>
                <w:rFonts w:ascii="Calibri" w:hAnsi="Calibri"/>
                <w:b/>
                <w:sz w:val="18"/>
                <w:szCs w:val="24"/>
              </w:rPr>
              <w:t>IX.  CRITICAL THINKING</w:t>
            </w:r>
          </w:p>
        </w:tc>
        <w:tc>
          <w:tcPr>
            <w:tcW w:w="4767" w:type="dxa"/>
            <w:shd w:val="clear" w:color="auto" w:fill="auto"/>
          </w:tcPr>
          <w:p w:rsidR="00035AEA" w:rsidRPr="00D071BF" w:rsidRDefault="00035AEA" w:rsidP="0067712A">
            <w:pPr>
              <w:pStyle w:val="ListParagraph"/>
              <w:numPr>
                <w:ilvl w:val="0"/>
                <w:numId w:val="77"/>
              </w:numPr>
              <w:ind w:left="360"/>
              <w:rPr>
                <w:rFonts w:ascii="Calibri" w:hAnsi="Calibri"/>
                <w:sz w:val="18"/>
                <w:szCs w:val="18"/>
              </w:rPr>
            </w:pPr>
            <w:r w:rsidRPr="00D071BF">
              <w:rPr>
                <w:rFonts w:ascii="Calibri" w:hAnsi="Calibri"/>
                <w:sz w:val="18"/>
                <w:szCs w:val="18"/>
              </w:rPr>
              <w:t>Raises relevant questions</w:t>
            </w:r>
            <w:r>
              <w:rPr>
                <w:rFonts w:ascii="Calibri" w:hAnsi="Calibri"/>
                <w:sz w:val="18"/>
                <w:szCs w:val="18"/>
              </w:rPr>
              <w:t>.</w:t>
            </w:r>
          </w:p>
          <w:p w:rsidR="00035AEA" w:rsidRPr="00D071BF" w:rsidRDefault="00035AEA" w:rsidP="0067712A">
            <w:pPr>
              <w:pStyle w:val="ListParagraph"/>
              <w:numPr>
                <w:ilvl w:val="0"/>
                <w:numId w:val="77"/>
              </w:numPr>
              <w:ind w:left="360"/>
              <w:rPr>
                <w:rFonts w:ascii="Calibri" w:hAnsi="Calibri"/>
                <w:sz w:val="18"/>
                <w:szCs w:val="18"/>
              </w:rPr>
            </w:pPr>
            <w:r w:rsidRPr="00D071BF">
              <w:rPr>
                <w:rFonts w:ascii="Calibri" w:hAnsi="Calibri"/>
                <w:sz w:val="18"/>
                <w:szCs w:val="18"/>
              </w:rPr>
              <w:t>Articulates ideas and opinions</w:t>
            </w:r>
            <w:r>
              <w:rPr>
                <w:rFonts w:ascii="Calibri" w:hAnsi="Calibri"/>
                <w:sz w:val="18"/>
                <w:szCs w:val="18"/>
              </w:rPr>
              <w:t>.</w:t>
            </w:r>
          </w:p>
          <w:p w:rsidR="00035AEA" w:rsidRPr="00D071BF" w:rsidRDefault="00035AEA" w:rsidP="0067712A">
            <w:pPr>
              <w:pStyle w:val="ListParagraph"/>
              <w:numPr>
                <w:ilvl w:val="0"/>
                <w:numId w:val="77"/>
              </w:numPr>
              <w:ind w:left="360"/>
              <w:rPr>
                <w:rFonts w:ascii="Calibri" w:hAnsi="Calibri"/>
                <w:sz w:val="18"/>
                <w:szCs w:val="18"/>
              </w:rPr>
            </w:pPr>
            <w:r w:rsidRPr="00D071BF">
              <w:rPr>
                <w:rFonts w:ascii="Calibri" w:hAnsi="Calibri"/>
                <w:sz w:val="18"/>
                <w:szCs w:val="18"/>
              </w:rPr>
              <w:t>Gathers and uses all available information when making decisions/judgments</w:t>
            </w:r>
            <w:r>
              <w:rPr>
                <w:rFonts w:ascii="Calibri" w:hAnsi="Calibri"/>
                <w:sz w:val="18"/>
                <w:szCs w:val="18"/>
              </w:rPr>
              <w:t>.</w:t>
            </w:r>
          </w:p>
        </w:tc>
        <w:tc>
          <w:tcPr>
            <w:tcW w:w="1418" w:type="dxa"/>
          </w:tcPr>
          <w:p w:rsidR="00035AEA" w:rsidRPr="00357A58" w:rsidRDefault="00035AEA" w:rsidP="005967D9">
            <w:pPr>
              <w:autoSpaceDE/>
              <w:autoSpaceDN/>
              <w:adjustRightInd/>
              <w:rPr>
                <w:rFonts w:ascii="Calibri" w:hAnsi="Calibri"/>
                <w:sz w:val="18"/>
                <w:szCs w:val="18"/>
              </w:rPr>
            </w:pPr>
          </w:p>
        </w:tc>
        <w:tc>
          <w:tcPr>
            <w:tcW w:w="1750" w:type="dxa"/>
          </w:tcPr>
          <w:p w:rsidR="00035AEA" w:rsidRPr="00357A58" w:rsidRDefault="00035AEA" w:rsidP="005967D9">
            <w:pPr>
              <w:autoSpaceDE/>
              <w:autoSpaceDN/>
              <w:adjustRightInd/>
              <w:rPr>
                <w:rFonts w:ascii="Calibri" w:hAnsi="Calibri"/>
                <w:sz w:val="18"/>
                <w:szCs w:val="18"/>
              </w:rPr>
            </w:pPr>
          </w:p>
        </w:tc>
      </w:tr>
      <w:tr w:rsidR="00035AEA" w:rsidRPr="00357A58" w:rsidTr="005967D9">
        <w:tc>
          <w:tcPr>
            <w:tcW w:w="1641" w:type="dxa"/>
            <w:shd w:val="clear" w:color="auto" w:fill="auto"/>
          </w:tcPr>
          <w:p w:rsidR="00035AEA" w:rsidRPr="00357A58" w:rsidRDefault="00035AEA" w:rsidP="005967D9">
            <w:pPr>
              <w:autoSpaceDE/>
              <w:autoSpaceDN/>
              <w:adjustRightInd/>
              <w:jc w:val="center"/>
              <w:rPr>
                <w:rFonts w:ascii="Calibri" w:hAnsi="Calibri"/>
                <w:sz w:val="24"/>
                <w:szCs w:val="24"/>
              </w:rPr>
            </w:pPr>
            <w:r w:rsidRPr="00357A58">
              <w:rPr>
                <w:rFonts w:ascii="Calibri" w:hAnsi="Calibri"/>
                <w:b/>
                <w:sz w:val="18"/>
                <w:szCs w:val="24"/>
              </w:rPr>
              <w:t>X.  STRESS MANAGEMENT</w:t>
            </w:r>
          </w:p>
        </w:tc>
        <w:tc>
          <w:tcPr>
            <w:tcW w:w="4767" w:type="dxa"/>
            <w:shd w:val="clear" w:color="auto" w:fill="auto"/>
          </w:tcPr>
          <w:p w:rsidR="00035AEA" w:rsidRPr="00D071BF" w:rsidRDefault="00035AEA" w:rsidP="0067712A">
            <w:pPr>
              <w:pStyle w:val="ListParagraph"/>
              <w:numPr>
                <w:ilvl w:val="0"/>
                <w:numId w:val="78"/>
              </w:numPr>
              <w:ind w:left="360"/>
              <w:rPr>
                <w:rFonts w:ascii="Calibri" w:hAnsi="Calibri"/>
                <w:sz w:val="18"/>
                <w:szCs w:val="18"/>
              </w:rPr>
            </w:pPr>
            <w:r w:rsidRPr="00D071BF">
              <w:rPr>
                <w:rFonts w:ascii="Calibri" w:hAnsi="Calibri"/>
                <w:sz w:val="18"/>
                <w:szCs w:val="18"/>
              </w:rPr>
              <w:t>Seeks assistance as needed.</w:t>
            </w:r>
          </w:p>
          <w:p w:rsidR="00035AEA" w:rsidRPr="00D071BF" w:rsidRDefault="00035AEA" w:rsidP="0067712A">
            <w:pPr>
              <w:pStyle w:val="ListParagraph"/>
              <w:numPr>
                <w:ilvl w:val="0"/>
                <w:numId w:val="78"/>
              </w:numPr>
              <w:ind w:left="360"/>
              <w:rPr>
                <w:rFonts w:ascii="Calibri" w:hAnsi="Calibri"/>
                <w:sz w:val="18"/>
                <w:szCs w:val="18"/>
              </w:rPr>
            </w:pPr>
            <w:r w:rsidRPr="00D071BF">
              <w:rPr>
                <w:rFonts w:ascii="Calibri" w:hAnsi="Calibri"/>
                <w:sz w:val="18"/>
                <w:szCs w:val="18"/>
              </w:rPr>
              <w:t>Acknowledges (verbally or non-verbally) distress or problems of others.</w:t>
            </w:r>
          </w:p>
          <w:p w:rsidR="00035AEA" w:rsidRPr="00D071BF" w:rsidRDefault="00035AEA" w:rsidP="0067712A">
            <w:pPr>
              <w:pStyle w:val="ListParagraph"/>
              <w:numPr>
                <w:ilvl w:val="0"/>
                <w:numId w:val="78"/>
              </w:numPr>
              <w:ind w:left="360"/>
              <w:rPr>
                <w:rFonts w:ascii="Calibri" w:hAnsi="Calibri"/>
                <w:sz w:val="18"/>
                <w:szCs w:val="18"/>
              </w:rPr>
            </w:pPr>
            <w:r w:rsidRPr="00D071BF">
              <w:rPr>
                <w:rFonts w:ascii="Calibri" w:hAnsi="Calibri"/>
                <w:sz w:val="18"/>
                <w:szCs w:val="18"/>
              </w:rPr>
              <w:t>Shows empathy for others.</w:t>
            </w:r>
          </w:p>
        </w:tc>
        <w:tc>
          <w:tcPr>
            <w:tcW w:w="1418" w:type="dxa"/>
          </w:tcPr>
          <w:p w:rsidR="00035AEA" w:rsidRPr="00357A58" w:rsidRDefault="00035AEA" w:rsidP="005967D9">
            <w:pPr>
              <w:autoSpaceDE/>
              <w:autoSpaceDN/>
              <w:adjustRightInd/>
              <w:rPr>
                <w:rFonts w:ascii="Calibri" w:hAnsi="Calibri"/>
                <w:sz w:val="18"/>
                <w:szCs w:val="18"/>
              </w:rPr>
            </w:pPr>
          </w:p>
        </w:tc>
        <w:tc>
          <w:tcPr>
            <w:tcW w:w="1750" w:type="dxa"/>
          </w:tcPr>
          <w:p w:rsidR="00035AEA" w:rsidRPr="00357A58" w:rsidRDefault="00035AEA" w:rsidP="005967D9">
            <w:pPr>
              <w:autoSpaceDE/>
              <w:autoSpaceDN/>
              <w:adjustRightInd/>
              <w:rPr>
                <w:rFonts w:ascii="Calibri" w:hAnsi="Calibri"/>
                <w:sz w:val="18"/>
                <w:szCs w:val="18"/>
              </w:rPr>
            </w:pPr>
          </w:p>
        </w:tc>
      </w:tr>
    </w:tbl>
    <w:p w:rsidR="00035AEA"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rPr>
          <w:rFonts w:ascii="Calibri" w:hAnsi="Calibri" w:cs="Calibri"/>
          <w:b/>
          <w:sz w:val="20"/>
          <w:szCs w:val="20"/>
        </w:rPr>
      </w:pP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rPr>
          <w:rFonts w:ascii="Calibri" w:hAnsi="Calibri" w:cs="Calibri"/>
          <w:sz w:val="20"/>
          <w:szCs w:val="20"/>
        </w:rPr>
      </w:pP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 xml:space="preserve">Student </w:t>
      </w:r>
      <w:r>
        <w:rPr>
          <w:rFonts w:ascii="Calibri" w:hAnsi="Calibri" w:cs="Calibri"/>
          <w:b/>
          <w:sz w:val="20"/>
          <w:szCs w:val="20"/>
        </w:rPr>
        <w:tab/>
      </w:r>
      <w:r>
        <w:rPr>
          <w:rFonts w:ascii="Calibri" w:hAnsi="Calibri" w:cs="Calibri"/>
          <w:b/>
          <w:sz w:val="20"/>
          <w:szCs w:val="20"/>
        </w:rPr>
        <w:tab/>
        <w:t xml:space="preserve">   </w:t>
      </w:r>
      <w:r w:rsidRPr="00440541">
        <w:rPr>
          <w:rFonts w:ascii="Calibri" w:hAnsi="Calibri" w:cs="Calibri"/>
          <w:b/>
          <w:sz w:val="20"/>
          <w:szCs w:val="20"/>
        </w:rPr>
        <w:t xml:space="preserve">FW Educator </w:t>
      </w: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r>
        <w:rPr>
          <w:noProof/>
        </w:rPr>
        <mc:AlternateContent>
          <mc:Choice Requires="wps">
            <w:drawing>
              <wp:anchor distT="0" distB="0" distL="114300" distR="114300" simplePos="0" relativeHeight="251662848" behindDoc="0" locked="0" layoutInCell="1" allowOverlap="1" wp14:anchorId="2CAEB0A8" wp14:editId="44BBD9B9">
                <wp:simplePos x="0" y="0"/>
                <wp:positionH relativeFrom="column">
                  <wp:posOffset>5233035</wp:posOffset>
                </wp:positionH>
                <wp:positionV relativeFrom="paragraph">
                  <wp:posOffset>104140</wp:posOffset>
                </wp:positionV>
                <wp:extent cx="441960" cy="388620"/>
                <wp:effectExtent l="19050" t="19050" r="15240" b="11430"/>
                <wp:wrapNone/>
                <wp:docPr id="2" name="Rectangle 3" descr="Educator Evaluation Scorebox" title="Educator Evaluation Score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388620"/>
                        </a:xfrm>
                        <a:prstGeom prst="rect">
                          <a:avLst/>
                        </a:prstGeom>
                        <a:solidFill>
                          <a:srgbClr val="FFFFFF"/>
                        </a:solidFill>
                        <a:ln w="317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3698A" id="Rectangle 3" o:spid="_x0000_s1026" alt="Title: Educator Evaluation Scorebox - Description: Educator Evaluation Scorebox" style="position:absolute;margin-left:412.05pt;margin-top:8.2pt;width:34.8pt;height:30.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" strokeweight="2.5pt"/>
            </w:pict>
          </mc:Fallback>
        </mc:AlternateContent>
      </w:r>
      <w:r>
        <w:rPr>
          <w:noProof/>
        </w:rPr>
        <mc:AlternateContent>
          <mc:Choice Requires="wps">
            <w:drawing>
              <wp:anchor distT="0" distB="0" distL="114300" distR="114300" simplePos="0" relativeHeight="251661824" behindDoc="0" locked="0" layoutInCell="1" allowOverlap="1" wp14:anchorId="759C6CFD" wp14:editId="0D0E1D80">
                <wp:simplePos x="0" y="0"/>
                <wp:positionH relativeFrom="column">
                  <wp:posOffset>4115435</wp:posOffset>
                </wp:positionH>
                <wp:positionV relativeFrom="paragraph">
                  <wp:posOffset>113030</wp:posOffset>
                </wp:positionV>
                <wp:extent cx="441960" cy="388620"/>
                <wp:effectExtent l="19050" t="19050" r="15240" b="11430"/>
                <wp:wrapNone/>
                <wp:docPr id="16" name="Rectangle 2" descr="Student Evaluation Scorebox" title="Student Evaluation Score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388620"/>
                        </a:xfrm>
                        <a:prstGeom prst="rect">
                          <a:avLst/>
                        </a:prstGeom>
                        <a:solidFill>
                          <a:srgbClr val="FFFFFF"/>
                        </a:solidFill>
                        <a:ln w="317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002E2" id="Rectangle 2" o:spid="_x0000_s1026" alt="Title: Student Evaluation Scorebox - Description: Student Evaluation Scorebox" style="position:absolute;margin-left:324.05pt;margin-top:8.9pt;width:34.8pt;height:30.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" strokeweight="2.5pt"/>
            </w:pict>
          </mc:Fallback>
        </mc:AlternateContent>
      </w:r>
      <w:r w:rsidRPr="00440541">
        <w:rPr>
          <w:rFonts w:ascii="Calibri" w:hAnsi="Calibri" w:cs="Calibri"/>
          <w:sz w:val="20"/>
          <w:szCs w:val="20"/>
        </w:rPr>
        <w:tab/>
      </w:r>
      <w:r w:rsidRPr="00440541">
        <w:rPr>
          <w:rFonts w:ascii="Calibri" w:hAnsi="Calibri" w:cs="Calibri"/>
          <w:sz w:val="20"/>
          <w:szCs w:val="20"/>
        </w:rPr>
        <w:tab/>
      </w:r>
      <w:r w:rsidRPr="00440541">
        <w:rPr>
          <w:rFonts w:ascii="Calibri" w:hAnsi="Calibri" w:cs="Calibri"/>
          <w:sz w:val="20"/>
          <w:szCs w:val="20"/>
        </w:rPr>
        <w:tab/>
      </w:r>
      <w:r w:rsidRPr="00440541">
        <w:rPr>
          <w:rFonts w:ascii="Calibri" w:hAnsi="Calibri" w:cs="Calibri"/>
          <w:sz w:val="20"/>
          <w:szCs w:val="20"/>
        </w:rPr>
        <w:tab/>
      </w:r>
      <w:r w:rsidRPr="00440541">
        <w:rPr>
          <w:rFonts w:ascii="Calibri" w:hAnsi="Calibri" w:cs="Calibri"/>
          <w:sz w:val="20"/>
          <w:szCs w:val="20"/>
        </w:rPr>
        <w:tab/>
      </w:r>
      <w:r w:rsidRPr="00440541">
        <w:rPr>
          <w:rFonts w:ascii="Calibri" w:hAnsi="Calibri" w:cs="Calibri"/>
          <w:sz w:val="20"/>
          <w:szCs w:val="20"/>
        </w:rPr>
        <w:tab/>
      </w:r>
      <w:r w:rsidRPr="00440541">
        <w:rPr>
          <w:rFonts w:ascii="Calibri" w:hAnsi="Calibri" w:cs="Calibri"/>
          <w:sz w:val="20"/>
          <w:szCs w:val="20"/>
        </w:rPr>
        <w:tab/>
      </w:r>
      <w:r w:rsidRPr="00440541">
        <w:rPr>
          <w:rFonts w:ascii="Calibri" w:hAnsi="Calibri" w:cs="Calibri"/>
          <w:sz w:val="20"/>
          <w:szCs w:val="20"/>
        </w:rPr>
        <w:tab/>
      </w: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r w:rsidRPr="00440541">
        <w:rPr>
          <w:rFonts w:ascii="Calibri" w:hAnsi="Calibri" w:cs="Calibri"/>
          <w:sz w:val="20"/>
          <w:szCs w:val="20"/>
        </w:rPr>
        <w:tab/>
      </w:r>
      <w:r w:rsidRPr="00440541">
        <w:rPr>
          <w:rFonts w:ascii="Calibri" w:hAnsi="Calibri" w:cs="Calibri"/>
          <w:sz w:val="20"/>
          <w:szCs w:val="20"/>
        </w:rPr>
        <w:tab/>
        <w:t xml:space="preserve">                                                                                </w:t>
      </w: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r w:rsidRPr="00440541">
        <w:rPr>
          <w:rFonts w:ascii="Calibri" w:hAnsi="Calibri" w:cs="Calibri"/>
          <w:sz w:val="20"/>
          <w:szCs w:val="20"/>
        </w:rPr>
        <w:tab/>
      </w:r>
      <w:r w:rsidRPr="00440541">
        <w:rPr>
          <w:rFonts w:ascii="Calibri" w:hAnsi="Calibri" w:cs="Calibri"/>
          <w:sz w:val="20"/>
          <w:szCs w:val="20"/>
        </w:rPr>
        <w:tab/>
      </w:r>
      <w:r w:rsidRPr="00440541">
        <w:rPr>
          <w:rFonts w:ascii="Calibri" w:hAnsi="Calibri" w:cs="Calibri"/>
          <w:sz w:val="20"/>
          <w:szCs w:val="20"/>
        </w:rPr>
        <w:tab/>
      </w:r>
      <w:r w:rsidRPr="00440541">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b/>
          <w:sz w:val="20"/>
          <w:szCs w:val="20"/>
        </w:rPr>
        <w:t>TOTAL SCORE:</w:t>
      </w:r>
      <w:r>
        <w:rPr>
          <w:rFonts w:ascii="Calibri" w:hAnsi="Calibri" w:cs="Calibri"/>
          <w:b/>
          <w:sz w:val="20"/>
          <w:szCs w:val="20"/>
        </w:rPr>
        <w:tab/>
      </w:r>
    </w:p>
    <w:p w:rsidR="00035AEA"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rsidR="00035AEA" w:rsidRPr="004C445E"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rsidR="00035AEA" w:rsidRPr="00440541"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r w:rsidRPr="00440541">
        <w:rPr>
          <w:rFonts w:ascii="Calibri" w:hAnsi="Calibri" w:cs="Calibri"/>
          <w:b/>
          <w:sz w:val="20"/>
          <w:szCs w:val="20"/>
        </w:rPr>
        <w:t>Student comments:</w:t>
      </w:r>
    </w:p>
    <w:p w:rsidR="00035AEA" w:rsidRPr="00440541"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rsidR="00035AEA" w:rsidRPr="00440541"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rsidR="00035AEA" w:rsidRPr="00440541"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rsidR="00035AEA" w:rsidRPr="00440541"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rsidR="00035AEA" w:rsidRPr="00440541"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r w:rsidRPr="00440541">
        <w:rPr>
          <w:rFonts w:ascii="Calibri" w:hAnsi="Calibri" w:cs="Calibri"/>
          <w:b/>
          <w:sz w:val="20"/>
          <w:szCs w:val="20"/>
        </w:rPr>
        <w:t>Fieldwork Educator comments:</w:t>
      </w:r>
    </w:p>
    <w:p w:rsidR="00035AEA" w:rsidRPr="00440541"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lang w:val="en-CA"/>
        </w:rPr>
      </w:pPr>
      <w:r w:rsidRPr="00440541">
        <w:rPr>
          <w:rFonts w:ascii="Calibri" w:hAnsi="Calibri" w:cs="Calibri"/>
          <w:sz w:val="20"/>
          <w:szCs w:val="20"/>
        </w:rPr>
        <w:t xml:space="preserve"> </w:t>
      </w:r>
      <w:r w:rsidRPr="00440541">
        <w:rPr>
          <w:rFonts w:ascii="Calibri" w:hAnsi="Calibri" w:cs="Calibri"/>
          <w:sz w:val="20"/>
          <w:szCs w:val="20"/>
        </w:rPr>
        <w:tab/>
      </w:r>
      <w:r w:rsidRPr="00440541">
        <w:rPr>
          <w:rFonts w:ascii="Calibri" w:hAnsi="Calibri" w:cs="Calibri"/>
          <w:sz w:val="20"/>
          <w:szCs w:val="20"/>
        </w:rPr>
        <w:tab/>
      </w:r>
    </w:p>
    <w:p w:rsidR="00035AEA" w:rsidRPr="00440541" w:rsidRDefault="00035AEA" w:rsidP="00035AEA">
      <w:pPr>
        <w:pBdr>
          <w:top w:val="single" w:sz="4" w:space="1" w:color="auto"/>
          <w:left w:val="single" w:sz="4" w:space="4" w:color="auto"/>
          <w:bottom w:val="single" w:sz="4" w:space="1" w:color="auto"/>
          <w:right w:val="single" w:sz="4" w:space="4" w:color="auto"/>
        </w:pBdr>
        <w:rPr>
          <w:rFonts w:ascii="Calibri" w:hAnsi="Calibri" w:cs="Calibri"/>
        </w:rPr>
      </w:pPr>
    </w:p>
    <w:p w:rsidR="00035AEA" w:rsidRPr="00440541" w:rsidRDefault="00035AEA" w:rsidP="00035AEA">
      <w:pPr>
        <w:pBdr>
          <w:top w:val="single" w:sz="4" w:space="1" w:color="auto"/>
          <w:left w:val="single" w:sz="4" w:space="4" w:color="auto"/>
          <w:bottom w:val="single" w:sz="4" w:space="1" w:color="auto"/>
          <w:right w:val="single" w:sz="4" w:space="4" w:color="auto"/>
        </w:pBdr>
        <w:rPr>
          <w:rFonts w:ascii="Calibri" w:hAnsi="Calibri" w:cs="Calibri"/>
        </w:rPr>
      </w:pPr>
    </w:p>
    <w:p w:rsidR="00035AEA" w:rsidRPr="00440541" w:rsidRDefault="00035AEA" w:rsidP="00035AEA">
      <w:pPr>
        <w:pBdr>
          <w:top w:val="single" w:sz="4" w:space="1" w:color="auto"/>
          <w:left w:val="single" w:sz="4" w:space="4" w:color="auto"/>
          <w:bottom w:val="single" w:sz="4" w:space="1" w:color="auto"/>
          <w:right w:val="single" w:sz="4" w:space="4" w:color="auto"/>
        </w:pBdr>
        <w:rPr>
          <w:rFonts w:ascii="Calibri" w:hAnsi="Calibri" w:cs="Calibri"/>
        </w:rPr>
      </w:pPr>
    </w:p>
    <w:p w:rsidR="00035AEA" w:rsidRPr="00440541" w:rsidRDefault="00035AEA" w:rsidP="00035AEA">
      <w:pPr>
        <w:pBdr>
          <w:top w:val="single" w:sz="4" w:space="1" w:color="auto"/>
          <w:left w:val="single" w:sz="4" w:space="4" w:color="auto"/>
          <w:bottom w:val="single" w:sz="4" w:space="1" w:color="auto"/>
          <w:right w:val="single" w:sz="4" w:space="4" w:color="auto"/>
        </w:pBdr>
        <w:rPr>
          <w:rFonts w:ascii="Calibri" w:hAnsi="Calibri" w:cs="Calibri"/>
        </w:rPr>
      </w:pPr>
    </w:p>
    <w:p w:rsidR="00035AEA" w:rsidRPr="00440541" w:rsidRDefault="00035AEA" w:rsidP="00035AEA">
      <w:pPr>
        <w:rPr>
          <w:rFonts w:ascii="Calibri" w:hAnsi="Calibri" w:cs="Calibri"/>
          <w:b/>
        </w:rPr>
      </w:pPr>
    </w:p>
    <w:p w:rsidR="00035AEA" w:rsidRPr="00440541" w:rsidRDefault="00035AEA" w:rsidP="00035AEA">
      <w:pPr>
        <w:rPr>
          <w:rFonts w:ascii="Calibri" w:hAnsi="Calibri" w:cs="Calibri"/>
          <w:b/>
        </w:rPr>
      </w:pPr>
    </w:p>
    <w:p w:rsidR="00035AEA" w:rsidRPr="00440541" w:rsidRDefault="00035AEA" w:rsidP="00035AEA">
      <w:pPr>
        <w:rPr>
          <w:rFonts w:ascii="Calibri" w:hAnsi="Calibri" w:cs="Calibri"/>
          <w:b/>
        </w:rPr>
      </w:pPr>
    </w:p>
    <w:p w:rsidR="00035AEA" w:rsidRDefault="00035AEA" w:rsidP="00035AEA">
      <w:pPr>
        <w:rPr>
          <w:rFonts w:ascii="Calibri" w:hAnsi="Calibri" w:cs="Calibri"/>
          <w:b/>
        </w:rPr>
      </w:pPr>
      <w:r w:rsidRPr="00440541">
        <w:rPr>
          <w:rFonts w:ascii="Calibri" w:hAnsi="Calibri" w:cs="Calibri"/>
          <w:b/>
        </w:rPr>
        <w:t>Fi</w:t>
      </w:r>
      <w:r>
        <w:rPr>
          <w:rFonts w:ascii="Calibri" w:hAnsi="Calibri" w:cs="Calibri"/>
          <w:b/>
        </w:rPr>
        <w:t>eldwork Educator Signature</w:t>
      </w:r>
      <w:r w:rsidR="00814986">
        <w:rPr>
          <w:rFonts w:ascii="Calibri" w:hAnsi="Calibri" w:cs="Calibri"/>
          <w:b/>
        </w:rPr>
        <w:t>:</w:t>
      </w:r>
      <w:r w:rsidR="00814986" w:rsidRPr="00440541">
        <w:rPr>
          <w:rFonts w:ascii="Calibri" w:hAnsi="Calibri" w:cs="Calibri"/>
          <w:b/>
        </w:rPr>
        <w:t xml:space="preserve"> _</w:t>
      </w:r>
      <w:r w:rsidRPr="00440541">
        <w:rPr>
          <w:rFonts w:ascii="Calibri" w:hAnsi="Calibri" w:cs="Calibri"/>
          <w:b/>
        </w:rPr>
        <w:t>___________</w:t>
      </w:r>
      <w:r w:rsidR="00814986">
        <w:rPr>
          <w:rFonts w:ascii="Calibri" w:hAnsi="Calibri" w:cs="Calibri"/>
          <w:b/>
        </w:rPr>
        <w:t>________________</w:t>
      </w:r>
      <w:r>
        <w:rPr>
          <w:rFonts w:ascii="Calibri" w:hAnsi="Calibri" w:cs="Calibri"/>
          <w:b/>
        </w:rPr>
        <w:t>_________</w:t>
      </w:r>
      <w:r w:rsidR="00814986">
        <w:rPr>
          <w:rFonts w:ascii="Calibri" w:hAnsi="Calibri" w:cs="Calibri"/>
          <w:b/>
        </w:rPr>
        <w:t xml:space="preserve"> </w:t>
      </w:r>
      <w:r>
        <w:rPr>
          <w:rFonts w:ascii="Calibri" w:hAnsi="Calibri" w:cs="Calibri"/>
          <w:b/>
        </w:rPr>
        <w:t>Da</w:t>
      </w:r>
      <w:r w:rsidRPr="00440541">
        <w:rPr>
          <w:rFonts w:ascii="Calibri" w:hAnsi="Calibri" w:cs="Calibri"/>
          <w:b/>
        </w:rPr>
        <w:t>t</w:t>
      </w:r>
      <w:r w:rsidR="00814986">
        <w:rPr>
          <w:rFonts w:ascii="Calibri" w:hAnsi="Calibri" w:cs="Calibri"/>
          <w:b/>
        </w:rPr>
        <w:t>e: ___________________</w:t>
      </w:r>
      <w:r>
        <w:rPr>
          <w:rFonts w:ascii="Calibri" w:hAnsi="Calibri" w:cs="Calibri"/>
          <w:b/>
        </w:rPr>
        <w:t>______</w:t>
      </w:r>
    </w:p>
    <w:p w:rsidR="00035AEA" w:rsidRDefault="00035AEA" w:rsidP="00035AEA">
      <w:pPr>
        <w:rPr>
          <w:rFonts w:ascii="Calibri" w:hAnsi="Calibri" w:cs="Calibri"/>
          <w:b/>
        </w:rPr>
      </w:pPr>
    </w:p>
    <w:p w:rsidR="00035AEA" w:rsidRDefault="00035AEA" w:rsidP="00035AEA">
      <w:pPr>
        <w:rPr>
          <w:rFonts w:ascii="Calibri" w:hAnsi="Calibri" w:cs="Calibri"/>
          <w:b/>
        </w:rPr>
      </w:pPr>
      <w:r>
        <w:rPr>
          <w:rFonts w:ascii="Calibri" w:hAnsi="Calibri" w:cs="Calibri"/>
          <w:b/>
        </w:rPr>
        <w:t>Stude</w:t>
      </w:r>
      <w:r w:rsidRPr="00440541">
        <w:rPr>
          <w:rFonts w:ascii="Calibri" w:hAnsi="Calibri" w:cs="Calibri"/>
          <w:b/>
        </w:rPr>
        <w:t>nt Signature</w:t>
      </w:r>
      <w:r w:rsidR="00814986" w:rsidRPr="00440541">
        <w:rPr>
          <w:rFonts w:ascii="Calibri" w:hAnsi="Calibri" w:cs="Calibri"/>
          <w:b/>
        </w:rPr>
        <w:t>: _</w:t>
      </w:r>
      <w:r w:rsidRPr="00440541">
        <w:rPr>
          <w:rFonts w:ascii="Calibri" w:hAnsi="Calibri" w:cs="Calibri"/>
          <w:b/>
        </w:rPr>
        <w:t>_________________________________</w:t>
      </w:r>
      <w:r w:rsidR="00814986">
        <w:rPr>
          <w:rFonts w:ascii="Calibri" w:hAnsi="Calibri" w:cs="Calibri"/>
          <w:b/>
        </w:rPr>
        <w:t>________</w:t>
      </w:r>
      <w:r>
        <w:rPr>
          <w:rFonts w:ascii="Calibri" w:hAnsi="Calibri" w:cs="Calibri"/>
          <w:b/>
        </w:rPr>
        <w:t>___</w:t>
      </w:r>
      <w:r w:rsidR="00814986">
        <w:rPr>
          <w:rFonts w:ascii="Calibri" w:hAnsi="Calibri" w:cs="Calibri"/>
          <w:b/>
        </w:rPr>
        <w:t xml:space="preserve"> </w:t>
      </w:r>
      <w:r w:rsidRPr="00440541">
        <w:rPr>
          <w:rFonts w:ascii="Calibri" w:hAnsi="Calibri" w:cs="Calibri"/>
          <w:b/>
        </w:rPr>
        <w:t>Dat</w:t>
      </w:r>
      <w:r>
        <w:rPr>
          <w:rFonts w:ascii="Calibri" w:hAnsi="Calibri" w:cs="Calibri"/>
          <w:b/>
        </w:rPr>
        <w:t>e</w:t>
      </w:r>
      <w:r w:rsidR="00814986">
        <w:rPr>
          <w:rFonts w:ascii="Calibri" w:hAnsi="Calibri" w:cs="Calibri"/>
          <w:b/>
        </w:rPr>
        <w:t>: _</w:t>
      </w:r>
      <w:r>
        <w:rPr>
          <w:rFonts w:ascii="Calibri" w:hAnsi="Calibri" w:cs="Calibri"/>
          <w:b/>
        </w:rPr>
        <w:t>__________________________</w:t>
      </w:r>
    </w:p>
    <w:p w:rsidR="00035AEA" w:rsidRDefault="00035AEA" w:rsidP="00035AEA">
      <w:pPr>
        <w:rPr>
          <w:rFonts w:ascii="Calibri" w:hAnsi="Calibri" w:cs="Calibri"/>
          <w:b/>
        </w:rPr>
      </w:pPr>
    </w:p>
    <w:p w:rsidR="00035AEA" w:rsidRDefault="00035AEA" w:rsidP="00035AEA">
      <w:pPr>
        <w:rPr>
          <w:rFonts w:ascii="Calibri" w:hAnsi="Calibri" w:cs="Calibri"/>
          <w:b/>
        </w:rPr>
      </w:pPr>
    </w:p>
    <w:p w:rsidR="00035AEA" w:rsidRDefault="00035AEA" w:rsidP="00035AEA">
      <w:pPr>
        <w:rPr>
          <w:rFonts w:ascii="Calibri" w:hAnsi="Calibri" w:cs="Calibri"/>
          <w:b/>
          <w:bCs/>
          <w:sz w:val="24"/>
          <w:szCs w:val="24"/>
        </w:rPr>
      </w:pPr>
    </w:p>
    <w:p w:rsidR="00035AEA" w:rsidRPr="00102441" w:rsidRDefault="00035AEA" w:rsidP="00035AEA">
      <w:pPr>
        <w:jc w:val="center"/>
        <w:rPr>
          <w:rFonts w:ascii="Calibri" w:hAnsi="Calibri" w:cs="Calibri"/>
          <w:b/>
          <w:bCs/>
          <w:sz w:val="24"/>
          <w:szCs w:val="24"/>
        </w:rPr>
      </w:pPr>
      <w:r>
        <w:rPr>
          <w:rFonts w:ascii="Calibri" w:hAnsi="Calibri" w:cs="Calibri"/>
          <w:b/>
          <w:bCs/>
          <w:sz w:val="24"/>
          <w:szCs w:val="24"/>
        </w:rPr>
        <w:t>OT195B FIELDWORK LEVEL I</w:t>
      </w: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Calibri" w:hAnsi="Calibri" w:cs="Calibri"/>
          <w:sz w:val="24"/>
          <w:szCs w:val="24"/>
        </w:rPr>
      </w:pPr>
      <w:r w:rsidRPr="00102441">
        <w:rPr>
          <w:rFonts w:ascii="Calibri" w:hAnsi="Calibri" w:cs="Calibri"/>
          <w:b/>
          <w:bCs/>
          <w:sz w:val="24"/>
          <w:szCs w:val="24"/>
        </w:rPr>
        <w:t>Level I Fieldwork Education</w:t>
      </w: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r w:rsidRPr="003A59C2">
        <w:rPr>
          <w:rFonts w:ascii="Calibri" w:hAnsi="Calibri" w:cs="Calibri"/>
          <w:b/>
          <w:bCs/>
          <w:sz w:val="22"/>
          <w:szCs w:val="22"/>
        </w:rPr>
        <w:t xml:space="preserve">Level I Fieldwork education </w:t>
      </w:r>
      <w:r>
        <w:rPr>
          <w:rFonts w:ascii="Calibri" w:hAnsi="Calibri" w:cs="Calibri"/>
          <w:b/>
          <w:bCs/>
          <w:sz w:val="22"/>
          <w:szCs w:val="22"/>
        </w:rPr>
        <w:t>dovetailed with</w:t>
      </w:r>
      <w:r w:rsidRPr="003A59C2">
        <w:rPr>
          <w:rFonts w:ascii="Calibri" w:hAnsi="Calibri" w:cs="Calibri"/>
          <w:b/>
          <w:bCs/>
          <w:sz w:val="22"/>
          <w:szCs w:val="22"/>
        </w:rPr>
        <w:t xml:space="preserve"> 200 Level Occupational Therapy courses is designed to facilitate:</w:t>
      </w: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20" w:hanging="720"/>
        <w:rPr>
          <w:rFonts w:ascii="Calibri" w:hAnsi="Calibri" w:cs="Calibri"/>
          <w:sz w:val="22"/>
          <w:szCs w:val="22"/>
        </w:rPr>
      </w:pPr>
      <w:r>
        <w:rPr>
          <w:rFonts w:ascii="Calibri" w:hAnsi="Calibri" w:cs="Calibri"/>
          <w:sz w:val="22"/>
          <w:szCs w:val="22"/>
        </w:rPr>
        <w:t>a.</w:t>
      </w:r>
      <w:r>
        <w:rPr>
          <w:rFonts w:ascii="Calibri" w:hAnsi="Calibri" w:cs="Calibri"/>
          <w:sz w:val="22"/>
          <w:szCs w:val="22"/>
        </w:rPr>
        <w:tab/>
        <w:t>A</w:t>
      </w:r>
      <w:r w:rsidRPr="00102441">
        <w:rPr>
          <w:rFonts w:ascii="Calibri" w:hAnsi="Calibri" w:cs="Calibri"/>
          <w:sz w:val="22"/>
          <w:szCs w:val="22"/>
        </w:rPr>
        <w:t xml:space="preserve">cquisition of basic knowledge about appropriate assessment procedures, intervention </w:t>
      </w:r>
      <w:r w:rsidR="002E1FE6" w:rsidRPr="00102441">
        <w:rPr>
          <w:rFonts w:ascii="Calibri" w:hAnsi="Calibri" w:cs="Calibri"/>
          <w:sz w:val="22"/>
          <w:szCs w:val="22"/>
        </w:rPr>
        <w:t>plans and</w:t>
      </w:r>
      <w:r w:rsidRPr="00102441">
        <w:rPr>
          <w:rFonts w:ascii="Calibri" w:hAnsi="Calibri" w:cs="Calibri"/>
          <w:sz w:val="22"/>
          <w:szCs w:val="22"/>
        </w:rPr>
        <w:t xml:space="preserve">/or activities to utilize with </w:t>
      </w:r>
      <w:r w:rsidRPr="00F965C8">
        <w:rPr>
          <w:rFonts w:ascii="Calibri" w:hAnsi="Calibri" w:cs="Calibri"/>
          <w:sz w:val="22"/>
          <w:szCs w:val="22"/>
        </w:rPr>
        <w:t xml:space="preserve">individuals who have </w:t>
      </w:r>
      <w:r>
        <w:rPr>
          <w:rFonts w:ascii="Calibri" w:hAnsi="Calibri" w:cs="Calibri"/>
          <w:sz w:val="22"/>
          <w:szCs w:val="22"/>
        </w:rPr>
        <w:t>occupational challenges and/or needs on the behavioral health continuum (i.e. wellness to acute care setting).</w:t>
      </w: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20" w:hanging="720"/>
        <w:rPr>
          <w:rFonts w:ascii="Calibri" w:hAnsi="Calibri" w:cs="Calibri"/>
          <w:sz w:val="22"/>
          <w:szCs w:val="22"/>
        </w:rPr>
      </w:pPr>
      <w:r>
        <w:rPr>
          <w:rFonts w:ascii="Calibri" w:hAnsi="Calibri" w:cs="Calibri"/>
          <w:sz w:val="22"/>
          <w:szCs w:val="22"/>
        </w:rPr>
        <w:t>b.</w:t>
      </w:r>
      <w:r>
        <w:rPr>
          <w:rFonts w:ascii="Calibri" w:hAnsi="Calibri" w:cs="Calibri"/>
          <w:sz w:val="22"/>
          <w:szCs w:val="22"/>
        </w:rPr>
        <w:tab/>
        <w:t xml:space="preserve">An </w:t>
      </w:r>
      <w:r w:rsidRPr="00102441">
        <w:rPr>
          <w:rFonts w:ascii="Calibri" w:hAnsi="Calibri" w:cs="Calibri"/>
          <w:sz w:val="22"/>
          <w:szCs w:val="22"/>
        </w:rPr>
        <w:t>increased knowledge of the role delineation of the occupational therapist, registered (OTR) and the certified occupational therapy assistant (COTA), relative to the assessment, intervention planning, intervention and discontinuation of intervention of cli</w:t>
      </w:r>
      <w:r>
        <w:rPr>
          <w:rFonts w:ascii="Calibri" w:hAnsi="Calibri" w:cs="Calibri"/>
          <w:sz w:val="22"/>
          <w:szCs w:val="22"/>
        </w:rPr>
        <w:t>ents with behavioral health needs.</w:t>
      </w: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20" w:hanging="720"/>
        <w:rPr>
          <w:rFonts w:ascii="Calibri" w:hAnsi="Calibri" w:cs="Calibri"/>
          <w:sz w:val="22"/>
          <w:szCs w:val="22"/>
        </w:rPr>
      </w:pP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20" w:hanging="720"/>
        <w:rPr>
          <w:rFonts w:ascii="Calibri" w:hAnsi="Calibri" w:cs="Calibri"/>
          <w:sz w:val="22"/>
          <w:szCs w:val="22"/>
        </w:rPr>
      </w:pPr>
      <w:r>
        <w:rPr>
          <w:rFonts w:ascii="Calibri" w:hAnsi="Calibri" w:cs="Calibri"/>
          <w:sz w:val="22"/>
          <w:szCs w:val="22"/>
        </w:rPr>
        <w:t>c.</w:t>
      </w:r>
      <w:r>
        <w:rPr>
          <w:rFonts w:ascii="Calibri" w:hAnsi="Calibri" w:cs="Calibri"/>
          <w:sz w:val="22"/>
          <w:szCs w:val="22"/>
        </w:rPr>
        <w:tab/>
        <w:t>C</w:t>
      </w:r>
      <w:r w:rsidRPr="00102441">
        <w:rPr>
          <w:rFonts w:ascii="Calibri" w:hAnsi="Calibri" w:cs="Calibri"/>
          <w:sz w:val="22"/>
          <w:szCs w:val="22"/>
        </w:rPr>
        <w:t>ontinued refinement of professional behaviors and attitudes about the rights, capabilities, and needs of individ</w:t>
      </w:r>
      <w:r>
        <w:rPr>
          <w:rFonts w:ascii="Calibri" w:hAnsi="Calibri" w:cs="Calibri"/>
          <w:sz w:val="22"/>
          <w:szCs w:val="22"/>
        </w:rPr>
        <w:t>uals with behavioral health needs.</w:t>
      </w: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20" w:hanging="720"/>
        <w:rPr>
          <w:rFonts w:ascii="Calibri" w:hAnsi="Calibri" w:cs="Calibri"/>
          <w:sz w:val="22"/>
          <w:szCs w:val="22"/>
        </w:rPr>
      </w:pPr>
      <w:r>
        <w:rPr>
          <w:rFonts w:ascii="Calibri" w:hAnsi="Calibri" w:cs="Calibri"/>
          <w:sz w:val="22"/>
          <w:szCs w:val="22"/>
        </w:rPr>
        <w:t>d.</w:t>
      </w:r>
      <w:r>
        <w:rPr>
          <w:rFonts w:ascii="Calibri" w:hAnsi="Calibri" w:cs="Calibri"/>
          <w:sz w:val="22"/>
          <w:szCs w:val="22"/>
        </w:rPr>
        <w:tab/>
        <w:t>D</w:t>
      </w:r>
      <w:r w:rsidRPr="00102441">
        <w:rPr>
          <w:rFonts w:ascii="Calibri" w:hAnsi="Calibri" w:cs="Calibri"/>
          <w:sz w:val="22"/>
          <w:szCs w:val="22"/>
        </w:rPr>
        <w:t>evelopment of beginning competencies for contributing to the assessment procedures, intervention planning, program implementation and/or discontinuation of intervention for individ</w:t>
      </w:r>
      <w:r>
        <w:rPr>
          <w:rFonts w:ascii="Calibri" w:hAnsi="Calibri" w:cs="Calibri"/>
          <w:sz w:val="22"/>
          <w:szCs w:val="22"/>
        </w:rPr>
        <w:t>uals with behavioral health needs.</w:t>
      </w:r>
    </w:p>
    <w:p w:rsidR="00035AEA"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p>
    <w:p w:rsidR="00035AEA" w:rsidRPr="001516A5" w:rsidRDefault="00035AEA" w:rsidP="00035AEA">
      <w:pPr>
        <w:keepNext/>
        <w:keepLines/>
        <w:suppressAutoHyphens/>
        <w:autoSpaceDE/>
        <w:autoSpaceDN/>
        <w:adjustRightInd/>
        <w:spacing w:after="200" w:line="276" w:lineRule="auto"/>
        <w:ind w:left="-360"/>
        <w:rPr>
          <w:rFonts w:ascii="Calibri" w:eastAsia="Calibri" w:hAnsi="Calibri" w:cs="Calibri"/>
          <w:b/>
          <w:bCs/>
          <w:sz w:val="22"/>
          <w:szCs w:val="22"/>
        </w:rPr>
      </w:pPr>
      <w:r w:rsidRPr="001516A5">
        <w:rPr>
          <w:rFonts w:ascii="Calibri" w:eastAsia="Calibri" w:hAnsi="Calibri" w:cs="Calibri"/>
          <w:b/>
          <w:bCs/>
          <w:sz w:val="22"/>
          <w:szCs w:val="22"/>
        </w:rPr>
        <w:t>Upon successful completion of OT 195B, the student will be able to:</w:t>
      </w:r>
    </w:p>
    <w:p w:rsidR="00035AEA" w:rsidRPr="001516A5" w:rsidRDefault="00035AEA" w:rsidP="0067712A">
      <w:pPr>
        <w:widowControl w:val="0"/>
        <w:numPr>
          <w:ilvl w:val="0"/>
          <w:numId w:val="14"/>
        </w:numPr>
        <w:rPr>
          <w:rFonts w:ascii="Calibri" w:hAnsi="Calibri" w:cs="Calibri"/>
          <w:sz w:val="22"/>
          <w:szCs w:val="22"/>
        </w:rPr>
      </w:pPr>
      <w:r w:rsidRPr="001516A5">
        <w:rPr>
          <w:rFonts w:ascii="Calibri" w:hAnsi="Calibri" w:cs="Calibri"/>
          <w:sz w:val="22"/>
          <w:szCs w:val="22"/>
        </w:rPr>
        <w:t>Identify the similarities and differences between the role of the OT and OTA.</w:t>
      </w:r>
    </w:p>
    <w:p w:rsidR="00035AEA" w:rsidRPr="001516A5" w:rsidRDefault="00035AEA" w:rsidP="00035AEA">
      <w:pPr>
        <w:widowControl w:val="0"/>
        <w:rPr>
          <w:rFonts w:ascii="Calibri" w:hAnsi="Calibri" w:cs="Calibri"/>
          <w:sz w:val="22"/>
          <w:szCs w:val="22"/>
        </w:rPr>
      </w:pPr>
    </w:p>
    <w:p w:rsidR="00035AEA" w:rsidRPr="001516A5" w:rsidRDefault="00035AEA" w:rsidP="0067712A">
      <w:pPr>
        <w:numPr>
          <w:ilvl w:val="0"/>
          <w:numId w:val="14"/>
        </w:numPr>
        <w:autoSpaceDE/>
        <w:autoSpaceDN/>
        <w:adjustRightInd/>
        <w:spacing w:after="200" w:line="276" w:lineRule="auto"/>
        <w:rPr>
          <w:rFonts w:ascii="Calibri" w:eastAsia="Calibri" w:hAnsi="Calibri"/>
          <w:sz w:val="22"/>
          <w:szCs w:val="22"/>
        </w:rPr>
      </w:pPr>
      <w:r w:rsidRPr="001516A5">
        <w:rPr>
          <w:rFonts w:ascii="Calibri" w:eastAsia="Calibri" w:hAnsi="Calibri"/>
          <w:sz w:val="22"/>
          <w:szCs w:val="22"/>
        </w:rPr>
        <w:t>Identify the type of intervention utilized by the OT/site practitioner (preparatory, purposeful, or occupation-based) during an intervention session.</w:t>
      </w:r>
    </w:p>
    <w:p w:rsidR="00035AEA" w:rsidRPr="001516A5" w:rsidRDefault="00035AEA" w:rsidP="0067712A">
      <w:pPr>
        <w:numPr>
          <w:ilvl w:val="0"/>
          <w:numId w:val="14"/>
        </w:numPr>
        <w:autoSpaceDE/>
        <w:autoSpaceDN/>
        <w:adjustRightInd/>
        <w:spacing w:after="200" w:line="276" w:lineRule="auto"/>
        <w:rPr>
          <w:rFonts w:ascii="Calibri" w:eastAsia="Calibri" w:hAnsi="Calibri"/>
          <w:sz w:val="22"/>
          <w:szCs w:val="22"/>
        </w:rPr>
      </w:pPr>
      <w:r w:rsidRPr="001516A5">
        <w:rPr>
          <w:rFonts w:ascii="Calibri" w:eastAsia="Calibri" w:hAnsi="Calibri"/>
          <w:sz w:val="22"/>
          <w:szCs w:val="22"/>
        </w:rPr>
        <w:t>Identify the components of the OT process as defin</w:t>
      </w:r>
      <w:r>
        <w:rPr>
          <w:rFonts w:ascii="Calibri" w:eastAsia="Calibri" w:hAnsi="Calibri"/>
          <w:sz w:val="22"/>
          <w:szCs w:val="22"/>
        </w:rPr>
        <w:t>ed by the OT Practice Framework, 3</w:t>
      </w:r>
      <w:r w:rsidRPr="0026404A">
        <w:rPr>
          <w:rFonts w:ascii="Calibri" w:eastAsia="Calibri" w:hAnsi="Calibri"/>
          <w:sz w:val="22"/>
          <w:szCs w:val="22"/>
          <w:vertAlign w:val="superscript"/>
        </w:rPr>
        <w:t>rd</w:t>
      </w:r>
      <w:r>
        <w:rPr>
          <w:rFonts w:ascii="Calibri" w:eastAsia="Calibri" w:hAnsi="Calibri"/>
          <w:sz w:val="22"/>
          <w:szCs w:val="22"/>
        </w:rPr>
        <w:t xml:space="preserve"> edition.</w:t>
      </w:r>
    </w:p>
    <w:p w:rsidR="00035AEA" w:rsidRPr="001516A5" w:rsidRDefault="00035AEA" w:rsidP="0067712A">
      <w:pPr>
        <w:numPr>
          <w:ilvl w:val="0"/>
          <w:numId w:val="14"/>
        </w:numPr>
        <w:autoSpaceDE/>
        <w:autoSpaceDN/>
        <w:adjustRightInd/>
        <w:spacing w:after="200" w:line="276" w:lineRule="auto"/>
        <w:rPr>
          <w:rFonts w:ascii="Calibri" w:eastAsia="Calibri" w:hAnsi="Calibri"/>
          <w:sz w:val="22"/>
          <w:szCs w:val="22"/>
        </w:rPr>
      </w:pPr>
      <w:r w:rsidRPr="001516A5">
        <w:rPr>
          <w:rFonts w:ascii="Calibri" w:eastAsia="Calibri" w:hAnsi="Calibri"/>
          <w:sz w:val="22"/>
          <w:szCs w:val="22"/>
        </w:rPr>
        <w:t xml:space="preserve">Identify examples of therapeutic use of self as demonstrated through client/practitioner interaction. </w:t>
      </w:r>
    </w:p>
    <w:p w:rsidR="00035AEA" w:rsidRPr="001516A5" w:rsidRDefault="00035AEA" w:rsidP="0067712A">
      <w:pPr>
        <w:numPr>
          <w:ilvl w:val="0"/>
          <w:numId w:val="14"/>
        </w:numPr>
        <w:autoSpaceDE/>
        <w:autoSpaceDN/>
        <w:adjustRightInd/>
        <w:spacing w:after="200" w:line="276" w:lineRule="auto"/>
        <w:rPr>
          <w:rFonts w:ascii="Calibri" w:eastAsia="Calibri" w:hAnsi="Calibri"/>
          <w:sz w:val="22"/>
          <w:szCs w:val="22"/>
        </w:rPr>
      </w:pPr>
      <w:r w:rsidRPr="001516A5">
        <w:rPr>
          <w:rFonts w:ascii="Calibri" w:eastAsia="Calibri" w:hAnsi="Calibri"/>
          <w:sz w:val="22"/>
          <w:szCs w:val="22"/>
        </w:rPr>
        <w:t xml:space="preserve">Identify opportunities for </w:t>
      </w:r>
      <w:proofErr w:type="spellStart"/>
      <w:r w:rsidRPr="001516A5">
        <w:rPr>
          <w:rFonts w:ascii="Calibri" w:eastAsia="Calibri" w:hAnsi="Calibri"/>
          <w:sz w:val="22"/>
          <w:szCs w:val="22"/>
        </w:rPr>
        <w:t>interprofessional</w:t>
      </w:r>
      <w:proofErr w:type="spellEnd"/>
      <w:r w:rsidRPr="001516A5">
        <w:rPr>
          <w:rFonts w:ascii="Calibri" w:eastAsia="Calibri" w:hAnsi="Calibri"/>
          <w:sz w:val="22"/>
          <w:szCs w:val="22"/>
        </w:rPr>
        <w:t xml:space="preserve"> interactions within the OT process.</w:t>
      </w:r>
    </w:p>
    <w:p w:rsidR="00035AEA" w:rsidRPr="001516A5" w:rsidRDefault="00035AEA" w:rsidP="0067712A">
      <w:pPr>
        <w:numPr>
          <w:ilvl w:val="0"/>
          <w:numId w:val="14"/>
        </w:numPr>
        <w:autoSpaceDE/>
        <w:autoSpaceDN/>
        <w:adjustRightInd/>
        <w:spacing w:after="200" w:line="276" w:lineRule="auto"/>
        <w:rPr>
          <w:rFonts w:ascii="Calibri" w:eastAsia="Calibri" w:hAnsi="Calibri"/>
          <w:sz w:val="22"/>
          <w:szCs w:val="22"/>
        </w:rPr>
      </w:pPr>
      <w:r w:rsidRPr="001516A5">
        <w:rPr>
          <w:rFonts w:ascii="Calibri" w:eastAsia="Calibri" w:hAnsi="Calibri"/>
          <w:sz w:val="22"/>
          <w:szCs w:val="22"/>
        </w:rPr>
        <w:t>Demonstrate understanding of clinical reasoning knowledge and skills during OT intervention.</w:t>
      </w:r>
    </w:p>
    <w:p w:rsidR="00035AEA" w:rsidRPr="001516A5"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b/>
          <w:bCs/>
        </w:rPr>
      </w:pPr>
      <w:r w:rsidRPr="001516A5">
        <w:rPr>
          <w:rFonts w:ascii="Calibri" w:hAnsi="Calibri" w:cs="Calibri"/>
          <w:b/>
          <w:bCs/>
        </w:rPr>
        <w:t>The student's behavior and attitude relative to fieldwork experiences should demonstrate the ability to:</w:t>
      </w: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b/>
          <w:bCs/>
          <w:sz w:val="22"/>
          <w:szCs w:val="22"/>
        </w:rPr>
      </w:pP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r w:rsidRPr="00102441">
        <w:rPr>
          <w:rFonts w:ascii="Calibri" w:hAnsi="Calibri" w:cs="Calibri"/>
          <w:sz w:val="22"/>
          <w:szCs w:val="22"/>
        </w:rPr>
        <w:t>1.</w:t>
      </w:r>
      <w:r w:rsidRPr="00102441">
        <w:rPr>
          <w:rFonts w:ascii="Calibri" w:hAnsi="Calibri" w:cs="Calibri"/>
          <w:sz w:val="22"/>
          <w:szCs w:val="22"/>
        </w:rPr>
        <w:tab/>
        <w:t>Request necessary information for FW log.</w:t>
      </w: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r w:rsidRPr="00102441">
        <w:rPr>
          <w:rFonts w:ascii="Calibri" w:hAnsi="Calibri" w:cs="Calibri"/>
          <w:sz w:val="22"/>
          <w:szCs w:val="22"/>
        </w:rPr>
        <w:t>2.</w:t>
      </w:r>
      <w:r w:rsidRPr="00102441">
        <w:rPr>
          <w:rFonts w:ascii="Calibri" w:hAnsi="Calibri" w:cs="Calibri"/>
          <w:sz w:val="22"/>
          <w:szCs w:val="22"/>
        </w:rPr>
        <w:tab/>
        <w:t>Demonstrate effective time</w:t>
      </w:r>
      <w:r>
        <w:rPr>
          <w:rFonts w:ascii="Calibri" w:hAnsi="Calibri" w:cs="Calibri"/>
          <w:sz w:val="22"/>
          <w:szCs w:val="22"/>
        </w:rPr>
        <w:t xml:space="preserve"> &amp; organizational</w:t>
      </w:r>
      <w:r w:rsidRPr="00102441">
        <w:rPr>
          <w:rFonts w:ascii="Calibri" w:hAnsi="Calibri" w:cs="Calibri"/>
          <w:sz w:val="22"/>
          <w:szCs w:val="22"/>
        </w:rPr>
        <w:t xml:space="preserve"> management.</w:t>
      </w:r>
    </w:p>
    <w:p w:rsidR="00035AEA" w:rsidRPr="00102441" w:rsidRDefault="00035AEA" w:rsidP="00035AEA">
      <w:pPr>
        <w:spacing w:line="2" w:lineRule="exact"/>
        <w:rPr>
          <w:rFonts w:ascii="Calibri" w:hAnsi="Calibri" w:cs="Calibri"/>
          <w:sz w:val="22"/>
          <w:szCs w:val="22"/>
        </w:rPr>
      </w:pPr>
    </w:p>
    <w:p w:rsidR="00035AEA" w:rsidRPr="00102441" w:rsidRDefault="00035AEA" w:rsidP="00035AEA">
      <w:pPr>
        <w:pStyle w:val="Level1"/>
        <w:numPr>
          <w:ilvl w:val="0"/>
          <w:numId w:val="5"/>
        </w:numPr>
        <w:tabs>
          <w:tab w:val="left" w:pos="0"/>
          <w:tab w:val="left" w:pos="72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r w:rsidRPr="00102441">
        <w:rPr>
          <w:rFonts w:ascii="Calibri" w:hAnsi="Calibri" w:cs="Calibri"/>
          <w:sz w:val="22"/>
          <w:szCs w:val="22"/>
        </w:rPr>
        <w:t>Make initial contact in a timely manner</w:t>
      </w:r>
    </w:p>
    <w:p w:rsidR="00035AEA" w:rsidRPr="00102441" w:rsidRDefault="00035AEA" w:rsidP="00035AEA">
      <w:pPr>
        <w:spacing w:line="2" w:lineRule="exact"/>
        <w:rPr>
          <w:rFonts w:ascii="Calibri" w:hAnsi="Calibri" w:cs="Calibri"/>
          <w:sz w:val="22"/>
          <w:szCs w:val="22"/>
        </w:rPr>
      </w:pPr>
    </w:p>
    <w:p w:rsidR="00035AEA" w:rsidRPr="00102441" w:rsidRDefault="00035AEA" w:rsidP="00035AEA">
      <w:pPr>
        <w:pStyle w:val="Level1"/>
        <w:numPr>
          <w:ilvl w:val="0"/>
          <w:numId w:val="5"/>
        </w:numPr>
        <w:tabs>
          <w:tab w:val="left" w:pos="0"/>
          <w:tab w:val="left" w:pos="72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r w:rsidRPr="00102441">
        <w:rPr>
          <w:rFonts w:ascii="Calibri" w:hAnsi="Calibri" w:cs="Calibri"/>
          <w:sz w:val="22"/>
          <w:szCs w:val="22"/>
        </w:rPr>
        <w:t>Arrive and depart as scheduled</w:t>
      </w:r>
    </w:p>
    <w:p w:rsidR="00035AEA" w:rsidRPr="00102441" w:rsidRDefault="00035AEA" w:rsidP="00035AEA">
      <w:pPr>
        <w:pStyle w:val="Level1"/>
        <w:numPr>
          <w:ilvl w:val="0"/>
          <w:numId w:val="5"/>
        </w:numPr>
        <w:tabs>
          <w:tab w:val="left" w:pos="0"/>
          <w:tab w:val="left" w:pos="72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r w:rsidRPr="00102441">
        <w:rPr>
          <w:rFonts w:ascii="Calibri" w:hAnsi="Calibri" w:cs="Calibri"/>
          <w:sz w:val="22"/>
          <w:szCs w:val="22"/>
        </w:rPr>
        <w:t>Notify facility of delay or inability to meet schedule</w:t>
      </w: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r w:rsidRPr="00102441">
        <w:rPr>
          <w:rFonts w:ascii="Calibri" w:hAnsi="Calibri" w:cs="Calibri"/>
          <w:sz w:val="22"/>
          <w:szCs w:val="22"/>
        </w:rPr>
        <w:t>3.</w:t>
      </w:r>
      <w:r w:rsidRPr="00102441">
        <w:rPr>
          <w:rFonts w:ascii="Calibri" w:hAnsi="Calibri" w:cs="Calibri"/>
          <w:sz w:val="22"/>
          <w:szCs w:val="22"/>
        </w:rPr>
        <w:tab/>
        <w:t>Dress professionally.</w:t>
      </w: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r w:rsidRPr="00102441">
        <w:rPr>
          <w:rFonts w:ascii="Calibri" w:hAnsi="Calibri" w:cs="Calibri"/>
          <w:sz w:val="22"/>
          <w:szCs w:val="22"/>
        </w:rPr>
        <w:t>4.</w:t>
      </w:r>
      <w:r w:rsidRPr="00102441">
        <w:rPr>
          <w:rFonts w:ascii="Calibri" w:hAnsi="Calibri" w:cs="Calibri"/>
          <w:sz w:val="22"/>
          <w:szCs w:val="22"/>
        </w:rPr>
        <w:tab/>
        <w:t>Demonstrate professional interpersonal skills with clients and staff.</w:t>
      </w:r>
    </w:p>
    <w:p w:rsidR="00035AEA" w:rsidRPr="00102441" w:rsidRDefault="00035AEA" w:rsidP="00035AEA">
      <w:pPr>
        <w:pStyle w:val="Level1"/>
        <w:numPr>
          <w:ilvl w:val="0"/>
          <w:numId w:val="6"/>
        </w:numPr>
        <w:tabs>
          <w:tab w:val="left" w:pos="0"/>
          <w:tab w:val="left" w:pos="72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r w:rsidRPr="00102441">
        <w:rPr>
          <w:rFonts w:ascii="Calibri" w:hAnsi="Calibri" w:cs="Calibri"/>
          <w:sz w:val="22"/>
          <w:szCs w:val="22"/>
        </w:rPr>
        <w:t>Takes responsibility for one’s actions</w:t>
      </w: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p>
    <w:p w:rsidR="00035AEA"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r w:rsidRPr="00102441">
        <w:rPr>
          <w:rFonts w:ascii="Calibri" w:hAnsi="Calibri" w:cs="Calibri"/>
          <w:sz w:val="22"/>
          <w:szCs w:val="22"/>
        </w:rPr>
        <w:t>5.</w:t>
      </w:r>
      <w:r w:rsidRPr="00102441">
        <w:rPr>
          <w:rFonts w:ascii="Calibri" w:hAnsi="Calibri" w:cs="Calibri"/>
          <w:sz w:val="22"/>
          <w:szCs w:val="22"/>
        </w:rPr>
        <w:tab/>
        <w:t>Demonstrate active engagement in the learning experience.</w:t>
      </w: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r w:rsidRPr="00102441">
        <w:rPr>
          <w:rFonts w:ascii="Calibri" w:hAnsi="Calibri" w:cs="Calibri"/>
          <w:sz w:val="22"/>
          <w:szCs w:val="22"/>
        </w:rPr>
        <w:t>6.</w:t>
      </w:r>
      <w:r w:rsidRPr="00102441">
        <w:rPr>
          <w:rFonts w:ascii="Calibri" w:hAnsi="Calibri" w:cs="Calibri"/>
          <w:sz w:val="22"/>
          <w:szCs w:val="22"/>
        </w:rPr>
        <w:tab/>
        <w:t>Ask relevant questions and respond appropriately.</w:t>
      </w: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p>
    <w:p w:rsidR="00035AEA"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r w:rsidRPr="00102441">
        <w:rPr>
          <w:rFonts w:ascii="Calibri" w:hAnsi="Calibri" w:cs="Calibri"/>
          <w:sz w:val="22"/>
          <w:szCs w:val="22"/>
        </w:rPr>
        <w:t>7.</w:t>
      </w:r>
      <w:r w:rsidRPr="00102441">
        <w:rPr>
          <w:rFonts w:ascii="Calibri" w:hAnsi="Calibri" w:cs="Calibri"/>
          <w:sz w:val="22"/>
          <w:szCs w:val="22"/>
        </w:rPr>
        <w:tab/>
        <w:t>Respect privacy needs of clients and staff.</w:t>
      </w: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r w:rsidRPr="00102441">
        <w:rPr>
          <w:rFonts w:ascii="Calibri" w:hAnsi="Calibri" w:cs="Calibri"/>
          <w:sz w:val="22"/>
          <w:szCs w:val="22"/>
        </w:rPr>
        <w:t>8.</w:t>
      </w:r>
      <w:r w:rsidRPr="00102441">
        <w:rPr>
          <w:rFonts w:ascii="Calibri" w:hAnsi="Calibri" w:cs="Calibri"/>
          <w:sz w:val="22"/>
          <w:szCs w:val="22"/>
        </w:rPr>
        <w:tab/>
        <w:t>Accept and respond to redirection as appropriate.</w:t>
      </w: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r w:rsidRPr="00102441">
        <w:rPr>
          <w:rFonts w:ascii="Calibri" w:hAnsi="Calibri" w:cs="Calibri"/>
          <w:sz w:val="22"/>
          <w:szCs w:val="22"/>
        </w:rPr>
        <w:t>9.</w:t>
      </w:r>
      <w:r w:rsidRPr="00102441">
        <w:rPr>
          <w:rFonts w:ascii="Calibri" w:hAnsi="Calibri" w:cs="Calibri"/>
          <w:sz w:val="22"/>
          <w:szCs w:val="22"/>
        </w:rPr>
        <w:tab/>
        <w:t>Maintain confidentiality of client information.</w:t>
      </w: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r w:rsidRPr="00102441">
        <w:rPr>
          <w:rFonts w:ascii="Calibri" w:hAnsi="Calibri" w:cs="Calibri"/>
          <w:sz w:val="22"/>
          <w:szCs w:val="22"/>
        </w:rPr>
        <w:t>10.</w:t>
      </w:r>
      <w:r w:rsidRPr="00102441">
        <w:rPr>
          <w:rFonts w:ascii="Calibri" w:hAnsi="Calibri" w:cs="Calibri"/>
          <w:sz w:val="22"/>
          <w:szCs w:val="22"/>
        </w:rPr>
        <w:tab/>
        <w:t>Discuss fieldwork performance with Fieldwork Educator.</w:t>
      </w: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20" w:hanging="720"/>
        <w:rPr>
          <w:rFonts w:ascii="Calibri" w:hAnsi="Calibri" w:cs="Calibri"/>
          <w:sz w:val="22"/>
          <w:szCs w:val="22"/>
        </w:rPr>
      </w:pPr>
      <w:r w:rsidRPr="00102441">
        <w:rPr>
          <w:rFonts w:ascii="Calibri" w:hAnsi="Calibri" w:cs="Calibri"/>
          <w:sz w:val="22"/>
          <w:szCs w:val="22"/>
        </w:rPr>
        <w:t>11.</w:t>
      </w:r>
      <w:r w:rsidRPr="00102441">
        <w:rPr>
          <w:rFonts w:ascii="Calibri" w:hAnsi="Calibri" w:cs="Calibri"/>
          <w:sz w:val="22"/>
          <w:szCs w:val="22"/>
        </w:rPr>
        <w:tab/>
        <w:t>Reflect a positive attitude towards the fieldwork experience through verbal and non-verbal communication.</w:t>
      </w: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b/>
          <w:bCs/>
          <w:sz w:val="22"/>
          <w:szCs w:val="22"/>
        </w:rPr>
      </w:pP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b/>
          <w:bCs/>
          <w:sz w:val="22"/>
          <w:szCs w:val="22"/>
        </w:rPr>
      </w:pPr>
      <w:r>
        <w:rPr>
          <w:rFonts w:ascii="Calibri" w:hAnsi="Calibri" w:cs="Calibri"/>
          <w:b/>
          <w:bCs/>
          <w:sz w:val="22"/>
          <w:szCs w:val="22"/>
        </w:rPr>
        <w:t>Additionally, students should have progressed in professional behaviors to do the following:</w:t>
      </w:r>
    </w:p>
    <w:p w:rsidR="00035AEA" w:rsidRPr="00102441"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b/>
          <w:bCs/>
          <w:sz w:val="22"/>
          <w:szCs w:val="22"/>
        </w:rPr>
      </w:pPr>
    </w:p>
    <w:p w:rsidR="00035AEA" w:rsidRPr="0026404A" w:rsidRDefault="00035AEA" w:rsidP="00035AEA">
      <w:pPr>
        <w:pStyle w:val="ListParagraph"/>
        <w:numPr>
          <w:ilvl w:val="0"/>
          <w:numId w:val="6"/>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line="240" w:lineRule="auto"/>
        <w:ind w:left="1080"/>
        <w:rPr>
          <w:rFonts w:ascii="Calibri" w:hAnsi="Calibri" w:cs="Calibri"/>
        </w:rPr>
      </w:pPr>
      <w:r w:rsidRPr="0026404A">
        <w:rPr>
          <w:rFonts w:ascii="Calibri" w:hAnsi="Calibri" w:cs="Calibri"/>
        </w:rPr>
        <w:t>Discuss role or potential contributions of occupational therapy at fieldwork site.</w:t>
      </w:r>
    </w:p>
    <w:p w:rsidR="00035AEA" w:rsidRPr="0026404A" w:rsidRDefault="00035AEA" w:rsidP="00035AEA">
      <w:pPr>
        <w:pStyle w:val="ListParagraph"/>
        <w:numPr>
          <w:ilvl w:val="0"/>
          <w:numId w:val="6"/>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line="240" w:lineRule="auto"/>
        <w:ind w:left="1080"/>
        <w:rPr>
          <w:rFonts w:ascii="Calibri" w:hAnsi="Calibri" w:cs="Calibri"/>
        </w:rPr>
      </w:pPr>
      <w:r w:rsidRPr="0026404A">
        <w:rPr>
          <w:rFonts w:ascii="Calibri" w:hAnsi="Calibri" w:cs="Calibri"/>
        </w:rPr>
        <w:t>Discuss occupational performance roles and challenges of clients with Fieldwork Educator.</w:t>
      </w:r>
    </w:p>
    <w:p w:rsidR="00035AEA" w:rsidRPr="0026404A" w:rsidRDefault="00035AEA" w:rsidP="00035AEA">
      <w:pPr>
        <w:pStyle w:val="ListParagraph"/>
        <w:numPr>
          <w:ilvl w:val="0"/>
          <w:numId w:val="6"/>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line="240" w:lineRule="auto"/>
        <w:ind w:left="1080"/>
        <w:rPr>
          <w:rFonts w:ascii="Calibri" w:hAnsi="Calibri" w:cs="Calibri"/>
        </w:rPr>
      </w:pPr>
      <w:r w:rsidRPr="0026404A">
        <w:rPr>
          <w:rFonts w:ascii="Calibri" w:hAnsi="Calibri" w:cs="Calibri"/>
        </w:rPr>
        <w:t>Review client records and identify information relevant to occupational therapy.</w:t>
      </w:r>
    </w:p>
    <w:p w:rsidR="00035AEA" w:rsidRPr="0026404A" w:rsidRDefault="00035AEA" w:rsidP="00035AEA">
      <w:pPr>
        <w:pStyle w:val="ListParagraph"/>
        <w:numPr>
          <w:ilvl w:val="0"/>
          <w:numId w:val="6"/>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line="240" w:lineRule="auto"/>
        <w:ind w:left="1080"/>
        <w:rPr>
          <w:rFonts w:ascii="Calibri" w:hAnsi="Calibri" w:cs="Calibri"/>
        </w:rPr>
      </w:pPr>
      <w:r w:rsidRPr="0026404A">
        <w:rPr>
          <w:rFonts w:ascii="Calibri" w:hAnsi="Calibri" w:cs="Calibri"/>
        </w:rPr>
        <w:t>Participate or assist in OT interventions, as directed by the Fieldwork Educator.</w:t>
      </w:r>
    </w:p>
    <w:p w:rsidR="00035AEA" w:rsidRPr="0026404A" w:rsidRDefault="00035AEA" w:rsidP="00035AEA">
      <w:pPr>
        <w:pStyle w:val="ListParagraph"/>
        <w:numPr>
          <w:ilvl w:val="0"/>
          <w:numId w:val="6"/>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line="240" w:lineRule="auto"/>
        <w:ind w:left="1080"/>
        <w:rPr>
          <w:rFonts w:ascii="Calibri" w:hAnsi="Calibri" w:cs="Calibri"/>
        </w:rPr>
      </w:pPr>
      <w:r w:rsidRPr="0026404A">
        <w:rPr>
          <w:rFonts w:ascii="Calibri" w:hAnsi="Calibri" w:cs="Calibri"/>
        </w:rPr>
        <w:t>Adjust interaction with clients to respect clients’ chronological and developmental ages, cultural</w:t>
      </w:r>
      <w:r>
        <w:rPr>
          <w:rFonts w:ascii="Calibri" w:hAnsi="Calibri" w:cs="Calibri"/>
        </w:rPr>
        <w:t xml:space="preserve">, </w:t>
      </w:r>
      <w:r w:rsidRPr="0026404A">
        <w:rPr>
          <w:rFonts w:ascii="Calibri" w:hAnsi="Calibri" w:cs="Calibri"/>
        </w:rPr>
        <w:t>and</w:t>
      </w:r>
      <w:r>
        <w:rPr>
          <w:rFonts w:ascii="Calibri" w:hAnsi="Calibri" w:cs="Calibri"/>
        </w:rPr>
        <w:t>/or</w:t>
      </w:r>
      <w:r w:rsidRPr="0026404A">
        <w:rPr>
          <w:rFonts w:ascii="Calibri" w:hAnsi="Calibri" w:cs="Calibri"/>
        </w:rPr>
        <w:t xml:space="preserve"> environmental backgrounds.</w:t>
      </w:r>
    </w:p>
    <w:p w:rsidR="00035AEA" w:rsidRPr="00775D40" w:rsidRDefault="00035AEA" w:rsidP="00035AEA">
      <w:pPr>
        <w:tabs>
          <w:tab w:val="left" w:pos="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b/>
          <w:bCs/>
          <w:sz w:val="22"/>
          <w:szCs w:val="22"/>
        </w:rPr>
      </w:pPr>
    </w:p>
    <w:p w:rsidR="00035AEA" w:rsidRDefault="00035AEA" w:rsidP="00035AEA">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sz w:val="22"/>
          <w:szCs w:val="22"/>
        </w:rPr>
      </w:pPr>
    </w:p>
    <w:p w:rsidR="00035AEA" w:rsidRPr="001516A5" w:rsidRDefault="00035AEA" w:rsidP="00035AEA">
      <w:pPr>
        <w:autoSpaceDE/>
        <w:autoSpaceDN/>
        <w:adjustRightInd/>
        <w:spacing w:after="200" w:line="276" w:lineRule="auto"/>
        <w:rPr>
          <w:rFonts w:ascii="Calibri" w:eastAsia="Calibri" w:hAnsi="Calibri" w:cs="Tahoma"/>
          <w:b/>
          <w:bCs/>
          <w:sz w:val="22"/>
          <w:szCs w:val="22"/>
        </w:rPr>
      </w:pPr>
      <w:r w:rsidRPr="001516A5">
        <w:rPr>
          <w:rFonts w:ascii="Calibri" w:eastAsia="Calibri" w:hAnsi="Calibri" w:cs="Tahoma"/>
          <w:b/>
          <w:bCs/>
          <w:sz w:val="22"/>
          <w:szCs w:val="22"/>
        </w:rPr>
        <w:t>DESCRIPTION OF COURSE ASSIGNMENTS</w:t>
      </w:r>
    </w:p>
    <w:p w:rsidR="00035AEA" w:rsidRPr="00BF3573" w:rsidRDefault="00035AEA" w:rsidP="00035AEA">
      <w:pPr>
        <w:adjustRightInd/>
        <w:rPr>
          <w:rFonts w:ascii="Calibri" w:hAnsi="Calibri" w:cs="Tahoma"/>
          <w:sz w:val="22"/>
          <w:szCs w:val="22"/>
        </w:rPr>
      </w:pPr>
      <w:r w:rsidRPr="00BF3573">
        <w:rPr>
          <w:rFonts w:ascii="Calibri" w:hAnsi="Calibri" w:cs="Tahoma"/>
          <w:sz w:val="22"/>
          <w:szCs w:val="22"/>
        </w:rPr>
        <w:t xml:space="preserve">All assigned learning activities must be completed to pass this course. </w:t>
      </w:r>
    </w:p>
    <w:p w:rsidR="00035AEA" w:rsidRPr="00BF3573" w:rsidRDefault="00035AEA" w:rsidP="00035AEA">
      <w:pPr>
        <w:adjustRightInd/>
        <w:rPr>
          <w:rFonts w:ascii="Calibri" w:hAnsi="Calibri" w:cs="Tahoma"/>
          <w:sz w:val="22"/>
          <w:szCs w:val="22"/>
        </w:rPr>
      </w:pPr>
    </w:p>
    <w:p w:rsidR="00035AEA" w:rsidRPr="00BF3573" w:rsidRDefault="00035AEA" w:rsidP="00035AEA">
      <w:pPr>
        <w:adjustRightInd/>
        <w:rPr>
          <w:rFonts w:ascii="Calibri" w:hAnsi="Calibri" w:cs="Tahoma"/>
          <w:sz w:val="22"/>
          <w:szCs w:val="22"/>
        </w:rPr>
      </w:pPr>
      <w:r w:rsidRPr="00BF3573">
        <w:rPr>
          <w:rFonts w:ascii="Calibri" w:hAnsi="Calibri" w:cs="Tahoma"/>
          <w:sz w:val="22"/>
          <w:szCs w:val="22"/>
        </w:rPr>
        <w:t>Faculty re</w:t>
      </w:r>
      <w:r w:rsidR="002E1FE6">
        <w:rPr>
          <w:rFonts w:ascii="Calibri" w:hAnsi="Calibri" w:cs="Tahoma"/>
          <w:sz w:val="22"/>
          <w:szCs w:val="22"/>
        </w:rPr>
        <w:t xml:space="preserve">serves the right to modify these assignments </w:t>
      </w:r>
      <w:r w:rsidRPr="00BF3573">
        <w:rPr>
          <w:rFonts w:ascii="Calibri" w:hAnsi="Calibri" w:cs="Tahoma"/>
          <w:sz w:val="22"/>
          <w:szCs w:val="22"/>
        </w:rPr>
        <w:t xml:space="preserve">to meet the objectives of the course and/or accommodate </w:t>
      </w:r>
      <w:r w:rsidR="002E1FE6">
        <w:rPr>
          <w:rFonts w:ascii="Calibri" w:hAnsi="Calibri" w:cs="Tahoma"/>
          <w:sz w:val="22"/>
          <w:szCs w:val="22"/>
        </w:rPr>
        <w:t>other changes</w:t>
      </w:r>
      <w:r w:rsidRPr="00BF3573">
        <w:rPr>
          <w:rFonts w:ascii="Calibri" w:hAnsi="Calibri" w:cs="Tahoma"/>
          <w:sz w:val="22"/>
          <w:szCs w:val="22"/>
        </w:rPr>
        <w:t xml:space="preserve">.  Students will be notified </w:t>
      </w:r>
      <w:r w:rsidR="002E1FE6">
        <w:rPr>
          <w:rFonts w:ascii="Calibri" w:hAnsi="Calibri" w:cs="Tahoma"/>
          <w:sz w:val="22"/>
          <w:szCs w:val="22"/>
        </w:rPr>
        <w:t>in advance of any changes</w:t>
      </w:r>
      <w:r w:rsidRPr="00BF3573">
        <w:rPr>
          <w:rFonts w:ascii="Calibri" w:hAnsi="Calibri" w:cs="Tahoma"/>
          <w:sz w:val="22"/>
          <w:szCs w:val="22"/>
        </w:rPr>
        <w:t>.</w:t>
      </w:r>
    </w:p>
    <w:p w:rsidR="00035AEA" w:rsidRPr="00BF3573" w:rsidRDefault="00035AEA" w:rsidP="00035AEA">
      <w:pPr>
        <w:adjustRightInd/>
        <w:rPr>
          <w:rFonts w:ascii="Calibri" w:hAnsi="Calibri" w:cs="Tahoma"/>
          <w:sz w:val="22"/>
          <w:szCs w:val="22"/>
        </w:rPr>
      </w:pPr>
    </w:p>
    <w:p w:rsidR="00035AEA" w:rsidRPr="002E1FE6" w:rsidRDefault="00035AEA" w:rsidP="00035AEA">
      <w:pPr>
        <w:widowControl w:val="0"/>
        <w:numPr>
          <w:ilvl w:val="0"/>
          <w:numId w:val="68"/>
        </w:numPr>
        <w:overflowPunct w:val="0"/>
        <w:adjustRightInd/>
        <w:contextualSpacing/>
        <w:textAlignment w:val="baseline"/>
        <w:rPr>
          <w:rFonts w:ascii="Calibri" w:hAnsi="Calibri" w:cs="Tahoma"/>
          <w:sz w:val="22"/>
          <w:szCs w:val="22"/>
        </w:rPr>
      </w:pPr>
      <w:r w:rsidRPr="001516A5">
        <w:rPr>
          <w:rFonts w:ascii="Calibri" w:hAnsi="Calibri" w:cs="Tahoma"/>
          <w:b/>
          <w:sz w:val="22"/>
          <w:szCs w:val="22"/>
        </w:rPr>
        <w:t xml:space="preserve">Level </w:t>
      </w:r>
      <w:proofErr w:type="gramStart"/>
      <w:r w:rsidRPr="001516A5">
        <w:rPr>
          <w:rFonts w:ascii="Calibri" w:hAnsi="Calibri" w:cs="Tahoma"/>
          <w:b/>
          <w:sz w:val="22"/>
          <w:szCs w:val="22"/>
        </w:rPr>
        <w:t>I</w:t>
      </w:r>
      <w:proofErr w:type="gramEnd"/>
      <w:r w:rsidRPr="001516A5">
        <w:rPr>
          <w:rFonts w:ascii="Calibri" w:hAnsi="Calibri" w:cs="Tahoma"/>
          <w:b/>
          <w:sz w:val="22"/>
          <w:szCs w:val="22"/>
        </w:rPr>
        <w:t xml:space="preserve"> Fieldwork Experience:  </w:t>
      </w:r>
      <w:r w:rsidRPr="001516A5">
        <w:rPr>
          <w:rFonts w:ascii="Calibri" w:hAnsi="Calibri" w:cs="Tahoma"/>
          <w:sz w:val="22"/>
          <w:szCs w:val="22"/>
        </w:rPr>
        <w:t xml:space="preserve">Under the direction of the AFWC, each student will be assigned </w:t>
      </w:r>
      <w:r w:rsidRPr="002E1FE6">
        <w:rPr>
          <w:rFonts w:ascii="Calibri" w:hAnsi="Calibri" w:cs="Tahoma"/>
          <w:sz w:val="22"/>
          <w:szCs w:val="22"/>
        </w:rPr>
        <w:t>a Level I fieldwork placement for 20 hours.</w:t>
      </w:r>
    </w:p>
    <w:p w:rsidR="00035AEA" w:rsidRPr="001516A5" w:rsidRDefault="00035AEA" w:rsidP="0067712A">
      <w:pPr>
        <w:widowControl w:val="0"/>
        <w:numPr>
          <w:ilvl w:val="0"/>
          <w:numId w:val="68"/>
        </w:numPr>
        <w:overflowPunct w:val="0"/>
        <w:adjustRightInd/>
        <w:contextualSpacing/>
        <w:textAlignment w:val="baseline"/>
        <w:rPr>
          <w:rFonts w:ascii="Calibri" w:hAnsi="Calibri" w:cs="Tahoma"/>
          <w:sz w:val="22"/>
          <w:szCs w:val="22"/>
        </w:rPr>
      </w:pPr>
      <w:r w:rsidRPr="001516A5">
        <w:rPr>
          <w:rFonts w:ascii="Calibri" w:hAnsi="Calibri" w:cs="Tahoma"/>
          <w:b/>
          <w:sz w:val="22"/>
          <w:szCs w:val="22"/>
        </w:rPr>
        <w:t>OT 195</w:t>
      </w:r>
      <w:r>
        <w:rPr>
          <w:rFonts w:ascii="Calibri" w:hAnsi="Calibri" w:cs="Tahoma"/>
          <w:b/>
          <w:sz w:val="22"/>
          <w:szCs w:val="22"/>
        </w:rPr>
        <w:t>B</w:t>
      </w:r>
      <w:r w:rsidRPr="001516A5">
        <w:rPr>
          <w:rFonts w:ascii="Calibri" w:hAnsi="Calibri" w:cs="Tahoma"/>
          <w:b/>
          <w:sz w:val="22"/>
          <w:szCs w:val="22"/>
        </w:rPr>
        <w:t xml:space="preserve"> Fieldwork Log:</w:t>
      </w:r>
      <w:r w:rsidRPr="001516A5">
        <w:rPr>
          <w:rFonts w:ascii="Calibri" w:hAnsi="Calibri" w:cs="Tahoma"/>
          <w:sz w:val="22"/>
          <w:szCs w:val="22"/>
        </w:rPr>
        <w:t xml:space="preserve"> Directions </w:t>
      </w:r>
      <w:r>
        <w:rPr>
          <w:rFonts w:ascii="Calibri" w:hAnsi="Calibri" w:cs="Tahoma"/>
          <w:sz w:val="22"/>
          <w:szCs w:val="22"/>
        </w:rPr>
        <w:t>are</w:t>
      </w:r>
      <w:r w:rsidRPr="001516A5">
        <w:rPr>
          <w:rFonts w:ascii="Calibri" w:hAnsi="Calibri" w:cs="Tahoma"/>
          <w:sz w:val="22"/>
          <w:szCs w:val="22"/>
        </w:rPr>
        <w:t xml:space="preserve"> posted on </w:t>
      </w:r>
      <w:r>
        <w:rPr>
          <w:rFonts w:ascii="Calibri" w:hAnsi="Calibri" w:cs="Tahoma"/>
          <w:sz w:val="22"/>
          <w:szCs w:val="22"/>
        </w:rPr>
        <w:t>CANVAS and/or will be given by hardcopy</w:t>
      </w:r>
      <w:r w:rsidRPr="001516A5">
        <w:rPr>
          <w:rFonts w:ascii="Calibri" w:hAnsi="Calibri" w:cs="Tahoma"/>
          <w:sz w:val="22"/>
          <w:szCs w:val="22"/>
        </w:rPr>
        <w:t xml:space="preserve">. </w:t>
      </w:r>
    </w:p>
    <w:p w:rsidR="00035AEA" w:rsidRPr="001516A5" w:rsidRDefault="00035AEA" w:rsidP="0067712A">
      <w:pPr>
        <w:widowControl w:val="0"/>
        <w:numPr>
          <w:ilvl w:val="0"/>
          <w:numId w:val="68"/>
        </w:numPr>
        <w:overflowPunct w:val="0"/>
        <w:adjustRightInd/>
        <w:contextualSpacing/>
        <w:textAlignment w:val="baseline"/>
        <w:rPr>
          <w:rFonts w:ascii="Calibri" w:hAnsi="Calibri" w:cs="Tahoma"/>
          <w:sz w:val="22"/>
          <w:szCs w:val="22"/>
        </w:rPr>
      </w:pPr>
      <w:r>
        <w:rPr>
          <w:rFonts w:ascii="Calibri" w:hAnsi="Calibri" w:cs="Tahoma"/>
          <w:b/>
          <w:sz w:val="22"/>
          <w:szCs w:val="22"/>
        </w:rPr>
        <w:t xml:space="preserve">Mandatory </w:t>
      </w:r>
      <w:r w:rsidRPr="001516A5">
        <w:rPr>
          <w:rFonts w:ascii="Calibri" w:hAnsi="Calibri" w:cs="Tahoma"/>
          <w:b/>
          <w:sz w:val="22"/>
          <w:szCs w:val="22"/>
        </w:rPr>
        <w:t>Seminar Participation</w:t>
      </w:r>
      <w:r w:rsidRPr="0057163C">
        <w:rPr>
          <w:rFonts w:ascii="Calibri" w:hAnsi="Calibri" w:cs="Tahoma"/>
          <w:b/>
          <w:sz w:val="22"/>
          <w:szCs w:val="22"/>
        </w:rPr>
        <w:t>:</w:t>
      </w:r>
      <w:r w:rsidRPr="0057163C">
        <w:rPr>
          <w:rFonts w:ascii="Calibri" w:hAnsi="Calibri" w:cs="Tahoma"/>
          <w:sz w:val="22"/>
          <w:szCs w:val="22"/>
        </w:rPr>
        <w:t xml:space="preserve"> </w:t>
      </w:r>
      <w:r w:rsidRPr="001516A5">
        <w:rPr>
          <w:rFonts w:ascii="Calibri" w:hAnsi="Calibri" w:cs="Tahoma"/>
          <w:sz w:val="22"/>
          <w:szCs w:val="22"/>
        </w:rPr>
        <w:t xml:space="preserve"> As indicated on the course outline, each student will attend the scheduled sessions, participate in discussions, </w:t>
      </w:r>
      <w:r>
        <w:rPr>
          <w:rFonts w:ascii="Calibri" w:hAnsi="Calibri" w:cs="Tahoma"/>
          <w:sz w:val="22"/>
          <w:szCs w:val="22"/>
        </w:rPr>
        <w:t>and complete Act 31</w:t>
      </w:r>
      <w:r w:rsidRPr="001516A5">
        <w:rPr>
          <w:rFonts w:ascii="Calibri" w:hAnsi="Calibri" w:cs="Tahoma"/>
          <w:sz w:val="22"/>
          <w:szCs w:val="22"/>
        </w:rPr>
        <w:t xml:space="preserve"> training</w:t>
      </w:r>
      <w:r>
        <w:rPr>
          <w:rFonts w:ascii="Calibri" w:hAnsi="Calibri" w:cs="Tahoma"/>
          <w:sz w:val="22"/>
          <w:szCs w:val="22"/>
        </w:rPr>
        <w:t xml:space="preserve"> in prep for FW II</w:t>
      </w:r>
      <w:r w:rsidRPr="001516A5">
        <w:rPr>
          <w:rFonts w:ascii="Calibri" w:hAnsi="Calibri" w:cs="Tahoma"/>
          <w:sz w:val="22"/>
          <w:szCs w:val="22"/>
        </w:rPr>
        <w:t>.</w:t>
      </w:r>
    </w:p>
    <w:p w:rsidR="00035AEA" w:rsidRPr="001516A5" w:rsidRDefault="00035AEA" w:rsidP="00035AEA">
      <w:pPr>
        <w:widowControl w:val="0"/>
        <w:overflowPunct w:val="0"/>
        <w:autoSpaceDE/>
        <w:autoSpaceDN/>
        <w:adjustRightInd/>
        <w:spacing w:after="200" w:line="276" w:lineRule="auto"/>
        <w:ind w:left="360"/>
        <w:contextualSpacing/>
        <w:textAlignment w:val="baseline"/>
        <w:rPr>
          <w:rFonts w:ascii="Calibri" w:hAnsi="Calibri" w:cs="Tahoma"/>
          <w:sz w:val="22"/>
          <w:szCs w:val="22"/>
        </w:rPr>
      </w:pPr>
    </w:p>
    <w:p w:rsidR="00035AEA" w:rsidRDefault="00035AEA" w:rsidP="00035AEA">
      <w:pPr>
        <w:widowControl w:val="0"/>
        <w:overflowPunct w:val="0"/>
        <w:autoSpaceDE/>
        <w:autoSpaceDN/>
        <w:spacing w:after="200" w:line="276" w:lineRule="auto"/>
        <w:textAlignment w:val="baseline"/>
        <w:rPr>
          <w:rFonts w:ascii="Calibri" w:eastAsia="Calibri" w:hAnsi="Calibri" w:cs="Tahoma"/>
          <w:sz w:val="22"/>
          <w:szCs w:val="22"/>
        </w:rPr>
      </w:pPr>
    </w:p>
    <w:p w:rsidR="00BE19EE" w:rsidRDefault="00BE19EE" w:rsidP="00035AEA">
      <w:pPr>
        <w:widowControl w:val="0"/>
        <w:overflowPunct w:val="0"/>
        <w:autoSpaceDE/>
        <w:autoSpaceDN/>
        <w:spacing w:after="200" w:line="276" w:lineRule="auto"/>
        <w:textAlignment w:val="baseline"/>
        <w:rPr>
          <w:rFonts w:ascii="Calibri" w:eastAsia="Calibri" w:hAnsi="Calibri" w:cs="Tahoma"/>
          <w:sz w:val="22"/>
          <w:szCs w:val="22"/>
        </w:rPr>
      </w:pPr>
    </w:p>
    <w:p w:rsidR="00BE19EE" w:rsidRPr="001516A5" w:rsidRDefault="00BE19EE" w:rsidP="00035AEA">
      <w:pPr>
        <w:widowControl w:val="0"/>
        <w:overflowPunct w:val="0"/>
        <w:autoSpaceDE/>
        <w:autoSpaceDN/>
        <w:spacing w:after="200" w:line="276" w:lineRule="auto"/>
        <w:textAlignment w:val="baseline"/>
        <w:rPr>
          <w:rFonts w:ascii="Calibri" w:eastAsia="Calibri" w:hAnsi="Calibri" w:cs="Tahoma"/>
          <w:sz w:val="22"/>
          <w:szCs w:val="22"/>
        </w:rPr>
      </w:pPr>
    </w:p>
    <w:p w:rsidR="00035AEA" w:rsidRPr="001C0DBA" w:rsidRDefault="00035AEA" w:rsidP="00035AE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djustRightInd/>
        <w:jc w:val="center"/>
        <w:rPr>
          <w:rFonts w:ascii="Calibri" w:hAnsi="Calibri" w:cs="Tahoma"/>
          <w:b/>
          <w:bCs/>
          <w:sz w:val="28"/>
          <w:szCs w:val="28"/>
        </w:rPr>
      </w:pPr>
      <w:r w:rsidRPr="001C0DBA">
        <w:rPr>
          <w:rFonts w:ascii="Calibri" w:hAnsi="Calibri" w:cs="Tahoma"/>
          <w:b/>
          <w:bCs/>
          <w:sz w:val="28"/>
          <w:szCs w:val="28"/>
        </w:rPr>
        <w:lastRenderedPageBreak/>
        <w:t>EXAMPLE OF OT 195B SEMINAR SESSIONS</w:t>
      </w:r>
    </w:p>
    <w:p w:rsidR="00035AEA" w:rsidRPr="001C0DBA" w:rsidRDefault="00035AEA" w:rsidP="00035AE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djustRightInd/>
        <w:jc w:val="center"/>
        <w:rPr>
          <w:rFonts w:ascii="Calibri" w:hAnsi="Calibri" w:cs="Tahoma"/>
          <w:b/>
          <w:bCs/>
          <w:sz w:val="28"/>
          <w:szCs w:val="28"/>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3124"/>
        <w:gridCol w:w="2202"/>
        <w:gridCol w:w="2206"/>
      </w:tblGrid>
      <w:tr w:rsidR="00035AEA" w:rsidRPr="00710465" w:rsidTr="005967D9">
        <w:tc>
          <w:tcPr>
            <w:tcW w:w="1324" w:type="dxa"/>
            <w:tcBorders>
              <w:bottom w:val="single" w:sz="4" w:space="0" w:color="auto"/>
            </w:tcBorders>
            <w:shd w:val="clear" w:color="auto" w:fill="auto"/>
          </w:tcPr>
          <w:p w:rsidR="00035AEA" w:rsidRPr="00710465" w:rsidRDefault="00035AEA" w:rsidP="005967D9">
            <w:pPr>
              <w:widowControl w:val="0"/>
              <w:adjustRightInd/>
              <w:jc w:val="center"/>
              <w:rPr>
                <w:rFonts w:ascii="Calibri" w:hAnsi="Calibri"/>
                <w:b/>
                <w:snapToGrid w:val="0"/>
                <w:sz w:val="22"/>
                <w:szCs w:val="22"/>
              </w:rPr>
            </w:pPr>
            <w:r w:rsidRPr="00710465">
              <w:rPr>
                <w:rFonts w:ascii="Calibri" w:hAnsi="Calibri"/>
                <w:b/>
                <w:snapToGrid w:val="0"/>
                <w:sz w:val="22"/>
                <w:szCs w:val="22"/>
              </w:rPr>
              <w:t>DATE</w:t>
            </w:r>
          </w:p>
        </w:tc>
        <w:tc>
          <w:tcPr>
            <w:tcW w:w="3124" w:type="dxa"/>
            <w:shd w:val="clear" w:color="auto" w:fill="auto"/>
          </w:tcPr>
          <w:p w:rsidR="00035AEA" w:rsidRPr="00710465" w:rsidRDefault="00035AEA" w:rsidP="005967D9">
            <w:pPr>
              <w:widowControl w:val="0"/>
              <w:adjustRightInd/>
              <w:jc w:val="center"/>
              <w:rPr>
                <w:rFonts w:ascii="Calibri" w:hAnsi="Calibri"/>
                <w:b/>
                <w:snapToGrid w:val="0"/>
                <w:sz w:val="22"/>
                <w:szCs w:val="22"/>
              </w:rPr>
            </w:pPr>
            <w:r w:rsidRPr="00710465">
              <w:rPr>
                <w:rFonts w:ascii="Calibri" w:hAnsi="Calibri"/>
                <w:b/>
                <w:snapToGrid w:val="0"/>
                <w:sz w:val="22"/>
                <w:szCs w:val="22"/>
              </w:rPr>
              <w:t>TOPIC</w:t>
            </w:r>
          </w:p>
        </w:tc>
        <w:tc>
          <w:tcPr>
            <w:tcW w:w="2202" w:type="dxa"/>
            <w:shd w:val="clear" w:color="auto" w:fill="auto"/>
          </w:tcPr>
          <w:p w:rsidR="00035AEA" w:rsidRPr="00710465" w:rsidRDefault="00035AEA" w:rsidP="005967D9">
            <w:pPr>
              <w:widowControl w:val="0"/>
              <w:adjustRightInd/>
              <w:jc w:val="center"/>
              <w:rPr>
                <w:rFonts w:ascii="Calibri" w:hAnsi="Calibri"/>
                <w:b/>
                <w:snapToGrid w:val="0"/>
                <w:sz w:val="22"/>
                <w:szCs w:val="22"/>
              </w:rPr>
            </w:pPr>
            <w:r w:rsidRPr="00710465">
              <w:rPr>
                <w:rFonts w:ascii="Calibri" w:hAnsi="Calibri"/>
                <w:b/>
                <w:snapToGrid w:val="0"/>
                <w:sz w:val="22"/>
                <w:szCs w:val="22"/>
              </w:rPr>
              <w:t>READING</w:t>
            </w:r>
          </w:p>
        </w:tc>
        <w:tc>
          <w:tcPr>
            <w:tcW w:w="2206" w:type="dxa"/>
            <w:shd w:val="clear" w:color="auto" w:fill="auto"/>
          </w:tcPr>
          <w:p w:rsidR="00035AEA" w:rsidRPr="00710465" w:rsidRDefault="00035AEA" w:rsidP="005967D9">
            <w:pPr>
              <w:widowControl w:val="0"/>
              <w:adjustRightInd/>
              <w:jc w:val="center"/>
              <w:rPr>
                <w:rFonts w:ascii="Calibri" w:hAnsi="Calibri"/>
                <w:b/>
                <w:snapToGrid w:val="0"/>
                <w:sz w:val="22"/>
                <w:szCs w:val="22"/>
              </w:rPr>
            </w:pPr>
            <w:r w:rsidRPr="00710465">
              <w:rPr>
                <w:rFonts w:ascii="Calibri" w:hAnsi="Calibri"/>
                <w:b/>
                <w:snapToGrid w:val="0"/>
                <w:sz w:val="22"/>
                <w:szCs w:val="22"/>
              </w:rPr>
              <w:t>ASSIGNMENT DUE</w:t>
            </w:r>
          </w:p>
        </w:tc>
      </w:tr>
      <w:tr w:rsidR="00035AEA" w:rsidRPr="00710465" w:rsidTr="005967D9">
        <w:tc>
          <w:tcPr>
            <w:tcW w:w="1324" w:type="dxa"/>
            <w:shd w:val="clear" w:color="auto" w:fill="auto"/>
          </w:tcPr>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Session 1</w:t>
            </w:r>
          </w:p>
        </w:tc>
        <w:tc>
          <w:tcPr>
            <w:tcW w:w="3124" w:type="dxa"/>
            <w:shd w:val="clear" w:color="auto" w:fill="auto"/>
          </w:tcPr>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Level I Fieldwork Placement Assignments</w:t>
            </w:r>
          </w:p>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Review HIPAA &amp; PSU Fieldwork Policies</w:t>
            </w:r>
          </w:p>
        </w:tc>
        <w:tc>
          <w:tcPr>
            <w:tcW w:w="2202" w:type="dxa"/>
            <w:shd w:val="clear" w:color="auto" w:fill="auto"/>
          </w:tcPr>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Fieldwork Manual</w:t>
            </w:r>
          </w:p>
          <w:p w:rsidR="00035AEA" w:rsidRPr="00710465" w:rsidRDefault="00035AEA" w:rsidP="005967D9">
            <w:pPr>
              <w:widowControl w:val="0"/>
              <w:adjustRightInd/>
              <w:jc w:val="center"/>
              <w:rPr>
                <w:rFonts w:ascii="Calibri" w:hAnsi="Calibri"/>
                <w:snapToGrid w:val="0"/>
                <w:sz w:val="22"/>
                <w:szCs w:val="22"/>
              </w:rPr>
            </w:pPr>
          </w:p>
          <w:p w:rsidR="00035AEA" w:rsidRPr="00710465" w:rsidRDefault="00035AEA" w:rsidP="005967D9">
            <w:pPr>
              <w:widowControl w:val="0"/>
              <w:adjustRightInd/>
              <w:jc w:val="center"/>
              <w:rPr>
                <w:rFonts w:ascii="Calibri" w:hAnsi="Calibri"/>
                <w:snapToGrid w:val="0"/>
                <w:sz w:val="22"/>
                <w:szCs w:val="22"/>
              </w:rPr>
            </w:pPr>
          </w:p>
        </w:tc>
        <w:tc>
          <w:tcPr>
            <w:tcW w:w="2206" w:type="dxa"/>
            <w:shd w:val="clear" w:color="auto" w:fill="auto"/>
          </w:tcPr>
          <w:p w:rsidR="00035AEA" w:rsidRPr="00710465" w:rsidRDefault="00035AEA" w:rsidP="005967D9">
            <w:pPr>
              <w:widowControl w:val="0"/>
              <w:adjustRightInd/>
              <w:jc w:val="center"/>
              <w:rPr>
                <w:rFonts w:ascii="Calibri" w:hAnsi="Calibri"/>
                <w:snapToGrid w:val="0"/>
                <w:sz w:val="22"/>
                <w:szCs w:val="22"/>
              </w:rPr>
            </w:pPr>
          </w:p>
        </w:tc>
      </w:tr>
      <w:tr w:rsidR="00035AEA" w:rsidRPr="00710465" w:rsidTr="005967D9">
        <w:tc>
          <w:tcPr>
            <w:tcW w:w="1324" w:type="dxa"/>
            <w:shd w:val="clear" w:color="auto" w:fill="auto"/>
          </w:tcPr>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Session 2</w:t>
            </w:r>
          </w:p>
        </w:tc>
        <w:tc>
          <w:tcPr>
            <w:tcW w:w="3124" w:type="dxa"/>
            <w:shd w:val="clear" w:color="auto" w:fill="auto"/>
          </w:tcPr>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Occupation based Interventions &amp; Therapeutic Use of Self</w:t>
            </w:r>
          </w:p>
        </w:tc>
        <w:tc>
          <w:tcPr>
            <w:tcW w:w="2202" w:type="dxa"/>
            <w:shd w:val="clear" w:color="auto" w:fill="auto"/>
          </w:tcPr>
          <w:p w:rsidR="00035AEA" w:rsidRPr="00710465" w:rsidRDefault="00035AEA" w:rsidP="005967D9">
            <w:pPr>
              <w:widowControl w:val="0"/>
              <w:adjustRightInd/>
              <w:jc w:val="center"/>
              <w:rPr>
                <w:rFonts w:ascii="Calibri" w:hAnsi="Calibri"/>
                <w:snapToGrid w:val="0"/>
                <w:sz w:val="22"/>
                <w:szCs w:val="22"/>
              </w:rPr>
            </w:pPr>
          </w:p>
        </w:tc>
        <w:tc>
          <w:tcPr>
            <w:tcW w:w="2206" w:type="dxa"/>
            <w:shd w:val="clear" w:color="auto" w:fill="auto"/>
          </w:tcPr>
          <w:p w:rsidR="00035AEA" w:rsidRPr="00710465" w:rsidRDefault="00035AEA" w:rsidP="005967D9">
            <w:pPr>
              <w:widowControl w:val="0"/>
              <w:adjustRightInd/>
              <w:jc w:val="center"/>
              <w:rPr>
                <w:rFonts w:ascii="Calibri" w:hAnsi="Calibri"/>
                <w:snapToGrid w:val="0"/>
                <w:sz w:val="22"/>
                <w:szCs w:val="22"/>
              </w:rPr>
            </w:pPr>
          </w:p>
        </w:tc>
      </w:tr>
      <w:tr w:rsidR="00035AEA" w:rsidRPr="00710465" w:rsidTr="005967D9">
        <w:tc>
          <w:tcPr>
            <w:tcW w:w="1324" w:type="dxa"/>
            <w:shd w:val="clear" w:color="auto" w:fill="auto"/>
          </w:tcPr>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Session 3</w:t>
            </w:r>
          </w:p>
        </w:tc>
        <w:tc>
          <w:tcPr>
            <w:tcW w:w="3124" w:type="dxa"/>
            <w:shd w:val="clear" w:color="auto" w:fill="auto"/>
          </w:tcPr>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Level II FW Orientation – Part I</w:t>
            </w:r>
          </w:p>
        </w:tc>
        <w:tc>
          <w:tcPr>
            <w:tcW w:w="2202" w:type="dxa"/>
            <w:shd w:val="clear" w:color="auto" w:fill="auto"/>
          </w:tcPr>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Fieldwork Manual</w:t>
            </w:r>
          </w:p>
        </w:tc>
        <w:tc>
          <w:tcPr>
            <w:tcW w:w="2206" w:type="dxa"/>
            <w:shd w:val="clear" w:color="auto" w:fill="auto"/>
          </w:tcPr>
          <w:p w:rsidR="00035AEA" w:rsidRPr="00710465" w:rsidRDefault="00035AEA" w:rsidP="005967D9">
            <w:pPr>
              <w:widowControl w:val="0"/>
              <w:adjustRightInd/>
              <w:jc w:val="center"/>
              <w:rPr>
                <w:rFonts w:ascii="Calibri" w:hAnsi="Calibri"/>
                <w:snapToGrid w:val="0"/>
                <w:sz w:val="22"/>
                <w:szCs w:val="22"/>
              </w:rPr>
            </w:pPr>
          </w:p>
        </w:tc>
      </w:tr>
      <w:tr w:rsidR="00035AEA" w:rsidRPr="00710465" w:rsidTr="005967D9">
        <w:tc>
          <w:tcPr>
            <w:tcW w:w="1324" w:type="dxa"/>
            <w:shd w:val="clear" w:color="auto" w:fill="auto"/>
          </w:tcPr>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Session 4</w:t>
            </w:r>
          </w:p>
        </w:tc>
        <w:tc>
          <w:tcPr>
            <w:tcW w:w="3124" w:type="dxa"/>
            <w:shd w:val="clear" w:color="auto" w:fill="auto"/>
          </w:tcPr>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Level II FW Orientation – Part II</w:t>
            </w:r>
          </w:p>
        </w:tc>
        <w:tc>
          <w:tcPr>
            <w:tcW w:w="2202" w:type="dxa"/>
            <w:shd w:val="clear" w:color="auto" w:fill="auto"/>
          </w:tcPr>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Fieldwork Manual</w:t>
            </w:r>
          </w:p>
        </w:tc>
        <w:tc>
          <w:tcPr>
            <w:tcW w:w="2206" w:type="dxa"/>
            <w:shd w:val="clear" w:color="auto" w:fill="auto"/>
          </w:tcPr>
          <w:p w:rsidR="00035AEA" w:rsidRPr="00710465" w:rsidRDefault="00035AEA" w:rsidP="005967D9">
            <w:pPr>
              <w:widowControl w:val="0"/>
              <w:adjustRightInd/>
              <w:jc w:val="center"/>
              <w:rPr>
                <w:rFonts w:ascii="Calibri" w:hAnsi="Calibri"/>
                <w:snapToGrid w:val="0"/>
                <w:sz w:val="22"/>
                <w:szCs w:val="22"/>
              </w:rPr>
            </w:pPr>
            <w:r>
              <w:rPr>
                <w:rFonts w:ascii="Calibri" w:hAnsi="Calibri"/>
                <w:snapToGrid w:val="0"/>
                <w:sz w:val="22"/>
                <w:szCs w:val="22"/>
              </w:rPr>
              <w:t>Act 31 (renewal)</w:t>
            </w:r>
          </w:p>
        </w:tc>
      </w:tr>
      <w:tr w:rsidR="00035AEA" w:rsidRPr="00710465" w:rsidTr="005967D9">
        <w:tc>
          <w:tcPr>
            <w:tcW w:w="1324" w:type="dxa"/>
            <w:shd w:val="clear" w:color="auto" w:fill="auto"/>
          </w:tcPr>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Session 5</w:t>
            </w:r>
          </w:p>
        </w:tc>
        <w:tc>
          <w:tcPr>
            <w:tcW w:w="3124" w:type="dxa"/>
            <w:shd w:val="clear" w:color="auto" w:fill="auto"/>
          </w:tcPr>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Wrap-up of fieldwork experiences</w:t>
            </w:r>
          </w:p>
        </w:tc>
        <w:tc>
          <w:tcPr>
            <w:tcW w:w="2202" w:type="dxa"/>
            <w:shd w:val="clear" w:color="auto" w:fill="auto"/>
          </w:tcPr>
          <w:p w:rsidR="00035AEA" w:rsidRPr="00710465" w:rsidRDefault="00035AEA" w:rsidP="005967D9">
            <w:pPr>
              <w:adjustRightInd/>
              <w:jc w:val="center"/>
              <w:rPr>
                <w:rFonts w:ascii="Calibri" w:hAnsi="Calibri"/>
                <w:i/>
                <w:snapToGrid w:val="0"/>
                <w:sz w:val="22"/>
                <w:szCs w:val="22"/>
              </w:rPr>
            </w:pPr>
          </w:p>
        </w:tc>
        <w:tc>
          <w:tcPr>
            <w:tcW w:w="2206" w:type="dxa"/>
            <w:shd w:val="clear" w:color="auto" w:fill="auto"/>
          </w:tcPr>
          <w:p w:rsidR="00035AEA" w:rsidRPr="00710465" w:rsidRDefault="00035AEA" w:rsidP="005967D9">
            <w:pPr>
              <w:widowControl w:val="0"/>
              <w:adjustRightInd/>
              <w:jc w:val="center"/>
              <w:rPr>
                <w:rFonts w:ascii="Calibri" w:hAnsi="Calibri"/>
                <w:snapToGrid w:val="0"/>
                <w:sz w:val="22"/>
                <w:szCs w:val="22"/>
              </w:rPr>
            </w:pPr>
            <w:r w:rsidRPr="00710465">
              <w:rPr>
                <w:rFonts w:ascii="Calibri" w:hAnsi="Calibri"/>
                <w:snapToGrid w:val="0"/>
                <w:sz w:val="22"/>
                <w:szCs w:val="22"/>
              </w:rPr>
              <w:t>Fieldwork Log</w:t>
            </w:r>
          </w:p>
        </w:tc>
      </w:tr>
    </w:tbl>
    <w:p w:rsidR="00035AEA" w:rsidRPr="001516A5" w:rsidRDefault="00035AEA" w:rsidP="00035AEA">
      <w:pPr>
        <w:widowControl w:val="0"/>
        <w:overflowPunct w:val="0"/>
        <w:autoSpaceDE/>
        <w:autoSpaceDN/>
        <w:spacing w:after="200" w:line="276" w:lineRule="auto"/>
        <w:textAlignment w:val="baseline"/>
        <w:rPr>
          <w:rFonts w:ascii="Calibri" w:eastAsia="Calibri" w:hAnsi="Calibri" w:cs="Tahoma"/>
          <w:sz w:val="22"/>
          <w:szCs w:val="22"/>
        </w:rPr>
      </w:pPr>
    </w:p>
    <w:p w:rsidR="00035AEA" w:rsidRDefault="00035AEA" w:rsidP="00035AEA">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sz w:val="22"/>
          <w:szCs w:val="22"/>
        </w:rPr>
      </w:pPr>
    </w:p>
    <w:p w:rsidR="00035AEA" w:rsidRDefault="00035AEA" w:rsidP="00035AEA">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sz w:val="22"/>
          <w:szCs w:val="22"/>
        </w:rPr>
      </w:pPr>
    </w:p>
    <w:p w:rsidR="00035AEA" w:rsidRDefault="00035AEA" w:rsidP="00035AEA">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sz w:val="22"/>
          <w:szCs w:val="22"/>
        </w:rPr>
      </w:pPr>
    </w:p>
    <w:p w:rsidR="00035AEA" w:rsidRDefault="00035AEA" w:rsidP="00035AEA">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sz w:val="22"/>
          <w:szCs w:val="22"/>
        </w:rPr>
      </w:pPr>
    </w:p>
    <w:p w:rsidR="00035AEA" w:rsidRDefault="00035AEA" w:rsidP="00035AEA">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sz w:val="22"/>
          <w:szCs w:val="22"/>
        </w:rPr>
      </w:pPr>
    </w:p>
    <w:p w:rsidR="00035AEA" w:rsidRDefault="00035AEA" w:rsidP="00035AEA">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sz w:val="22"/>
          <w:szCs w:val="22"/>
        </w:rPr>
      </w:pPr>
    </w:p>
    <w:p w:rsidR="00035AEA" w:rsidRDefault="00035AEA" w:rsidP="00035AEA">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sz w:val="22"/>
          <w:szCs w:val="22"/>
        </w:rPr>
      </w:pPr>
    </w:p>
    <w:p w:rsidR="00035AEA" w:rsidRDefault="00035AEA" w:rsidP="00035AEA">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sz w:val="22"/>
          <w:szCs w:val="22"/>
        </w:rPr>
      </w:pPr>
    </w:p>
    <w:p w:rsidR="00035AEA" w:rsidRDefault="00035AEA" w:rsidP="00035AEA">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sz w:val="22"/>
          <w:szCs w:val="22"/>
        </w:rPr>
      </w:pPr>
    </w:p>
    <w:p w:rsidR="00035AEA" w:rsidRDefault="00035AEA" w:rsidP="00035AEA">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sz w:val="22"/>
          <w:szCs w:val="22"/>
        </w:rPr>
      </w:pPr>
    </w:p>
    <w:p w:rsidR="00035AEA" w:rsidRDefault="00035AEA" w:rsidP="00035AEA">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sz w:val="22"/>
          <w:szCs w:val="22"/>
        </w:rPr>
      </w:pPr>
    </w:p>
    <w:p w:rsidR="00035AEA" w:rsidRDefault="00035AEA" w:rsidP="00035AEA">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sz w:val="22"/>
          <w:szCs w:val="22"/>
        </w:rPr>
      </w:pPr>
    </w:p>
    <w:p w:rsidR="00035AEA" w:rsidRDefault="00035AEA" w:rsidP="00035AEA">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sz w:val="22"/>
          <w:szCs w:val="22"/>
        </w:rPr>
      </w:pPr>
    </w:p>
    <w:p w:rsidR="00035AEA" w:rsidRDefault="00035AEA" w:rsidP="00035AEA">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sz w:val="22"/>
          <w:szCs w:val="22"/>
        </w:rPr>
      </w:pPr>
    </w:p>
    <w:p w:rsidR="00035AEA" w:rsidRDefault="00035AEA" w:rsidP="00035AEA">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sz w:val="22"/>
          <w:szCs w:val="22"/>
        </w:rPr>
      </w:pPr>
    </w:p>
    <w:p w:rsidR="00035AEA" w:rsidRDefault="00035AEA" w:rsidP="00035AEA">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sz w:val="22"/>
          <w:szCs w:val="22"/>
        </w:rPr>
      </w:pPr>
    </w:p>
    <w:p w:rsidR="00035AEA" w:rsidRDefault="00035AEA" w:rsidP="00035AEA">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b/>
          <w:bCs/>
          <w:sz w:val="22"/>
          <w:szCs w:val="22"/>
        </w:rPr>
        <w:sectPr w:rsidR="00035AEA" w:rsidSect="00FC2F97">
          <w:footerReference w:type="default" r:id="rId50"/>
          <w:pgSz w:w="12240" w:h="15840"/>
          <w:pgMar w:top="1440" w:right="1440" w:bottom="1440" w:left="1440" w:header="720" w:footer="720" w:gutter="0"/>
          <w:cols w:space="720"/>
          <w:docGrid w:linePitch="360"/>
        </w:sectPr>
      </w:pP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sz w:val="20"/>
          <w:szCs w:val="20"/>
        </w:rPr>
      </w:pPr>
      <w:r>
        <w:rPr>
          <w:rFonts w:ascii="Calibri" w:hAnsi="Calibri" w:cs="Calibri"/>
          <w:b/>
          <w:sz w:val="20"/>
          <w:szCs w:val="20"/>
        </w:rPr>
        <w:lastRenderedPageBreak/>
        <w:t xml:space="preserve">The </w:t>
      </w:r>
      <w:r w:rsidRPr="00440541">
        <w:rPr>
          <w:rFonts w:ascii="Calibri" w:hAnsi="Calibri" w:cs="Calibri"/>
          <w:b/>
          <w:sz w:val="20"/>
          <w:szCs w:val="20"/>
        </w:rPr>
        <w:t>Pennsylvania State University</w:t>
      </w:r>
    </w:p>
    <w:p w:rsidR="00035AEA" w:rsidRPr="00440541" w:rsidRDefault="00035AEA" w:rsidP="00035AEA">
      <w:pPr>
        <w:jc w:val="center"/>
        <w:rPr>
          <w:rFonts w:ascii="Calibri" w:hAnsi="Calibri" w:cs="Calibri"/>
          <w:b/>
          <w:bCs/>
        </w:rPr>
      </w:pPr>
      <w:r w:rsidRPr="00440541">
        <w:rPr>
          <w:rFonts w:ascii="Calibri" w:hAnsi="Calibri" w:cs="Calibri"/>
          <w:b/>
          <w:bCs/>
        </w:rPr>
        <w:t>Associate in Science in Occupational Therapy</w:t>
      </w: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sz w:val="20"/>
          <w:szCs w:val="20"/>
        </w:rPr>
      </w:pPr>
      <w:r>
        <w:rPr>
          <w:rFonts w:ascii="Calibri" w:hAnsi="Calibri" w:cs="Calibri"/>
          <w:b/>
          <w:sz w:val="20"/>
          <w:szCs w:val="20"/>
        </w:rPr>
        <w:t xml:space="preserve">Evaluation </w:t>
      </w:r>
      <w:r w:rsidRPr="00440541">
        <w:rPr>
          <w:rFonts w:ascii="Calibri" w:hAnsi="Calibri" w:cs="Calibri"/>
          <w:b/>
          <w:sz w:val="20"/>
          <w:szCs w:val="20"/>
        </w:rPr>
        <w:t xml:space="preserve">of Level I Fieldwork Experience: OT </w:t>
      </w:r>
      <w:r>
        <w:rPr>
          <w:rFonts w:ascii="Calibri" w:hAnsi="Calibri" w:cs="Calibri"/>
          <w:b/>
          <w:sz w:val="20"/>
          <w:szCs w:val="20"/>
        </w:rPr>
        <w:t>195B</w:t>
      </w: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rsidR="00035AEA"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r w:rsidRPr="00440541">
        <w:rPr>
          <w:rFonts w:ascii="Calibri" w:hAnsi="Calibri" w:cs="Calibri"/>
          <w:b/>
          <w:sz w:val="20"/>
          <w:szCs w:val="20"/>
        </w:rPr>
        <w:t>Student’s name________________________________________________</w:t>
      </w:r>
      <w:r>
        <w:rPr>
          <w:rFonts w:ascii="Calibri" w:hAnsi="Calibri" w:cs="Calibri"/>
          <w:b/>
          <w:sz w:val="20"/>
          <w:szCs w:val="20"/>
        </w:rPr>
        <w:t>__________</w:t>
      </w:r>
      <w:r w:rsidRPr="00440541">
        <w:rPr>
          <w:rFonts w:ascii="Calibri" w:hAnsi="Calibri" w:cs="Calibri"/>
          <w:b/>
          <w:sz w:val="20"/>
          <w:szCs w:val="20"/>
        </w:rPr>
        <w:t>_____________________________</w:t>
      </w: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r w:rsidRPr="000007E2">
        <w:rPr>
          <w:rFonts w:ascii="Calibri" w:hAnsi="Calibri" w:cs="Calibri"/>
          <w:b/>
          <w:sz w:val="20"/>
          <w:szCs w:val="20"/>
        </w:rPr>
        <w:t>Dates Attended/Hours completed</w:t>
      </w:r>
      <w:r w:rsidRPr="00440541">
        <w:rPr>
          <w:rFonts w:ascii="Calibri" w:hAnsi="Calibri" w:cs="Calibri"/>
          <w:b/>
          <w:sz w:val="20"/>
          <w:szCs w:val="20"/>
        </w:rPr>
        <w:t>____________________________________</w:t>
      </w:r>
      <w:r>
        <w:rPr>
          <w:rFonts w:ascii="Calibri" w:hAnsi="Calibri" w:cs="Calibri"/>
          <w:b/>
          <w:sz w:val="20"/>
          <w:szCs w:val="20"/>
        </w:rPr>
        <w:t>_________</w:t>
      </w:r>
      <w:r w:rsidRPr="00440541">
        <w:rPr>
          <w:rFonts w:ascii="Calibri" w:hAnsi="Calibri" w:cs="Calibri"/>
          <w:b/>
          <w:sz w:val="20"/>
          <w:szCs w:val="20"/>
        </w:rPr>
        <w:t>___________________________</w:t>
      </w:r>
    </w:p>
    <w:p w:rsidR="00035AEA"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r w:rsidRPr="00440541">
        <w:rPr>
          <w:rFonts w:ascii="Calibri" w:hAnsi="Calibri" w:cs="Calibri"/>
          <w:b/>
          <w:sz w:val="20"/>
          <w:szCs w:val="20"/>
        </w:rPr>
        <w:t>Site__________________________________________</w:t>
      </w:r>
      <w:r>
        <w:rPr>
          <w:rFonts w:ascii="Calibri" w:hAnsi="Calibri" w:cs="Calibri"/>
          <w:b/>
          <w:sz w:val="20"/>
          <w:szCs w:val="20"/>
        </w:rPr>
        <w:t>__________</w:t>
      </w:r>
      <w:r w:rsidRPr="00440541">
        <w:rPr>
          <w:rFonts w:ascii="Calibri" w:hAnsi="Calibri" w:cs="Calibri"/>
          <w:b/>
          <w:sz w:val="20"/>
          <w:szCs w:val="20"/>
        </w:rPr>
        <w:t>_</w:t>
      </w:r>
      <w:r>
        <w:rPr>
          <w:rFonts w:ascii="Calibri" w:hAnsi="Calibri" w:cs="Calibri"/>
          <w:b/>
          <w:sz w:val="20"/>
          <w:szCs w:val="20"/>
        </w:rPr>
        <w:t>_________</w:t>
      </w:r>
      <w:r w:rsidRPr="00440541">
        <w:rPr>
          <w:rFonts w:ascii="Calibri" w:hAnsi="Calibri" w:cs="Calibri"/>
          <w:b/>
          <w:sz w:val="20"/>
          <w:szCs w:val="20"/>
        </w:rPr>
        <w:t>Phone______________________________</w:t>
      </w: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r w:rsidRPr="00440541">
        <w:rPr>
          <w:rFonts w:ascii="Calibri" w:hAnsi="Calibri" w:cs="Calibri"/>
          <w:b/>
          <w:sz w:val="20"/>
          <w:szCs w:val="20"/>
        </w:rPr>
        <w:t>Fieldwork Educator__________________________</w:t>
      </w:r>
      <w:r>
        <w:rPr>
          <w:rFonts w:ascii="Calibri" w:hAnsi="Calibri" w:cs="Calibri"/>
          <w:b/>
          <w:sz w:val="20"/>
          <w:szCs w:val="20"/>
        </w:rPr>
        <w:t>Credentials</w:t>
      </w:r>
      <w:r w:rsidRPr="00440541">
        <w:rPr>
          <w:rFonts w:ascii="Calibri" w:hAnsi="Calibri" w:cs="Calibri"/>
          <w:b/>
          <w:sz w:val="20"/>
          <w:szCs w:val="20"/>
        </w:rPr>
        <w:t>_</w:t>
      </w:r>
      <w:r>
        <w:rPr>
          <w:rFonts w:ascii="Calibri" w:hAnsi="Calibri" w:cs="Calibri"/>
          <w:b/>
          <w:sz w:val="20"/>
          <w:szCs w:val="20"/>
        </w:rPr>
        <w:t>_______</w:t>
      </w:r>
      <w:r w:rsidRPr="00440541">
        <w:rPr>
          <w:rFonts w:ascii="Calibri" w:hAnsi="Calibri" w:cs="Calibri"/>
          <w:b/>
          <w:sz w:val="20"/>
          <w:szCs w:val="20"/>
        </w:rPr>
        <w:t>___</w:t>
      </w:r>
      <w:r>
        <w:rPr>
          <w:rFonts w:ascii="Calibri" w:hAnsi="Calibri" w:cs="Calibri"/>
          <w:b/>
          <w:sz w:val="20"/>
          <w:szCs w:val="20"/>
        </w:rPr>
        <w:t>E-mail</w:t>
      </w:r>
      <w:r w:rsidRPr="00440541">
        <w:rPr>
          <w:rFonts w:ascii="Calibri" w:hAnsi="Calibri" w:cs="Calibri"/>
          <w:b/>
          <w:sz w:val="20"/>
          <w:szCs w:val="20"/>
        </w:rPr>
        <w:t>__</w:t>
      </w:r>
      <w:r>
        <w:rPr>
          <w:rFonts w:ascii="Calibri" w:hAnsi="Calibri" w:cs="Calibri"/>
          <w:b/>
          <w:sz w:val="20"/>
          <w:szCs w:val="20"/>
        </w:rPr>
        <w:t>___________</w:t>
      </w:r>
      <w:r w:rsidRPr="00440541">
        <w:rPr>
          <w:rFonts w:ascii="Calibri" w:hAnsi="Calibri" w:cs="Calibri"/>
          <w:b/>
          <w:sz w:val="20"/>
          <w:szCs w:val="20"/>
        </w:rPr>
        <w:t>____________________</w:t>
      </w: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p>
    <w:p w:rsidR="00035AEA"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sz w:val="20"/>
          <w:szCs w:val="20"/>
        </w:rPr>
      </w:pPr>
      <w:r w:rsidRPr="00440541">
        <w:rPr>
          <w:rFonts w:ascii="Calibri" w:hAnsi="Calibri" w:cs="Calibri"/>
          <w:b/>
          <w:sz w:val="20"/>
          <w:szCs w:val="20"/>
        </w:rPr>
        <w:t>Address____________________________________________________________</w:t>
      </w:r>
      <w:r>
        <w:rPr>
          <w:rFonts w:ascii="Calibri" w:hAnsi="Calibri" w:cs="Calibri"/>
          <w:b/>
          <w:sz w:val="20"/>
          <w:szCs w:val="20"/>
        </w:rPr>
        <w:t>________</w:t>
      </w:r>
      <w:r w:rsidRPr="00440541">
        <w:rPr>
          <w:rFonts w:ascii="Calibri" w:hAnsi="Calibri" w:cs="Calibri"/>
          <w:b/>
          <w:sz w:val="20"/>
          <w:szCs w:val="20"/>
        </w:rPr>
        <w:t>__________________________</w:t>
      </w:r>
      <w:r w:rsidRPr="00440541">
        <w:rPr>
          <w:rFonts w:ascii="Calibri" w:hAnsi="Calibri" w:cs="Calibri"/>
          <w:sz w:val="20"/>
          <w:szCs w:val="20"/>
        </w:rPr>
        <w:tab/>
      </w: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rsidR="00035AEA" w:rsidRPr="00440541"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i/>
        </w:rPr>
      </w:pPr>
      <w:r w:rsidRPr="00440541">
        <w:rPr>
          <w:rFonts w:ascii="Calibri" w:hAnsi="Calibri" w:cs="Calibri"/>
          <w:b/>
          <w:i/>
        </w:rPr>
        <w:t xml:space="preserve">Please evaluate each item </w:t>
      </w:r>
      <w:r>
        <w:rPr>
          <w:rFonts w:ascii="Calibri" w:hAnsi="Calibri" w:cs="Calibri"/>
          <w:b/>
          <w:i/>
        </w:rPr>
        <w:t>as follows:</w:t>
      </w:r>
    </w:p>
    <w:p w:rsidR="00035AEA"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i/>
        </w:rPr>
      </w:pPr>
      <w:r w:rsidRPr="00440541">
        <w:rPr>
          <w:rFonts w:ascii="Calibri" w:hAnsi="Calibri" w:cs="Calibri"/>
          <w:b/>
          <w:i/>
        </w:rPr>
        <w:t>4-Exceeds Standards</w:t>
      </w:r>
      <w:r w:rsidRPr="00440541">
        <w:rPr>
          <w:rFonts w:ascii="Calibri" w:hAnsi="Calibri" w:cs="Calibri"/>
          <w:b/>
          <w:i/>
        </w:rPr>
        <w:tab/>
        <w:t xml:space="preserve">   3-Meets Standards</w:t>
      </w:r>
      <w:r w:rsidRPr="00440541">
        <w:rPr>
          <w:rFonts w:ascii="Calibri" w:hAnsi="Calibri" w:cs="Calibri"/>
          <w:b/>
          <w:i/>
        </w:rPr>
        <w:tab/>
        <w:t xml:space="preserve">    2-Needs Improvement</w:t>
      </w:r>
      <w:r w:rsidRPr="00440541">
        <w:rPr>
          <w:rFonts w:ascii="Calibri" w:hAnsi="Calibri" w:cs="Calibri"/>
          <w:b/>
          <w:i/>
        </w:rPr>
        <w:tab/>
        <w:t>1-Unsatisfactory</w:t>
      </w:r>
    </w:p>
    <w:p w:rsidR="00035AEA"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i/>
        </w:rPr>
      </w:pPr>
    </w:p>
    <w:p w:rsidR="00035AEA"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i/>
        </w:rPr>
      </w:pPr>
      <w:r>
        <w:rPr>
          <w:rFonts w:ascii="Calibri" w:hAnsi="Calibri" w:cs="Calibri"/>
          <w:b/>
          <w:i/>
        </w:rPr>
        <w:t xml:space="preserve">Score of 28-40 = Passing                       Score of 27 or below = Failing.  </w:t>
      </w:r>
    </w:p>
    <w:p w:rsidR="00035AEA" w:rsidRPr="00440541"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i/>
        </w:rPr>
      </w:pPr>
      <w:r>
        <w:rPr>
          <w:rFonts w:ascii="Calibri" w:hAnsi="Calibri" w:cs="Calibri"/>
          <w:b/>
          <w:i/>
        </w:rPr>
        <w:t xml:space="preserve">Note: A score of 1 or 2 requires a written explanation. </w:t>
      </w: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5847"/>
        <w:gridCol w:w="1620"/>
        <w:gridCol w:w="1890"/>
      </w:tblGrid>
      <w:tr w:rsidR="00035AEA" w:rsidRPr="00357A58" w:rsidTr="005967D9">
        <w:tc>
          <w:tcPr>
            <w:tcW w:w="1641" w:type="dxa"/>
            <w:shd w:val="clear" w:color="auto" w:fill="auto"/>
          </w:tcPr>
          <w:p w:rsidR="00035AEA" w:rsidRPr="00357A58" w:rsidRDefault="00035AEA" w:rsidP="005967D9">
            <w:pPr>
              <w:autoSpaceDE/>
              <w:autoSpaceDN/>
              <w:adjustRightInd/>
              <w:jc w:val="center"/>
              <w:rPr>
                <w:rFonts w:ascii="Calibri" w:hAnsi="Calibri"/>
                <w:b/>
                <w:sz w:val="24"/>
                <w:szCs w:val="24"/>
              </w:rPr>
            </w:pPr>
            <w:r w:rsidRPr="00357A58">
              <w:rPr>
                <w:rFonts w:ascii="Calibri" w:hAnsi="Calibri"/>
                <w:b/>
                <w:sz w:val="24"/>
                <w:szCs w:val="24"/>
              </w:rPr>
              <w:t>Professional Behavior</w:t>
            </w:r>
            <w:r>
              <w:rPr>
                <w:rFonts w:ascii="Calibri" w:hAnsi="Calibri"/>
                <w:b/>
                <w:sz w:val="24"/>
                <w:szCs w:val="24"/>
              </w:rPr>
              <w:t>s</w:t>
            </w:r>
          </w:p>
        </w:tc>
        <w:tc>
          <w:tcPr>
            <w:tcW w:w="5847" w:type="dxa"/>
            <w:shd w:val="clear" w:color="auto" w:fill="auto"/>
          </w:tcPr>
          <w:p w:rsidR="00035AEA" w:rsidRPr="00357A58" w:rsidRDefault="00035AEA" w:rsidP="005967D9">
            <w:pPr>
              <w:autoSpaceDE/>
              <w:autoSpaceDN/>
              <w:adjustRightInd/>
              <w:jc w:val="center"/>
              <w:rPr>
                <w:rFonts w:ascii="Calibri" w:hAnsi="Calibri"/>
                <w:b/>
                <w:sz w:val="24"/>
                <w:szCs w:val="24"/>
              </w:rPr>
            </w:pPr>
            <w:r>
              <w:rPr>
                <w:rFonts w:ascii="Calibri" w:hAnsi="Calibri"/>
                <w:b/>
                <w:sz w:val="24"/>
                <w:szCs w:val="24"/>
              </w:rPr>
              <w:t>Application Level</w:t>
            </w:r>
          </w:p>
          <w:p w:rsidR="00035AEA" w:rsidRDefault="00035AEA" w:rsidP="005967D9">
            <w:pPr>
              <w:autoSpaceDE/>
              <w:autoSpaceDN/>
              <w:adjustRightInd/>
              <w:jc w:val="center"/>
              <w:rPr>
                <w:rFonts w:ascii="Calibri" w:hAnsi="Calibri"/>
                <w:b/>
              </w:rPr>
            </w:pPr>
            <w:r w:rsidRPr="00D071BF">
              <w:rPr>
                <w:rFonts w:ascii="Calibri" w:hAnsi="Calibri"/>
                <w:b/>
              </w:rPr>
              <w:t>OT195</w:t>
            </w:r>
            <w:r>
              <w:rPr>
                <w:rFonts w:ascii="Calibri" w:hAnsi="Calibri"/>
                <w:b/>
              </w:rPr>
              <w:t>B</w:t>
            </w:r>
          </w:p>
          <w:p w:rsidR="00035AEA" w:rsidRPr="00D74986" w:rsidRDefault="00035AEA" w:rsidP="005967D9">
            <w:pPr>
              <w:autoSpaceDE/>
              <w:autoSpaceDN/>
              <w:adjustRightInd/>
              <w:jc w:val="center"/>
              <w:rPr>
                <w:rFonts w:ascii="Calibri" w:hAnsi="Calibri"/>
                <w:i/>
              </w:rPr>
            </w:pPr>
            <w:r w:rsidRPr="00D74986">
              <w:rPr>
                <w:rFonts w:ascii="Calibri" w:hAnsi="Calibri"/>
                <w:b/>
                <w:i/>
              </w:rPr>
              <w:t>Descriptors and/or examples</w:t>
            </w:r>
            <w:r>
              <w:rPr>
                <w:rFonts w:ascii="Calibri" w:hAnsi="Calibri"/>
                <w:b/>
                <w:i/>
              </w:rPr>
              <w:t xml:space="preserve"> of </w:t>
            </w:r>
            <w:r w:rsidRPr="00D74986">
              <w:rPr>
                <w:rFonts w:ascii="Calibri" w:hAnsi="Calibri"/>
                <w:b/>
                <w:i/>
              </w:rPr>
              <w:t xml:space="preserve">professional behavior </w:t>
            </w:r>
            <w:r>
              <w:rPr>
                <w:rFonts w:ascii="Calibri" w:hAnsi="Calibri"/>
                <w:b/>
                <w:i/>
              </w:rPr>
              <w:t>and learning in practice.</w:t>
            </w:r>
          </w:p>
        </w:tc>
        <w:tc>
          <w:tcPr>
            <w:tcW w:w="1620" w:type="dxa"/>
          </w:tcPr>
          <w:p w:rsidR="00035AEA" w:rsidRPr="00357A58" w:rsidRDefault="00035AEA" w:rsidP="005967D9">
            <w:pPr>
              <w:autoSpaceDE/>
              <w:autoSpaceDN/>
              <w:adjustRightInd/>
              <w:jc w:val="center"/>
              <w:rPr>
                <w:rFonts w:ascii="Calibri" w:hAnsi="Calibri"/>
                <w:b/>
                <w:sz w:val="24"/>
                <w:szCs w:val="24"/>
              </w:rPr>
            </w:pPr>
            <w:r>
              <w:rPr>
                <w:rFonts w:ascii="Calibri" w:hAnsi="Calibri"/>
                <w:b/>
                <w:sz w:val="24"/>
                <w:szCs w:val="24"/>
              </w:rPr>
              <w:t xml:space="preserve">Student </w:t>
            </w:r>
            <w:r>
              <w:rPr>
                <w:rFonts w:ascii="Calibri" w:hAnsi="Calibri"/>
                <w:b/>
                <w:sz w:val="24"/>
                <w:szCs w:val="24"/>
              </w:rPr>
              <w:br/>
            </w:r>
          </w:p>
        </w:tc>
        <w:tc>
          <w:tcPr>
            <w:tcW w:w="1890" w:type="dxa"/>
          </w:tcPr>
          <w:p w:rsidR="00035AEA" w:rsidRPr="00357A58" w:rsidRDefault="00035AEA" w:rsidP="005967D9">
            <w:pPr>
              <w:autoSpaceDE/>
              <w:autoSpaceDN/>
              <w:adjustRightInd/>
              <w:jc w:val="center"/>
              <w:rPr>
                <w:rFonts w:ascii="Calibri" w:hAnsi="Calibri"/>
                <w:b/>
                <w:sz w:val="24"/>
                <w:szCs w:val="24"/>
              </w:rPr>
            </w:pPr>
            <w:r>
              <w:rPr>
                <w:rFonts w:ascii="Calibri" w:hAnsi="Calibri"/>
                <w:b/>
                <w:sz w:val="24"/>
                <w:szCs w:val="24"/>
              </w:rPr>
              <w:t xml:space="preserve">Fieldwork Educator </w:t>
            </w:r>
          </w:p>
        </w:tc>
      </w:tr>
      <w:tr w:rsidR="00035AEA" w:rsidRPr="00357A58" w:rsidTr="005967D9">
        <w:tc>
          <w:tcPr>
            <w:tcW w:w="1641" w:type="dxa"/>
            <w:shd w:val="clear" w:color="auto" w:fill="auto"/>
          </w:tcPr>
          <w:p w:rsidR="00035AEA" w:rsidRPr="00357A58" w:rsidRDefault="00035AEA" w:rsidP="005967D9">
            <w:pPr>
              <w:autoSpaceDE/>
              <w:autoSpaceDN/>
              <w:adjustRightInd/>
              <w:jc w:val="center"/>
              <w:rPr>
                <w:rFonts w:ascii="Calibri" w:hAnsi="Calibri"/>
                <w:sz w:val="24"/>
                <w:szCs w:val="24"/>
              </w:rPr>
            </w:pPr>
            <w:r w:rsidRPr="00357A58">
              <w:rPr>
                <w:rFonts w:ascii="Calibri" w:hAnsi="Calibri"/>
                <w:b/>
                <w:sz w:val="18"/>
                <w:szCs w:val="24"/>
              </w:rPr>
              <w:t>I.  COMMITMENT TO LEARNING</w:t>
            </w:r>
          </w:p>
        </w:tc>
        <w:tc>
          <w:tcPr>
            <w:tcW w:w="5847" w:type="dxa"/>
            <w:shd w:val="clear" w:color="auto" w:fill="auto"/>
          </w:tcPr>
          <w:p w:rsidR="00035AEA" w:rsidRDefault="00035AEA" w:rsidP="0067712A">
            <w:pPr>
              <w:pStyle w:val="ListParagraph"/>
              <w:numPr>
                <w:ilvl w:val="0"/>
                <w:numId w:val="69"/>
              </w:numPr>
              <w:rPr>
                <w:rFonts w:ascii="Calibri" w:hAnsi="Calibri"/>
                <w:sz w:val="18"/>
                <w:szCs w:val="18"/>
              </w:rPr>
            </w:pPr>
            <w:r>
              <w:rPr>
                <w:rFonts w:ascii="Calibri" w:hAnsi="Calibri"/>
                <w:sz w:val="18"/>
                <w:szCs w:val="18"/>
              </w:rPr>
              <w:t>Seeks out &amp; utilizes diverse resources to obtain information.</w:t>
            </w:r>
            <w:r w:rsidRPr="00D071BF">
              <w:rPr>
                <w:rFonts w:ascii="Calibri" w:hAnsi="Calibri"/>
                <w:sz w:val="18"/>
                <w:szCs w:val="18"/>
              </w:rPr>
              <w:t xml:space="preserve"> </w:t>
            </w:r>
          </w:p>
          <w:p w:rsidR="00035AEA" w:rsidRDefault="00035AEA" w:rsidP="0067712A">
            <w:pPr>
              <w:pStyle w:val="ListParagraph"/>
              <w:numPr>
                <w:ilvl w:val="0"/>
                <w:numId w:val="69"/>
              </w:numPr>
              <w:rPr>
                <w:rFonts w:ascii="Calibri" w:hAnsi="Calibri"/>
                <w:sz w:val="18"/>
                <w:szCs w:val="18"/>
              </w:rPr>
            </w:pPr>
            <w:r w:rsidRPr="00D071BF">
              <w:rPr>
                <w:rFonts w:ascii="Calibri" w:hAnsi="Calibri"/>
                <w:sz w:val="18"/>
                <w:szCs w:val="18"/>
              </w:rPr>
              <w:t>Demonstrates and articulates a positive attitude (motivation) toward learning</w:t>
            </w:r>
            <w:r>
              <w:rPr>
                <w:rFonts w:ascii="Calibri" w:hAnsi="Calibri"/>
                <w:sz w:val="18"/>
                <w:szCs w:val="18"/>
              </w:rPr>
              <w:t>.</w:t>
            </w:r>
          </w:p>
          <w:p w:rsidR="00035AEA" w:rsidRPr="00D74986" w:rsidRDefault="00035AEA" w:rsidP="0067712A">
            <w:pPr>
              <w:pStyle w:val="ListParagraph"/>
              <w:numPr>
                <w:ilvl w:val="0"/>
                <w:numId w:val="69"/>
              </w:numPr>
              <w:rPr>
                <w:rFonts w:ascii="Calibri" w:hAnsi="Calibri"/>
                <w:sz w:val="18"/>
                <w:szCs w:val="18"/>
              </w:rPr>
            </w:pPr>
            <w:r>
              <w:rPr>
                <w:rFonts w:ascii="Calibri" w:hAnsi="Calibri"/>
                <w:sz w:val="18"/>
                <w:szCs w:val="18"/>
              </w:rPr>
              <w:t>Participate in and/or assist in meaningful &amp; therapeutic activities to support client’s performance skills and performance patterns to enhance occupational engagement, as directed by Fieldwork Educator.</w:t>
            </w:r>
          </w:p>
        </w:tc>
        <w:tc>
          <w:tcPr>
            <w:tcW w:w="1620" w:type="dxa"/>
          </w:tcPr>
          <w:p w:rsidR="00035AEA" w:rsidRPr="00357A58" w:rsidRDefault="00035AEA" w:rsidP="005967D9">
            <w:pPr>
              <w:autoSpaceDE/>
              <w:autoSpaceDN/>
              <w:adjustRightInd/>
              <w:rPr>
                <w:rFonts w:ascii="Calibri" w:hAnsi="Calibri"/>
                <w:sz w:val="18"/>
                <w:szCs w:val="18"/>
              </w:rPr>
            </w:pPr>
          </w:p>
        </w:tc>
        <w:tc>
          <w:tcPr>
            <w:tcW w:w="1890" w:type="dxa"/>
          </w:tcPr>
          <w:p w:rsidR="00035AEA" w:rsidRPr="00357A58" w:rsidRDefault="00035AEA" w:rsidP="005967D9">
            <w:pPr>
              <w:autoSpaceDE/>
              <w:autoSpaceDN/>
              <w:adjustRightInd/>
              <w:rPr>
                <w:rFonts w:ascii="Calibri" w:hAnsi="Calibri"/>
                <w:sz w:val="18"/>
                <w:szCs w:val="18"/>
              </w:rPr>
            </w:pPr>
          </w:p>
        </w:tc>
      </w:tr>
      <w:tr w:rsidR="00035AEA" w:rsidRPr="00357A58" w:rsidTr="005967D9">
        <w:tc>
          <w:tcPr>
            <w:tcW w:w="1641" w:type="dxa"/>
            <w:shd w:val="clear" w:color="auto" w:fill="auto"/>
          </w:tcPr>
          <w:p w:rsidR="00035AEA" w:rsidRPr="00357A58" w:rsidRDefault="00035AEA" w:rsidP="005967D9">
            <w:pPr>
              <w:autoSpaceDE/>
              <w:autoSpaceDN/>
              <w:adjustRightInd/>
              <w:jc w:val="center"/>
              <w:rPr>
                <w:rFonts w:ascii="Calibri" w:hAnsi="Calibri"/>
                <w:sz w:val="24"/>
                <w:szCs w:val="24"/>
              </w:rPr>
            </w:pPr>
            <w:r w:rsidRPr="00357A58">
              <w:rPr>
                <w:rFonts w:ascii="Calibri" w:hAnsi="Calibri"/>
                <w:b/>
                <w:sz w:val="18"/>
                <w:szCs w:val="24"/>
              </w:rPr>
              <w:t>II.  INTERPERSONAL SKILLS</w:t>
            </w:r>
          </w:p>
        </w:tc>
        <w:tc>
          <w:tcPr>
            <w:tcW w:w="5847" w:type="dxa"/>
            <w:shd w:val="clear" w:color="auto" w:fill="auto"/>
          </w:tcPr>
          <w:p w:rsidR="00035AEA" w:rsidRPr="00D071BF" w:rsidRDefault="00035AEA" w:rsidP="0067712A">
            <w:pPr>
              <w:pStyle w:val="ListParagraph"/>
              <w:numPr>
                <w:ilvl w:val="0"/>
                <w:numId w:val="70"/>
              </w:numPr>
              <w:ind w:left="360"/>
              <w:rPr>
                <w:rFonts w:ascii="Calibri" w:hAnsi="Calibri"/>
                <w:sz w:val="18"/>
                <w:szCs w:val="18"/>
              </w:rPr>
            </w:pPr>
            <w:r>
              <w:rPr>
                <w:rFonts w:ascii="Calibri" w:hAnsi="Calibri"/>
                <w:sz w:val="18"/>
                <w:szCs w:val="18"/>
              </w:rPr>
              <w:t>Talks about difficult issues with sensitivity and objectively in a constructive manner.</w:t>
            </w:r>
          </w:p>
          <w:p w:rsidR="00035AEA" w:rsidRPr="0073503B" w:rsidRDefault="00035AEA" w:rsidP="0067712A">
            <w:pPr>
              <w:pStyle w:val="ListParagraph"/>
              <w:numPr>
                <w:ilvl w:val="0"/>
                <w:numId w:val="70"/>
              </w:numPr>
              <w:ind w:left="360"/>
              <w:rPr>
                <w:rFonts w:ascii="Calibri" w:hAnsi="Calibri"/>
                <w:sz w:val="18"/>
                <w:szCs w:val="18"/>
              </w:rPr>
            </w:pPr>
            <w:r w:rsidRPr="00D071BF">
              <w:rPr>
                <w:rFonts w:ascii="Calibri" w:hAnsi="Calibri"/>
                <w:sz w:val="18"/>
                <w:szCs w:val="18"/>
              </w:rPr>
              <w:t>Respects the cultural and personal differences of others</w:t>
            </w:r>
            <w:r>
              <w:rPr>
                <w:rFonts w:ascii="Calibri" w:hAnsi="Calibri"/>
                <w:sz w:val="18"/>
                <w:szCs w:val="18"/>
              </w:rPr>
              <w:t>.</w:t>
            </w:r>
          </w:p>
          <w:p w:rsidR="00035AEA" w:rsidRPr="00D071BF" w:rsidRDefault="00035AEA" w:rsidP="0067712A">
            <w:pPr>
              <w:pStyle w:val="ListParagraph"/>
              <w:numPr>
                <w:ilvl w:val="0"/>
                <w:numId w:val="70"/>
              </w:numPr>
              <w:ind w:left="360"/>
              <w:rPr>
                <w:rFonts w:ascii="Calibri" w:hAnsi="Calibri"/>
                <w:sz w:val="18"/>
                <w:szCs w:val="18"/>
              </w:rPr>
            </w:pPr>
            <w:r>
              <w:rPr>
                <w:rFonts w:ascii="Calibri" w:hAnsi="Calibri"/>
                <w:sz w:val="18"/>
                <w:szCs w:val="18"/>
              </w:rPr>
              <w:t>Demonstrates an awareness of and ability to monitor own biases to facilitate the process of occupational therapy.</w:t>
            </w:r>
          </w:p>
        </w:tc>
        <w:tc>
          <w:tcPr>
            <w:tcW w:w="1620" w:type="dxa"/>
          </w:tcPr>
          <w:p w:rsidR="00035AEA" w:rsidRPr="00357A58" w:rsidRDefault="00035AEA" w:rsidP="005967D9">
            <w:pPr>
              <w:autoSpaceDE/>
              <w:autoSpaceDN/>
              <w:adjustRightInd/>
              <w:rPr>
                <w:rFonts w:ascii="Calibri" w:hAnsi="Calibri"/>
                <w:sz w:val="18"/>
                <w:szCs w:val="18"/>
              </w:rPr>
            </w:pPr>
          </w:p>
        </w:tc>
        <w:tc>
          <w:tcPr>
            <w:tcW w:w="1890" w:type="dxa"/>
          </w:tcPr>
          <w:p w:rsidR="00035AEA" w:rsidRPr="00357A58" w:rsidRDefault="00035AEA" w:rsidP="005967D9">
            <w:pPr>
              <w:autoSpaceDE/>
              <w:autoSpaceDN/>
              <w:adjustRightInd/>
              <w:rPr>
                <w:rFonts w:ascii="Calibri" w:hAnsi="Calibri"/>
                <w:sz w:val="18"/>
                <w:szCs w:val="18"/>
              </w:rPr>
            </w:pPr>
          </w:p>
        </w:tc>
      </w:tr>
      <w:tr w:rsidR="00035AEA" w:rsidRPr="00357A58" w:rsidTr="005967D9">
        <w:tc>
          <w:tcPr>
            <w:tcW w:w="1641" w:type="dxa"/>
            <w:shd w:val="clear" w:color="auto" w:fill="auto"/>
          </w:tcPr>
          <w:p w:rsidR="00035AEA" w:rsidRPr="00357A58" w:rsidRDefault="00035AEA" w:rsidP="005967D9">
            <w:pPr>
              <w:autoSpaceDE/>
              <w:autoSpaceDN/>
              <w:adjustRightInd/>
              <w:jc w:val="center"/>
              <w:rPr>
                <w:rFonts w:ascii="Calibri" w:hAnsi="Calibri"/>
                <w:sz w:val="24"/>
                <w:szCs w:val="24"/>
              </w:rPr>
            </w:pPr>
            <w:r w:rsidRPr="00357A58">
              <w:rPr>
                <w:rFonts w:ascii="Calibri" w:hAnsi="Calibri"/>
                <w:b/>
                <w:sz w:val="18"/>
                <w:szCs w:val="24"/>
              </w:rPr>
              <w:t>III. USE OF CONSTRUCTIVE FEEDBACK</w:t>
            </w:r>
          </w:p>
        </w:tc>
        <w:tc>
          <w:tcPr>
            <w:tcW w:w="5847" w:type="dxa"/>
            <w:shd w:val="clear" w:color="auto" w:fill="auto"/>
          </w:tcPr>
          <w:p w:rsidR="00035AEA" w:rsidRDefault="00035AEA" w:rsidP="0067712A">
            <w:pPr>
              <w:pStyle w:val="ListParagraph"/>
              <w:numPr>
                <w:ilvl w:val="0"/>
                <w:numId w:val="71"/>
              </w:numPr>
              <w:ind w:left="360"/>
              <w:rPr>
                <w:rFonts w:ascii="Calibri" w:hAnsi="Calibri"/>
                <w:sz w:val="18"/>
                <w:szCs w:val="18"/>
              </w:rPr>
            </w:pPr>
            <w:r>
              <w:rPr>
                <w:rFonts w:ascii="Calibri" w:hAnsi="Calibri"/>
                <w:sz w:val="18"/>
                <w:szCs w:val="18"/>
              </w:rPr>
              <w:t>Considers the consequences of multiple approaches to responses to feedback.</w:t>
            </w:r>
          </w:p>
          <w:p w:rsidR="00035AEA" w:rsidRPr="00D071BF" w:rsidRDefault="00035AEA" w:rsidP="0067712A">
            <w:pPr>
              <w:pStyle w:val="ListParagraph"/>
              <w:numPr>
                <w:ilvl w:val="0"/>
                <w:numId w:val="71"/>
              </w:numPr>
              <w:ind w:left="360"/>
              <w:rPr>
                <w:rFonts w:ascii="Calibri" w:hAnsi="Calibri"/>
                <w:sz w:val="18"/>
                <w:szCs w:val="18"/>
              </w:rPr>
            </w:pPr>
            <w:r>
              <w:rPr>
                <w:rFonts w:ascii="Calibri" w:hAnsi="Calibri"/>
                <w:sz w:val="18"/>
                <w:szCs w:val="18"/>
              </w:rPr>
              <w:t xml:space="preserve">Utilizes feedback from FW Educator, peers, and self in a manner that promotes professional growth. </w:t>
            </w:r>
          </w:p>
        </w:tc>
        <w:tc>
          <w:tcPr>
            <w:tcW w:w="1620" w:type="dxa"/>
          </w:tcPr>
          <w:p w:rsidR="00035AEA" w:rsidRPr="00357A58" w:rsidRDefault="00035AEA" w:rsidP="005967D9">
            <w:pPr>
              <w:autoSpaceDE/>
              <w:autoSpaceDN/>
              <w:adjustRightInd/>
              <w:rPr>
                <w:rFonts w:ascii="Calibri" w:hAnsi="Calibri"/>
                <w:sz w:val="18"/>
                <w:szCs w:val="18"/>
              </w:rPr>
            </w:pPr>
          </w:p>
        </w:tc>
        <w:tc>
          <w:tcPr>
            <w:tcW w:w="1890" w:type="dxa"/>
          </w:tcPr>
          <w:p w:rsidR="00035AEA" w:rsidRPr="00357A58" w:rsidRDefault="00035AEA" w:rsidP="005967D9">
            <w:pPr>
              <w:autoSpaceDE/>
              <w:autoSpaceDN/>
              <w:adjustRightInd/>
              <w:rPr>
                <w:rFonts w:ascii="Calibri" w:hAnsi="Calibri"/>
                <w:sz w:val="18"/>
                <w:szCs w:val="18"/>
              </w:rPr>
            </w:pPr>
          </w:p>
        </w:tc>
      </w:tr>
      <w:tr w:rsidR="00035AEA" w:rsidRPr="00357A58" w:rsidTr="005967D9">
        <w:tc>
          <w:tcPr>
            <w:tcW w:w="1641" w:type="dxa"/>
            <w:shd w:val="clear" w:color="auto" w:fill="auto"/>
          </w:tcPr>
          <w:p w:rsidR="00035AEA" w:rsidRPr="00357A58" w:rsidRDefault="00035AEA" w:rsidP="005967D9">
            <w:pPr>
              <w:autoSpaceDE/>
              <w:autoSpaceDN/>
              <w:adjustRightInd/>
              <w:jc w:val="center"/>
              <w:rPr>
                <w:rFonts w:ascii="Calibri" w:hAnsi="Calibri"/>
                <w:sz w:val="24"/>
                <w:szCs w:val="24"/>
              </w:rPr>
            </w:pPr>
            <w:r w:rsidRPr="00357A58">
              <w:rPr>
                <w:rFonts w:ascii="Calibri" w:hAnsi="Calibri"/>
                <w:b/>
                <w:sz w:val="18"/>
                <w:szCs w:val="24"/>
              </w:rPr>
              <w:t>IV.  EFFECTIVE USE OF TIME AND RESOURCES</w:t>
            </w:r>
          </w:p>
        </w:tc>
        <w:tc>
          <w:tcPr>
            <w:tcW w:w="5847" w:type="dxa"/>
            <w:shd w:val="clear" w:color="auto" w:fill="auto"/>
          </w:tcPr>
          <w:p w:rsidR="00035AEA" w:rsidRDefault="00035AEA" w:rsidP="0067712A">
            <w:pPr>
              <w:pStyle w:val="ListParagraph"/>
              <w:numPr>
                <w:ilvl w:val="0"/>
                <w:numId w:val="72"/>
              </w:numPr>
              <w:ind w:left="360"/>
              <w:rPr>
                <w:rFonts w:ascii="Calibri" w:hAnsi="Calibri"/>
                <w:sz w:val="18"/>
                <w:szCs w:val="18"/>
              </w:rPr>
            </w:pPr>
            <w:r>
              <w:rPr>
                <w:rFonts w:ascii="Calibri" w:hAnsi="Calibri"/>
                <w:sz w:val="18"/>
                <w:szCs w:val="18"/>
              </w:rPr>
              <w:t xml:space="preserve">Allots sufficient time to do research and complete FW related assignments &amp; is well prepared on-site. </w:t>
            </w:r>
          </w:p>
          <w:p w:rsidR="00035AEA" w:rsidRPr="00D071BF" w:rsidRDefault="00035AEA" w:rsidP="0067712A">
            <w:pPr>
              <w:pStyle w:val="ListParagraph"/>
              <w:numPr>
                <w:ilvl w:val="0"/>
                <w:numId w:val="72"/>
              </w:numPr>
              <w:ind w:left="360"/>
              <w:rPr>
                <w:rFonts w:ascii="Calibri" w:hAnsi="Calibri"/>
                <w:sz w:val="18"/>
                <w:szCs w:val="18"/>
              </w:rPr>
            </w:pPr>
            <w:r>
              <w:rPr>
                <w:rFonts w:ascii="Calibri" w:hAnsi="Calibri"/>
                <w:sz w:val="18"/>
                <w:szCs w:val="18"/>
              </w:rPr>
              <w:t>Utilizes diverse resources effectively for obtaining information.</w:t>
            </w:r>
          </w:p>
        </w:tc>
        <w:tc>
          <w:tcPr>
            <w:tcW w:w="1620" w:type="dxa"/>
          </w:tcPr>
          <w:p w:rsidR="00035AEA" w:rsidRPr="00357A58" w:rsidRDefault="00035AEA" w:rsidP="005967D9">
            <w:pPr>
              <w:autoSpaceDE/>
              <w:autoSpaceDN/>
              <w:adjustRightInd/>
              <w:rPr>
                <w:rFonts w:ascii="Calibri" w:hAnsi="Calibri"/>
                <w:sz w:val="18"/>
                <w:szCs w:val="18"/>
              </w:rPr>
            </w:pPr>
          </w:p>
        </w:tc>
        <w:tc>
          <w:tcPr>
            <w:tcW w:w="1890" w:type="dxa"/>
          </w:tcPr>
          <w:p w:rsidR="00035AEA" w:rsidRPr="00357A58" w:rsidRDefault="00035AEA" w:rsidP="005967D9">
            <w:pPr>
              <w:autoSpaceDE/>
              <w:autoSpaceDN/>
              <w:adjustRightInd/>
              <w:rPr>
                <w:rFonts w:ascii="Calibri" w:hAnsi="Calibri"/>
                <w:sz w:val="18"/>
                <w:szCs w:val="18"/>
              </w:rPr>
            </w:pPr>
          </w:p>
        </w:tc>
      </w:tr>
      <w:tr w:rsidR="00035AEA" w:rsidRPr="00357A58" w:rsidTr="005967D9">
        <w:trPr>
          <w:trHeight w:val="1061"/>
        </w:trPr>
        <w:tc>
          <w:tcPr>
            <w:tcW w:w="1641" w:type="dxa"/>
            <w:shd w:val="clear" w:color="auto" w:fill="auto"/>
          </w:tcPr>
          <w:p w:rsidR="00035AEA" w:rsidRPr="00357A58" w:rsidRDefault="00035AEA" w:rsidP="005967D9">
            <w:pPr>
              <w:autoSpaceDE/>
              <w:autoSpaceDN/>
              <w:adjustRightInd/>
              <w:jc w:val="center"/>
              <w:rPr>
                <w:rFonts w:ascii="Calibri" w:hAnsi="Calibri"/>
                <w:sz w:val="24"/>
                <w:szCs w:val="24"/>
              </w:rPr>
            </w:pPr>
            <w:r w:rsidRPr="00357A58">
              <w:rPr>
                <w:rFonts w:ascii="Calibri" w:hAnsi="Calibri"/>
                <w:b/>
                <w:sz w:val="18"/>
                <w:szCs w:val="24"/>
              </w:rPr>
              <w:t>V.  PROBLEM-SOLVING</w:t>
            </w:r>
          </w:p>
        </w:tc>
        <w:tc>
          <w:tcPr>
            <w:tcW w:w="5847" w:type="dxa"/>
            <w:shd w:val="clear" w:color="auto" w:fill="auto"/>
          </w:tcPr>
          <w:p w:rsidR="00035AEA" w:rsidRDefault="00035AEA" w:rsidP="0067712A">
            <w:pPr>
              <w:pStyle w:val="ListParagraph"/>
              <w:numPr>
                <w:ilvl w:val="0"/>
                <w:numId w:val="79"/>
              </w:numPr>
              <w:rPr>
                <w:rFonts w:ascii="Calibri" w:hAnsi="Calibri"/>
                <w:sz w:val="18"/>
                <w:szCs w:val="18"/>
              </w:rPr>
            </w:pPr>
            <w:r w:rsidRPr="0073503B">
              <w:rPr>
                <w:rFonts w:ascii="Calibri" w:hAnsi="Calibri"/>
                <w:sz w:val="18"/>
                <w:szCs w:val="18"/>
              </w:rPr>
              <w:t>Considers consequences</w:t>
            </w:r>
            <w:r>
              <w:rPr>
                <w:rFonts w:ascii="Calibri" w:hAnsi="Calibri"/>
                <w:sz w:val="18"/>
                <w:szCs w:val="18"/>
              </w:rPr>
              <w:t xml:space="preserve"> of multiple possible solutions to a problem.</w:t>
            </w:r>
          </w:p>
          <w:p w:rsidR="00035AEA" w:rsidRPr="00325C09" w:rsidRDefault="00035AEA" w:rsidP="0067712A">
            <w:pPr>
              <w:pStyle w:val="ListParagraph"/>
              <w:numPr>
                <w:ilvl w:val="0"/>
                <w:numId w:val="79"/>
              </w:numPr>
              <w:rPr>
                <w:rFonts w:ascii="Calibri" w:hAnsi="Calibri"/>
                <w:sz w:val="18"/>
                <w:szCs w:val="18"/>
              </w:rPr>
            </w:pPr>
            <w:r w:rsidRPr="00325C09">
              <w:rPr>
                <w:rFonts w:ascii="Calibri" w:hAnsi="Calibri"/>
                <w:sz w:val="18"/>
                <w:szCs w:val="18"/>
              </w:rPr>
              <w:t>Reassess solutions.</w:t>
            </w:r>
          </w:p>
          <w:p w:rsidR="00035AEA" w:rsidRPr="0073503B" w:rsidRDefault="00035AEA" w:rsidP="0067712A">
            <w:pPr>
              <w:pStyle w:val="ListParagraph"/>
              <w:numPr>
                <w:ilvl w:val="0"/>
                <w:numId w:val="79"/>
              </w:numPr>
              <w:rPr>
                <w:rFonts w:ascii="Calibri" w:hAnsi="Calibri"/>
                <w:sz w:val="18"/>
                <w:szCs w:val="18"/>
              </w:rPr>
            </w:pPr>
            <w:r w:rsidRPr="0073503B">
              <w:rPr>
                <w:rFonts w:ascii="Calibri" w:hAnsi="Calibri"/>
                <w:sz w:val="18"/>
                <w:szCs w:val="18"/>
              </w:rPr>
              <w:t>Accepts responsibility for implementing solutions that reflect n</w:t>
            </w:r>
            <w:r>
              <w:rPr>
                <w:rFonts w:ascii="Calibri" w:hAnsi="Calibri"/>
                <w:sz w:val="18"/>
                <w:szCs w:val="18"/>
              </w:rPr>
              <w:t>eeds and goals of the group</w:t>
            </w:r>
            <w:r w:rsidRPr="0073503B">
              <w:rPr>
                <w:rFonts w:ascii="Calibri" w:hAnsi="Calibri"/>
                <w:sz w:val="18"/>
                <w:szCs w:val="18"/>
              </w:rPr>
              <w:t>.</w:t>
            </w:r>
          </w:p>
        </w:tc>
        <w:tc>
          <w:tcPr>
            <w:tcW w:w="1620" w:type="dxa"/>
          </w:tcPr>
          <w:p w:rsidR="00035AEA" w:rsidRDefault="00035AEA" w:rsidP="005967D9">
            <w:pPr>
              <w:autoSpaceDE/>
              <w:autoSpaceDN/>
              <w:adjustRightInd/>
              <w:rPr>
                <w:rFonts w:ascii="Calibri" w:hAnsi="Calibri"/>
                <w:sz w:val="18"/>
                <w:szCs w:val="18"/>
              </w:rPr>
            </w:pPr>
          </w:p>
          <w:p w:rsidR="00035AEA" w:rsidRDefault="00035AEA" w:rsidP="005967D9">
            <w:pPr>
              <w:autoSpaceDE/>
              <w:autoSpaceDN/>
              <w:adjustRightInd/>
              <w:rPr>
                <w:rFonts w:ascii="Calibri" w:hAnsi="Calibri"/>
                <w:sz w:val="18"/>
                <w:szCs w:val="18"/>
              </w:rPr>
            </w:pPr>
          </w:p>
          <w:p w:rsidR="00035AEA" w:rsidRDefault="00035AEA" w:rsidP="005967D9">
            <w:pPr>
              <w:autoSpaceDE/>
              <w:autoSpaceDN/>
              <w:adjustRightInd/>
              <w:rPr>
                <w:rFonts w:ascii="Calibri" w:hAnsi="Calibri"/>
                <w:sz w:val="18"/>
                <w:szCs w:val="18"/>
              </w:rPr>
            </w:pPr>
          </w:p>
          <w:p w:rsidR="00035AEA" w:rsidRDefault="00035AEA" w:rsidP="005967D9">
            <w:pPr>
              <w:autoSpaceDE/>
              <w:autoSpaceDN/>
              <w:adjustRightInd/>
              <w:rPr>
                <w:rFonts w:ascii="Calibri" w:hAnsi="Calibri"/>
                <w:sz w:val="18"/>
                <w:szCs w:val="18"/>
              </w:rPr>
            </w:pPr>
          </w:p>
          <w:p w:rsidR="00035AEA" w:rsidRPr="00357A58" w:rsidRDefault="00035AEA" w:rsidP="005967D9">
            <w:pPr>
              <w:autoSpaceDE/>
              <w:autoSpaceDN/>
              <w:adjustRightInd/>
              <w:rPr>
                <w:rFonts w:ascii="Calibri" w:hAnsi="Calibri"/>
                <w:sz w:val="18"/>
                <w:szCs w:val="18"/>
              </w:rPr>
            </w:pPr>
          </w:p>
        </w:tc>
        <w:tc>
          <w:tcPr>
            <w:tcW w:w="1890" w:type="dxa"/>
          </w:tcPr>
          <w:p w:rsidR="00035AEA" w:rsidRPr="00357A58" w:rsidRDefault="00035AEA" w:rsidP="005967D9">
            <w:pPr>
              <w:autoSpaceDE/>
              <w:autoSpaceDN/>
              <w:adjustRightInd/>
              <w:rPr>
                <w:rFonts w:ascii="Calibri" w:hAnsi="Calibri"/>
                <w:sz w:val="18"/>
                <w:szCs w:val="18"/>
              </w:rPr>
            </w:pPr>
          </w:p>
        </w:tc>
      </w:tr>
      <w:tr w:rsidR="00035AEA" w:rsidRPr="00357A58" w:rsidTr="005967D9">
        <w:tc>
          <w:tcPr>
            <w:tcW w:w="1641" w:type="dxa"/>
            <w:shd w:val="clear" w:color="auto" w:fill="auto"/>
          </w:tcPr>
          <w:p w:rsidR="00035AEA" w:rsidRPr="00357A58" w:rsidRDefault="00035AEA" w:rsidP="005967D9">
            <w:pPr>
              <w:autoSpaceDE/>
              <w:autoSpaceDN/>
              <w:adjustRightInd/>
              <w:jc w:val="center"/>
              <w:rPr>
                <w:rFonts w:ascii="Calibri" w:hAnsi="Calibri"/>
                <w:sz w:val="24"/>
                <w:szCs w:val="24"/>
              </w:rPr>
            </w:pPr>
            <w:r w:rsidRPr="00357A58">
              <w:rPr>
                <w:rFonts w:ascii="Calibri" w:hAnsi="Calibri"/>
                <w:b/>
                <w:sz w:val="18"/>
                <w:szCs w:val="24"/>
              </w:rPr>
              <w:t>VI.  COMMUNICATION SKILLS</w:t>
            </w:r>
          </w:p>
        </w:tc>
        <w:tc>
          <w:tcPr>
            <w:tcW w:w="5847" w:type="dxa"/>
            <w:shd w:val="clear" w:color="auto" w:fill="auto"/>
          </w:tcPr>
          <w:p w:rsidR="00035AEA" w:rsidRDefault="00035AEA" w:rsidP="0067712A">
            <w:pPr>
              <w:pStyle w:val="ListParagraph"/>
              <w:numPr>
                <w:ilvl w:val="0"/>
                <w:numId w:val="80"/>
              </w:numPr>
              <w:rPr>
                <w:rFonts w:ascii="Calibri" w:hAnsi="Calibri"/>
                <w:sz w:val="18"/>
                <w:szCs w:val="18"/>
              </w:rPr>
            </w:pPr>
            <w:r w:rsidRPr="00325C09">
              <w:rPr>
                <w:rFonts w:ascii="Calibri" w:hAnsi="Calibri"/>
                <w:sz w:val="18"/>
                <w:szCs w:val="18"/>
              </w:rPr>
              <w:t>Presents information with logical organization and seq</w:t>
            </w:r>
            <w:r>
              <w:rPr>
                <w:rFonts w:ascii="Calibri" w:hAnsi="Calibri"/>
                <w:sz w:val="18"/>
                <w:szCs w:val="18"/>
              </w:rPr>
              <w:t xml:space="preserve">uencing using professional </w:t>
            </w:r>
            <w:r w:rsidRPr="00325C09">
              <w:rPr>
                <w:rFonts w:ascii="Calibri" w:hAnsi="Calibri"/>
                <w:sz w:val="18"/>
                <w:szCs w:val="18"/>
              </w:rPr>
              <w:t>terminology</w:t>
            </w:r>
            <w:r>
              <w:rPr>
                <w:rFonts w:ascii="Calibri" w:hAnsi="Calibri"/>
                <w:sz w:val="18"/>
                <w:szCs w:val="18"/>
              </w:rPr>
              <w:t>.</w:t>
            </w:r>
          </w:p>
          <w:p w:rsidR="00035AEA" w:rsidRDefault="00035AEA" w:rsidP="0067712A">
            <w:pPr>
              <w:pStyle w:val="ListParagraph"/>
              <w:numPr>
                <w:ilvl w:val="0"/>
                <w:numId w:val="80"/>
              </w:numPr>
              <w:rPr>
                <w:rFonts w:ascii="Calibri" w:hAnsi="Calibri"/>
                <w:sz w:val="18"/>
                <w:szCs w:val="18"/>
              </w:rPr>
            </w:pPr>
            <w:r w:rsidRPr="00325C09">
              <w:rPr>
                <w:rFonts w:ascii="Calibri" w:hAnsi="Calibri"/>
                <w:sz w:val="18"/>
                <w:szCs w:val="18"/>
              </w:rPr>
              <w:lastRenderedPageBreak/>
              <w:t>Communicates a clear understanding of the issues and topics through examinations and discussions.</w:t>
            </w:r>
          </w:p>
          <w:p w:rsidR="00035AEA" w:rsidRPr="00325C09" w:rsidRDefault="00035AEA" w:rsidP="0067712A">
            <w:pPr>
              <w:pStyle w:val="ListParagraph"/>
              <w:numPr>
                <w:ilvl w:val="0"/>
                <w:numId w:val="80"/>
              </w:numPr>
              <w:rPr>
                <w:rFonts w:ascii="Calibri" w:hAnsi="Calibri"/>
                <w:sz w:val="18"/>
                <w:szCs w:val="18"/>
              </w:rPr>
            </w:pPr>
            <w:r w:rsidRPr="00325C09">
              <w:rPr>
                <w:rFonts w:ascii="Calibri" w:hAnsi="Calibri"/>
                <w:sz w:val="18"/>
                <w:szCs w:val="18"/>
              </w:rPr>
              <w:t>Maintains open and constructive communication.</w:t>
            </w:r>
          </w:p>
          <w:p w:rsidR="00035AEA" w:rsidRPr="00D071BF" w:rsidRDefault="00035AEA" w:rsidP="0067712A">
            <w:pPr>
              <w:pStyle w:val="ListParagraph"/>
              <w:numPr>
                <w:ilvl w:val="0"/>
                <w:numId w:val="74"/>
              </w:numPr>
              <w:rPr>
                <w:rFonts w:ascii="Calibri" w:hAnsi="Calibri"/>
                <w:sz w:val="18"/>
                <w:szCs w:val="18"/>
              </w:rPr>
            </w:pPr>
            <w:r w:rsidRPr="00D071BF">
              <w:rPr>
                <w:rFonts w:ascii="Calibri" w:hAnsi="Calibri"/>
                <w:sz w:val="18"/>
                <w:szCs w:val="18"/>
              </w:rPr>
              <w:t>Displays body language appropriate to fieldwork settings.</w:t>
            </w:r>
          </w:p>
        </w:tc>
        <w:tc>
          <w:tcPr>
            <w:tcW w:w="1620" w:type="dxa"/>
          </w:tcPr>
          <w:p w:rsidR="00035AEA" w:rsidRPr="00357A58" w:rsidRDefault="00035AEA" w:rsidP="005967D9">
            <w:pPr>
              <w:autoSpaceDE/>
              <w:autoSpaceDN/>
              <w:adjustRightInd/>
              <w:rPr>
                <w:rFonts w:ascii="Calibri" w:hAnsi="Calibri"/>
                <w:sz w:val="18"/>
                <w:szCs w:val="18"/>
              </w:rPr>
            </w:pPr>
          </w:p>
        </w:tc>
        <w:tc>
          <w:tcPr>
            <w:tcW w:w="1890" w:type="dxa"/>
          </w:tcPr>
          <w:p w:rsidR="00035AEA" w:rsidRPr="00357A58" w:rsidRDefault="00035AEA" w:rsidP="005967D9">
            <w:pPr>
              <w:autoSpaceDE/>
              <w:autoSpaceDN/>
              <w:adjustRightInd/>
              <w:rPr>
                <w:rFonts w:ascii="Calibri" w:hAnsi="Calibri"/>
                <w:sz w:val="18"/>
                <w:szCs w:val="18"/>
              </w:rPr>
            </w:pPr>
          </w:p>
        </w:tc>
      </w:tr>
      <w:tr w:rsidR="00035AEA" w:rsidRPr="00357A58" w:rsidTr="005967D9">
        <w:tc>
          <w:tcPr>
            <w:tcW w:w="1641" w:type="dxa"/>
            <w:shd w:val="clear" w:color="auto" w:fill="auto"/>
          </w:tcPr>
          <w:p w:rsidR="00035AEA" w:rsidRPr="00357A58" w:rsidRDefault="00035AEA" w:rsidP="005967D9">
            <w:pPr>
              <w:autoSpaceDE/>
              <w:autoSpaceDN/>
              <w:adjustRightInd/>
              <w:jc w:val="center"/>
              <w:rPr>
                <w:rFonts w:ascii="Calibri" w:hAnsi="Calibri"/>
                <w:sz w:val="24"/>
                <w:szCs w:val="24"/>
              </w:rPr>
            </w:pPr>
            <w:r w:rsidRPr="00357A58">
              <w:rPr>
                <w:rFonts w:ascii="Calibri" w:hAnsi="Calibri"/>
                <w:b/>
                <w:sz w:val="18"/>
                <w:szCs w:val="24"/>
              </w:rPr>
              <w:t>VII. PROFESSIONALISM</w:t>
            </w:r>
          </w:p>
        </w:tc>
        <w:tc>
          <w:tcPr>
            <w:tcW w:w="5847" w:type="dxa"/>
            <w:shd w:val="clear" w:color="auto" w:fill="auto"/>
          </w:tcPr>
          <w:p w:rsidR="00035AEA" w:rsidRPr="00D071BF" w:rsidRDefault="00035AEA" w:rsidP="0067712A">
            <w:pPr>
              <w:pStyle w:val="ListParagraph"/>
              <w:numPr>
                <w:ilvl w:val="0"/>
                <w:numId w:val="75"/>
              </w:numPr>
              <w:ind w:left="360"/>
              <w:rPr>
                <w:rFonts w:ascii="Calibri" w:hAnsi="Calibri"/>
                <w:sz w:val="18"/>
                <w:szCs w:val="18"/>
              </w:rPr>
            </w:pPr>
            <w:r w:rsidRPr="00D071BF">
              <w:rPr>
                <w:rFonts w:ascii="Calibri" w:hAnsi="Calibri"/>
                <w:sz w:val="18"/>
                <w:szCs w:val="18"/>
              </w:rPr>
              <w:t xml:space="preserve">Demonstrates general understanding of AOTA Code </w:t>
            </w:r>
            <w:r>
              <w:rPr>
                <w:rFonts w:ascii="Calibri" w:hAnsi="Calibri"/>
                <w:sz w:val="18"/>
                <w:szCs w:val="18"/>
              </w:rPr>
              <w:t>of Ethics.</w:t>
            </w:r>
          </w:p>
          <w:p w:rsidR="00035AEA" w:rsidRDefault="00035AEA" w:rsidP="0067712A">
            <w:pPr>
              <w:pStyle w:val="ListParagraph"/>
              <w:numPr>
                <w:ilvl w:val="0"/>
                <w:numId w:val="75"/>
              </w:numPr>
              <w:ind w:left="360"/>
              <w:rPr>
                <w:rFonts w:ascii="Calibri" w:hAnsi="Calibri"/>
                <w:sz w:val="18"/>
                <w:szCs w:val="18"/>
              </w:rPr>
            </w:pPr>
            <w:r>
              <w:rPr>
                <w:rFonts w:ascii="Calibri" w:hAnsi="Calibri"/>
                <w:sz w:val="18"/>
                <w:szCs w:val="18"/>
              </w:rPr>
              <w:t>Dress is appropriate &amp; according to site policy.</w:t>
            </w:r>
          </w:p>
          <w:p w:rsidR="00035AEA" w:rsidRDefault="00035AEA" w:rsidP="0067712A">
            <w:pPr>
              <w:pStyle w:val="ListParagraph"/>
              <w:numPr>
                <w:ilvl w:val="0"/>
                <w:numId w:val="75"/>
              </w:numPr>
              <w:ind w:left="360"/>
              <w:rPr>
                <w:rFonts w:ascii="Calibri" w:hAnsi="Calibri"/>
                <w:sz w:val="18"/>
                <w:szCs w:val="18"/>
              </w:rPr>
            </w:pPr>
            <w:r>
              <w:rPr>
                <w:rFonts w:ascii="Calibri" w:hAnsi="Calibri"/>
                <w:sz w:val="18"/>
                <w:szCs w:val="18"/>
              </w:rPr>
              <w:t xml:space="preserve">Respect privacy &amp; confidentiality of clients &amp; staff. </w:t>
            </w:r>
          </w:p>
          <w:p w:rsidR="00035AEA" w:rsidRDefault="00035AEA" w:rsidP="0067712A">
            <w:pPr>
              <w:pStyle w:val="ListParagraph"/>
              <w:numPr>
                <w:ilvl w:val="0"/>
                <w:numId w:val="75"/>
              </w:numPr>
              <w:ind w:left="360"/>
              <w:rPr>
                <w:rFonts w:ascii="Calibri" w:hAnsi="Calibri"/>
                <w:sz w:val="18"/>
                <w:szCs w:val="18"/>
              </w:rPr>
            </w:pPr>
            <w:r w:rsidRPr="00325C09">
              <w:rPr>
                <w:rFonts w:ascii="Calibri" w:hAnsi="Calibri"/>
                <w:sz w:val="18"/>
                <w:szCs w:val="18"/>
              </w:rPr>
              <w:t>Demonstrates ability to compromise and negotiate as a team member</w:t>
            </w:r>
          </w:p>
          <w:p w:rsidR="00035AEA" w:rsidRPr="00325C09" w:rsidRDefault="00035AEA" w:rsidP="0067712A">
            <w:pPr>
              <w:pStyle w:val="ListParagraph"/>
              <w:numPr>
                <w:ilvl w:val="0"/>
                <w:numId w:val="75"/>
              </w:numPr>
              <w:ind w:left="360"/>
              <w:rPr>
                <w:rFonts w:ascii="Calibri" w:hAnsi="Calibri"/>
                <w:sz w:val="18"/>
                <w:szCs w:val="18"/>
              </w:rPr>
            </w:pPr>
            <w:r w:rsidRPr="00325C09">
              <w:rPr>
                <w:rFonts w:ascii="Calibri" w:hAnsi="Calibri"/>
                <w:sz w:val="18"/>
                <w:szCs w:val="18"/>
              </w:rPr>
              <w:t>Demonstrates ability to modify behaviors and communication style t</w:t>
            </w:r>
            <w:r w:rsidR="00CC67AC">
              <w:rPr>
                <w:rFonts w:ascii="Calibri" w:hAnsi="Calibri"/>
                <w:sz w:val="18"/>
                <w:szCs w:val="18"/>
              </w:rPr>
              <w:t>o meet varying expectations in</w:t>
            </w:r>
            <w:r w:rsidRPr="00325C09">
              <w:rPr>
                <w:rFonts w:ascii="Calibri" w:hAnsi="Calibri"/>
                <w:sz w:val="18"/>
                <w:szCs w:val="18"/>
              </w:rPr>
              <w:t xml:space="preserve"> professional  settings and situations</w:t>
            </w:r>
          </w:p>
        </w:tc>
        <w:tc>
          <w:tcPr>
            <w:tcW w:w="1620" w:type="dxa"/>
          </w:tcPr>
          <w:p w:rsidR="00035AEA" w:rsidRDefault="00035AEA" w:rsidP="005967D9">
            <w:pPr>
              <w:autoSpaceDE/>
              <w:autoSpaceDN/>
              <w:adjustRightInd/>
              <w:rPr>
                <w:rFonts w:ascii="Calibri" w:hAnsi="Calibri"/>
                <w:sz w:val="18"/>
                <w:szCs w:val="18"/>
              </w:rPr>
            </w:pPr>
          </w:p>
          <w:p w:rsidR="00035AEA" w:rsidRDefault="00035AEA" w:rsidP="005967D9">
            <w:pPr>
              <w:autoSpaceDE/>
              <w:autoSpaceDN/>
              <w:adjustRightInd/>
              <w:rPr>
                <w:rFonts w:ascii="Calibri" w:hAnsi="Calibri"/>
                <w:sz w:val="18"/>
                <w:szCs w:val="18"/>
              </w:rPr>
            </w:pPr>
          </w:p>
          <w:p w:rsidR="00035AEA" w:rsidRDefault="00035AEA" w:rsidP="005967D9">
            <w:pPr>
              <w:autoSpaceDE/>
              <w:autoSpaceDN/>
              <w:adjustRightInd/>
              <w:rPr>
                <w:rFonts w:ascii="Calibri" w:hAnsi="Calibri"/>
                <w:sz w:val="18"/>
                <w:szCs w:val="18"/>
              </w:rPr>
            </w:pPr>
          </w:p>
          <w:p w:rsidR="00035AEA" w:rsidRPr="00357A58" w:rsidRDefault="00035AEA" w:rsidP="005967D9">
            <w:pPr>
              <w:autoSpaceDE/>
              <w:autoSpaceDN/>
              <w:adjustRightInd/>
              <w:rPr>
                <w:rFonts w:ascii="Calibri" w:hAnsi="Calibri"/>
                <w:sz w:val="18"/>
                <w:szCs w:val="18"/>
              </w:rPr>
            </w:pPr>
          </w:p>
        </w:tc>
        <w:tc>
          <w:tcPr>
            <w:tcW w:w="1890" w:type="dxa"/>
          </w:tcPr>
          <w:p w:rsidR="00035AEA" w:rsidRPr="00357A58" w:rsidRDefault="00035AEA" w:rsidP="005967D9">
            <w:pPr>
              <w:autoSpaceDE/>
              <w:autoSpaceDN/>
              <w:adjustRightInd/>
              <w:rPr>
                <w:rFonts w:ascii="Calibri" w:hAnsi="Calibri"/>
                <w:sz w:val="18"/>
                <w:szCs w:val="18"/>
              </w:rPr>
            </w:pPr>
          </w:p>
        </w:tc>
      </w:tr>
      <w:tr w:rsidR="00035AEA" w:rsidRPr="00357A58" w:rsidTr="005967D9">
        <w:tc>
          <w:tcPr>
            <w:tcW w:w="1641" w:type="dxa"/>
            <w:shd w:val="clear" w:color="auto" w:fill="auto"/>
          </w:tcPr>
          <w:p w:rsidR="00035AEA" w:rsidRPr="00357A58" w:rsidRDefault="00035AEA" w:rsidP="005967D9">
            <w:pPr>
              <w:autoSpaceDE/>
              <w:autoSpaceDN/>
              <w:adjustRightInd/>
              <w:jc w:val="center"/>
              <w:rPr>
                <w:rFonts w:ascii="Calibri" w:hAnsi="Calibri"/>
                <w:sz w:val="24"/>
                <w:szCs w:val="24"/>
              </w:rPr>
            </w:pPr>
            <w:r w:rsidRPr="00357A58">
              <w:rPr>
                <w:rFonts w:ascii="Calibri" w:hAnsi="Calibri"/>
                <w:b/>
                <w:sz w:val="18"/>
                <w:szCs w:val="24"/>
              </w:rPr>
              <w:t>VIII.  RESPONSIBILITY</w:t>
            </w:r>
          </w:p>
        </w:tc>
        <w:tc>
          <w:tcPr>
            <w:tcW w:w="5847" w:type="dxa"/>
            <w:shd w:val="clear" w:color="auto" w:fill="auto"/>
          </w:tcPr>
          <w:p w:rsidR="00035AEA" w:rsidRDefault="00035AEA" w:rsidP="0067712A">
            <w:pPr>
              <w:pStyle w:val="ListParagraph"/>
              <w:numPr>
                <w:ilvl w:val="0"/>
                <w:numId w:val="76"/>
              </w:numPr>
              <w:rPr>
                <w:rFonts w:ascii="Calibri" w:hAnsi="Calibri"/>
                <w:sz w:val="18"/>
                <w:szCs w:val="18"/>
              </w:rPr>
            </w:pPr>
            <w:r w:rsidRPr="00D071BF">
              <w:rPr>
                <w:rFonts w:ascii="Calibri" w:hAnsi="Calibri"/>
                <w:sz w:val="18"/>
                <w:szCs w:val="18"/>
              </w:rPr>
              <w:t>Demonstrates punctuality.</w:t>
            </w:r>
          </w:p>
          <w:p w:rsidR="00035AEA" w:rsidRPr="00B9795C" w:rsidRDefault="00035AEA" w:rsidP="0067712A">
            <w:pPr>
              <w:pStyle w:val="ListParagraph"/>
              <w:numPr>
                <w:ilvl w:val="0"/>
                <w:numId w:val="76"/>
              </w:numPr>
              <w:rPr>
                <w:rFonts w:ascii="Calibri" w:hAnsi="Calibri"/>
                <w:sz w:val="18"/>
                <w:szCs w:val="18"/>
              </w:rPr>
            </w:pPr>
            <w:r w:rsidRPr="00B9795C">
              <w:rPr>
                <w:rFonts w:ascii="Calibri" w:hAnsi="Calibri"/>
                <w:sz w:val="18"/>
                <w:szCs w:val="18"/>
              </w:rPr>
              <w:t>Demonstrates dependability.</w:t>
            </w:r>
          </w:p>
          <w:p w:rsidR="00035AEA" w:rsidRDefault="00035AEA" w:rsidP="0067712A">
            <w:pPr>
              <w:pStyle w:val="ListParagraph"/>
              <w:numPr>
                <w:ilvl w:val="0"/>
                <w:numId w:val="76"/>
              </w:numPr>
              <w:rPr>
                <w:rFonts w:ascii="Calibri" w:hAnsi="Calibri"/>
                <w:sz w:val="18"/>
                <w:szCs w:val="18"/>
              </w:rPr>
            </w:pPr>
            <w:r w:rsidRPr="00D071BF">
              <w:rPr>
                <w:rFonts w:ascii="Calibri" w:hAnsi="Calibri"/>
                <w:sz w:val="18"/>
                <w:szCs w:val="18"/>
              </w:rPr>
              <w:t>Follows through on commitments:  assignments, meetings, etc.</w:t>
            </w:r>
          </w:p>
          <w:p w:rsidR="00035AEA" w:rsidRDefault="001A658A" w:rsidP="0067712A">
            <w:pPr>
              <w:pStyle w:val="ListParagraph"/>
              <w:numPr>
                <w:ilvl w:val="0"/>
                <w:numId w:val="76"/>
              </w:numPr>
              <w:rPr>
                <w:rFonts w:ascii="Calibri" w:hAnsi="Calibri"/>
                <w:sz w:val="18"/>
                <w:szCs w:val="18"/>
              </w:rPr>
            </w:pPr>
            <w:r>
              <w:rPr>
                <w:rFonts w:ascii="Calibri" w:hAnsi="Calibri"/>
                <w:sz w:val="18"/>
                <w:szCs w:val="18"/>
              </w:rPr>
              <w:t>Adherence to safety, HIPA</w:t>
            </w:r>
            <w:r w:rsidR="00035AEA">
              <w:rPr>
                <w:rFonts w:ascii="Calibri" w:hAnsi="Calibri"/>
                <w:sz w:val="18"/>
                <w:szCs w:val="18"/>
              </w:rPr>
              <w:t>A, etc.</w:t>
            </w:r>
          </w:p>
          <w:p w:rsidR="00035AEA" w:rsidRDefault="00035AEA" w:rsidP="0067712A">
            <w:pPr>
              <w:pStyle w:val="ListParagraph"/>
              <w:numPr>
                <w:ilvl w:val="0"/>
                <w:numId w:val="76"/>
              </w:numPr>
              <w:rPr>
                <w:rFonts w:ascii="Calibri" w:hAnsi="Calibri"/>
                <w:sz w:val="18"/>
                <w:szCs w:val="18"/>
              </w:rPr>
            </w:pPr>
            <w:r w:rsidRPr="00325C09">
              <w:rPr>
                <w:rFonts w:ascii="Calibri" w:hAnsi="Calibri"/>
                <w:sz w:val="18"/>
                <w:szCs w:val="18"/>
              </w:rPr>
              <w:t>Effectively assumes roles to meet the needs of the group.</w:t>
            </w:r>
          </w:p>
          <w:p w:rsidR="00035AEA" w:rsidRPr="00325C09" w:rsidRDefault="00035AEA" w:rsidP="0067712A">
            <w:pPr>
              <w:pStyle w:val="ListParagraph"/>
              <w:numPr>
                <w:ilvl w:val="0"/>
                <w:numId w:val="76"/>
              </w:numPr>
              <w:rPr>
                <w:rFonts w:ascii="Calibri" w:hAnsi="Calibri"/>
                <w:sz w:val="18"/>
                <w:szCs w:val="18"/>
              </w:rPr>
            </w:pPr>
            <w:r w:rsidRPr="00325C09">
              <w:rPr>
                <w:rFonts w:ascii="Calibri" w:hAnsi="Calibri"/>
                <w:sz w:val="18"/>
                <w:szCs w:val="18"/>
              </w:rPr>
              <w:t>Accepts appropriate responsibility for outcomes of team actions.</w:t>
            </w:r>
          </w:p>
        </w:tc>
        <w:tc>
          <w:tcPr>
            <w:tcW w:w="1620" w:type="dxa"/>
          </w:tcPr>
          <w:p w:rsidR="00035AEA" w:rsidRPr="00357A58" w:rsidRDefault="00035AEA" w:rsidP="005967D9">
            <w:pPr>
              <w:autoSpaceDE/>
              <w:autoSpaceDN/>
              <w:adjustRightInd/>
              <w:rPr>
                <w:rFonts w:ascii="Calibri" w:hAnsi="Calibri"/>
                <w:sz w:val="18"/>
                <w:szCs w:val="18"/>
              </w:rPr>
            </w:pPr>
          </w:p>
        </w:tc>
        <w:tc>
          <w:tcPr>
            <w:tcW w:w="1890" w:type="dxa"/>
          </w:tcPr>
          <w:p w:rsidR="00035AEA" w:rsidRPr="00357A58" w:rsidRDefault="00035AEA" w:rsidP="005967D9">
            <w:pPr>
              <w:autoSpaceDE/>
              <w:autoSpaceDN/>
              <w:adjustRightInd/>
              <w:rPr>
                <w:rFonts w:ascii="Calibri" w:hAnsi="Calibri"/>
                <w:sz w:val="18"/>
                <w:szCs w:val="18"/>
              </w:rPr>
            </w:pPr>
          </w:p>
        </w:tc>
      </w:tr>
      <w:tr w:rsidR="00035AEA" w:rsidRPr="00357A58" w:rsidTr="005967D9">
        <w:tc>
          <w:tcPr>
            <w:tcW w:w="1641" w:type="dxa"/>
            <w:shd w:val="clear" w:color="auto" w:fill="auto"/>
          </w:tcPr>
          <w:p w:rsidR="00035AEA" w:rsidRPr="00357A58" w:rsidRDefault="00035AEA" w:rsidP="005967D9">
            <w:pPr>
              <w:autoSpaceDE/>
              <w:autoSpaceDN/>
              <w:adjustRightInd/>
              <w:jc w:val="center"/>
              <w:rPr>
                <w:rFonts w:ascii="Calibri" w:hAnsi="Calibri"/>
                <w:sz w:val="24"/>
                <w:szCs w:val="24"/>
              </w:rPr>
            </w:pPr>
            <w:r w:rsidRPr="00357A58">
              <w:rPr>
                <w:rFonts w:ascii="Calibri" w:hAnsi="Calibri"/>
                <w:b/>
                <w:sz w:val="18"/>
                <w:szCs w:val="24"/>
              </w:rPr>
              <w:t>IX.  CRITICAL THINKING</w:t>
            </w:r>
          </w:p>
        </w:tc>
        <w:tc>
          <w:tcPr>
            <w:tcW w:w="5847" w:type="dxa"/>
            <w:shd w:val="clear" w:color="auto" w:fill="auto"/>
          </w:tcPr>
          <w:p w:rsidR="00035AEA" w:rsidRDefault="00035AEA" w:rsidP="0067712A">
            <w:pPr>
              <w:pStyle w:val="ListParagraph"/>
              <w:numPr>
                <w:ilvl w:val="0"/>
                <w:numId w:val="77"/>
              </w:numPr>
              <w:ind w:left="360"/>
              <w:rPr>
                <w:rFonts w:ascii="Calibri" w:hAnsi="Calibri"/>
                <w:sz w:val="18"/>
                <w:szCs w:val="18"/>
              </w:rPr>
            </w:pPr>
            <w:r>
              <w:rPr>
                <w:rFonts w:ascii="Calibri" w:hAnsi="Calibri"/>
                <w:sz w:val="18"/>
                <w:szCs w:val="18"/>
              </w:rPr>
              <w:t>Discuss role or potential contributions to occupational therapy at fieldwork site.</w:t>
            </w:r>
          </w:p>
          <w:p w:rsidR="00035AEA" w:rsidRDefault="00035AEA" w:rsidP="0067712A">
            <w:pPr>
              <w:pStyle w:val="ListParagraph"/>
              <w:numPr>
                <w:ilvl w:val="0"/>
                <w:numId w:val="77"/>
              </w:numPr>
              <w:ind w:left="360"/>
              <w:rPr>
                <w:rFonts w:ascii="Calibri" w:hAnsi="Calibri"/>
                <w:sz w:val="18"/>
                <w:szCs w:val="18"/>
              </w:rPr>
            </w:pPr>
            <w:r>
              <w:rPr>
                <w:rFonts w:ascii="Calibri" w:hAnsi="Calibri"/>
                <w:sz w:val="18"/>
                <w:szCs w:val="18"/>
              </w:rPr>
              <w:t>Discuss occupational performance roles &amp; challenges of clients with FW Educator.</w:t>
            </w:r>
          </w:p>
          <w:p w:rsidR="00035AEA" w:rsidRDefault="00035AEA" w:rsidP="0067712A">
            <w:pPr>
              <w:pStyle w:val="ListParagraph"/>
              <w:numPr>
                <w:ilvl w:val="0"/>
                <w:numId w:val="77"/>
              </w:numPr>
              <w:ind w:left="360"/>
              <w:rPr>
                <w:rFonts w:ascii="Calibri" w:hAnsi="Calibri"/>
                <w:sz w:val="18"/>
                <w:szCs w:val="18"/>
              </w:rPr>
            </w:pPr>
            <w:r w:rsidRPr="00325C09">
              <w:rPr>
                <w:rFonts w:ascii="Calibri" w:hAnsi="Calibri"/>
                <w:sz w:val="18"/>
                <w:szCs w:val="18"/>
              </w:rPr>
              <w:t>Justifies solutions or decisions.</w:t>
            </w:r>
          </w:p>
          <w:p w:rsidR="00035AEA" w:rsidRPr="00325C09" w:rsidRDefault="00035AEA" w:rsidP="0067712A">
            <w:pPr>
              <w:pStyle w:val="ListParagraph"/>
              <w:numPr>
                <w:ilvl w:val="0"/>
                <w:numId w:val="77"/>
              </w:numPr>
              <w:ind w:left="360"/>
              <w:rPr>
                <w:rFonts w:ascii="Calibri" w:hAnsi="Calibri"/>
                <w:sz w:val="18"/>
                <w:szCs w:val="18"/>
              </w:rPr>
            </w:pPr>
            <w:r w:rsidRPr="00325C09">
              <w:rPr>
                <w:rFonts w:ascii="Calibri" w:hAnsi="Calibri"/>
                <w:sz w:val="18"/>
                <w:szCs w:val="18"/>
              </w:rPr>
              <w:t>Demonstrates a beginning ability to offer alternative solutions to complex problems and issues.</w:t>
            </w:r>
          </w:p>
          <w:p w:rsidR="00035AEA" w:rsidRPr="00D071BF" w:rsidRDefault="00035AEA" w:rsidP="0067712A">
            <w:pPr>
              <w:pStyle w:val="ListParagraph"/>
              <w:numPr>
                <w:ilvl w:val="0"/>
                <w:numId w:val="77"/>
              </w:numPr>
              <w:ind w:left="360"/>
              <w:rPr>
                <w:rFonts w:ascii="Calibri" w:hAnsi="Calibri"/>
                <w:sz w:val="18"/>
                <w:szCs w:val="18"/>
              </w:rPr>
            </w:pPr>
            <w:r w:rsidRPr="00357A58">
              <w:rPr>
                <w:rFonts w:ascii="Calibri" w:hAnsi="Calibri"/>
                <w:sz w:val="18"/>
                <w:szCs w:val="18"/>
              </w:rPr>
              <w:t>Communicates potential outcomes from various responses to a problem.</w:t>
            </w:r>
          </w:p>
        </w:tc>
        <w:tc>
          <w:tcPr>
            <w:tcW w:w="1620" w:type="dxa"/>
          </w:tcPr>
          <w:p w:rsidR="00035AEA" w:rsidRPr="00357A58" w:rsidRDefault="00035AEA" w:rsidP="005967D9">
            <w:pPr>
              <w:autoSpaceDE/>
              <w:autoSpaceDN/>
              <w:adjustRightInd/>
              <w:rPr>
                <w:rFonts w:ascii="Calibri" w:hAnsi="Calibri"/>
                <w:sz w:val="18"/>
                <w:szCs w:val="18"/>
              </w:rPr>
            </w:pPr>
          </w:p>
        </w:tc>
        <w:tc>
          <w:tcPr>
            <w:tcW w:w="1890" w:type="dxa"/>
          </w:tcPr>
          <w:p w:rsidR="00035AEA" w:rsidRPr="00357A58" w:rsidRDefault="00035AEA" w:rsidP="005967D9">
            <w:pPr>
              <w:autoSpaceDE/>
              <w:autoSpaceDN/>
              <w:adjustRightInd/>
              <w:rPr>
                <w:rFonts w:ascii="Calibri" w:hAnsi="Calibri"/>
                <w:sz w:val="18"/>
                <w:szCs w:val="18"/>
              </w:rPr>
            </w:pPr>
          </w:p>
        </w:tc>
      </w:tr>
      <w:tr w:rsidR="00035AEA" w:rsidRPr="00357A58" w:rsidTr="005967D9">
        <w:tc>
          <w:tcPr>
            <w:tcW w:w="1641" w:type="dxa"/>
            <w:shd w:val="clear" w:color="auto" w:fill="auto"/>
          </w:tcPr>
          <w:p w:rsidR="00035AEA" w:rsidRPr="00357A58" w:rsidRDefault="00035AEA" w:rsidP="005967D9">
            <w:pPr>
              <w:autoSpaceDE/>
              <w:autoSpaceDN/>
              <w:adjustRightInd/>
              <w:jc w:val="center"/>
              <w:rPr>
                <w:rFonts w:ascii="Calibri" w:hAnsi="Calibri"/>
                <w:sz w:val="24"/>
                <w:szCs w:val="24"/>
              </w:rPr>
            </w:pPr>
            <w:r w:rsidRPr="00357A58">
              <w:rPr>
                <w:rFonts w:ascii="Calibri" w:hAnsi="Calibri"/>
                <w:b/>
                <w:sz w:val="18"/>
                <w:szCs w:val="24"/>
              </w:rPr>
              <w:t>X.  STRESS MANAGEMENT</w:t>
            </w:r>
          </w:p>
        </w:tc>
        <w:tc>
          <w:tcPr>
            <w:tcW w:w="5847" w:type="dxa"/>
            <w:shd w:val="clear" w:color="auto" w:fill="auto"/>
          </w:tcPr>
          <w:p w:rsidR="00035AEA" w:rsidRDefault="00035AEA" w:rsidP="0067712A">
            <w:pPr>
              <w:pStyle w:val="ListParagraph"/>
              <w:numPr>
                <w:ilvl w:val="0"/>
                <w:numId w:val="81"/>
              </w:numPr>
              <w:rPr>
                <w:rFonts w:ascii="Calibri" w:hAnsi="Calibri"/>
                <w:sz w:val="18"/>
                <w:szCs w:val="18"/>
              </w:rPr>
            </w:pPr>
            <w:r w:rsidRPr="00325C09">
              <w:rPr>
                <w:rFonts w:ascii="Calibri" w:hAnsi="Calibri"/>
                <w:sz w:val="18"/>
                <w:szCs w:val="18"/>
              </w:rPr>
              <w:t>Demonstrates the ability to manage multiple commitments to self and others.</w:t>
            </w:r>
          </w:p>
          <w:p w:rsidR="00035AEA" w:rsidRDefault="00035AEA" w:rsidP="0067712A">
            <w:pPr>
              <w:pStyle w:val="ListParagraph"/>
              <w:numPr>
                <w:ilvl w:val="0"/>
                <w:numId w:val="81"/>
              </w:numPr>
              <w:rPr>
                <w:rFonts w:ascii="Calibri" w:hAnsi="Calibri"/>
                <w:sz w:val="18"/>
                <w:szCs w:val="18"/>
              </w:rPr>
            </w:pPr>
            <w:r w:rsidRPr="00325C09">
              <w:rPr>
                <w:rFonts w:ascii="Calibri" w:hAnsi="Calibri"/>
                <w:sz w:val="18"/>
                <w:szCs w:val="18"/>
              </w:rPr>
              <w:t>Assists others in recognizing stressors.</w:t>
            </w:r>
          </w:p>
          <w:p w:rsidR="00035AEA" w:rsidRDefault="00035AEA" w:rsidP="0067712A">
            <w:pPr>
              <w:pStyle w:val="ListParagraph"/>
              <w:numPr>
                <w:ilvl w:val="0"/>
                <w:numId w:val="81"/>
              </w:numPr>
              <w:rPr>
                <w:rFonts w:ascii="Calibri" w:hAnsi="Calibri"/>
                <w:sz w:val="18"/>
                <w:szCs w:val="18"/>
              </w:rPr>
            </w:pPr>
            <w:r w:rsidRPr="00325C09">
              <w:rPr>
                <w:rFonts w:ascii="Calibri" w:hAnsi="Calibri"/>
                <w:sz w:val="18"/>
                <w:szCs w:val="18"/>
              </w:rPr>
              <w:t>Identifies own strengths in solving problems.</w:t>
            </w:r>
          </w:p>
          <w:p w:rsidR="00035AEA" w:rsidRPr="00325C09" w:rsidRDefault="00035AEA" w:rsidP="0067712A">
            <w:pPr>
              <w:pStyle w:val="ListParagraph"/>
              <w:numPr>
                <w:ilvl w:val="0"/>
                <w:numId w:val="81"/>
              </w:numPr>
              <w:rPr>
                <w:rFonts w:ascii="Calibri" w:hAnsi="Calibri"/>
                <w:sz w:val="18"/>
                <w:szCs w:val="18"/>
              </w:rPr>
            </w:pPr>
            <w:r w:rsidRPr="00325C09">
              <w:rPr>
                <w:rFonts w:ascii="Calibri" w:hAnsi="Calibri"/>
                <w:sz w:val="18"/>
                <w:szCs w:val="18"/>
              </w:rPr>
              <w:t>Shows empathy for others.</w:t>
            </w:r>
          </w:p>
        </w:tc>
        <w:tc>
          <w:tcPr>
            <w:tcW w:w="1620" w:type="dxa"/>
          </w:tcPr>
          <w:p w:rsidR="00035AEA" w:rsidRPr="00357A58" w:rsidRDefault="00035AEA" w:rsidP="005967D9">
            <w:pPr>
              <w:autoSpaceDE/>
              <w:autoSpaceDN/>
              <w:adjustRightInd/>
              <w:rPr>
                <w:rFonts w:ascii="Calibri" w:hAnsi="Calibri"/>
                <w:sz w:val="18"/>
                <w:szCs w:val="18"/>
              </w:rPr>
            </w:pPr>
          </w:p>
        </w:tc>
        <w:tc>
          <w:tcPr>
            <w:tcW w:w="1890" w:type="dxa"/>
          </w:tcPr>
          <w:p w:rsidR="00035AEA" w:rsidRPr="00357A58" w:rsidRDefault="00035AEA" w:rsidP="005967D9">
            <w:pPr>
              <w:autoSpaceDE/>
              <w:autoSpaceDN/>
              <w:adjustRightInd/>
              <w:rPr>
                <w:rFonts w:ascii="Calibri" w:hAnsi="Calibri"/>
                <w:sz w:val="18"/>
                <w:szCs w:val="18"/>
              </w:rPr>
            </w:pPr>
          </w:p>
        </w:tc>
      </w:tr>
    </w:tbl>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rPr>
          <w:rFonts w:ascii="Calibri" w:hAnsi="Calibri" w:cs="Calibri"/>
          <w:sz w:val="20"/>
          <w:szCs w:val="20"/>
        </w:rPr>
      </w:pP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 xml:space="preserve">      Student </w:t>
      </w:r>
      <w:r>
        <w:rPr>
          <w:rFonts w:ascii="Calibri" w:hAnsi="Calibri" w:cs="Calibri"/>
          <w:b/>
          <w:sz w:val="20"/>
          <w:szCs w:val="20"/>
        </w:rPr>
        <w:tab/>
        <w:t xml:space="preserve">              </w:t>
      </w:r>
      <w:r w:rsidRPr="00440541">
        <w:rPr>
          <w:rFonts w:ascii="Calibri" w:hAnsi="Calibri" w:cs="Calibri"/>
          <w:b/>
          <w:sz w:val="20"/>
          <w:szCs w:val="20"/>
        </w:rPr>
        <w:t xml:space="preserve">FW Educator </w:t>
      </w: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r>
        <w:rPr>
          <w:noProof/>
        </w:rPr>
        <mc:AlternateContent>
          <mc:Choice Requires="wps">
            <w:drawing>
              <wp:anchor distT="0" distB="0" distL="114300" distR="114300" simplePos="0" relativeHeight="251663872" behindDoc="0" locked="0" layoutInCell="1" allowOverlap="1" wp14:anchorId="718E6714" wp14:editId="7F155137">
                <wp:simplePos x="0" y="0"/>
                <wp:positionH relativeFrom="column">
                  <wp:posOffset>4779010</wp:posOffset>
                </wp:positionH>
                <wp:positionV relativeFrom="paragraph">
                  <wp:posOffset>104140</wp:posOffset>
                </wp:positionV>
                <wp:extent cx="441960" cy="388620"/>
                <wp:effectExtent l="19050" t="19050" r="15240" b="11430"/>
                <wp:wrapNone/>
                <wp:docPr id="21" name="Rectangle 2" descr="Student Evaluation Scorebox" title="Student Evaluation Score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388620"/>
                        </a:xfrm>
                        <a:prstGeom prst="rect">
                          <a:avLst/>
                        </a:prstGeom>
                        <a:solidFill>
                          <a:srgbClr val="FFFFFF"/>
                        </a:solidFill>
                        <a:ln w="317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529EF" id="Rectangle 2" o:spid="_x0000_s1026" alt="Title: Student Evaluation Scorebox - Description: Student Evaluation Scorebox" style="position:absolute;margin-left:376.3pt;margin-top:8.2pt;width:34.8pt;height:30.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" strokeweight="2.5pt"/>
            </w:pict>
          </mc:Fallback>
        </mc:AlternateContent>
      </w:r>
      <w:r>
        <w:rPr>
          <w:noProof/>
        </w:rPr>
        <mc:AlternateContent>
          <mc:Choice Requires="wps">
            <w:drawing>
              <wp:anchor distT="0" distB="0" distL="114300" distR="114300" simplePos="0" relativeHeight="251664896" behindDoc="0" locked="0" layoutInCell="1" allowOverlap="1" wp14:anchorId="6FD99AFF" wp14:editId="0A1C17C2">
                <wp:simplePos x="0" y="0"/>
                <wp:positionH relativeFrom="column">
                  <wp:posOffset>5977890</wp:posOffset>
                </wp:positionH>
                <wp:positionV relativeFrom="paragraph">
                  <wp:posOffset>104140</wp:posOffset>
                </wp:positionV>
                <wp:extent cx="441960" cy="388620"/>
                <wp:effectExtent l="19050" t="19050" r="15240" b="11430"/>
                <wp:wrapNone/>
                <wp:docPr id="20" name="Rectangle 3" descr="Educator Evaluation Scorebox" title="Educator Evaluation Score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388620"/>
                        </a:xfrm>
                        <a:prstGeom prst="rect">
                          <a:avLst/>
                        </a:prstGeom>
                        <a:solidFill>
                          <a:srgbClr val="FFFFFF"/>
                        </a:solidFill>
                        <a:ln w="317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28AEA" id="Rectangle 3" o:spid="_x0000_s1026" alt="Title: Educator Evaluation Scorebox - Description: Educator Evaluation Scorebox" style="position:absolute;margin-left:470.7pt;margin-top:8.2pt;width:34.8pt;height:30.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" strokeweight="2.5pt"/>
            </w:pict>
          </mc:Fallback>
        </mc:AlternateContent>
      </w:r>
      <w:r w:rsidRPr="00440541">
        <w:rPr>
          <w:rFonts w:ascii="Calibri" w:hAnsi="Calibri" w:cs="Calibri"/>
          <w:sz w:val="20"/>
          <w:szCs w:val="20"/>
        </w:rPr>
        <w:tab/>
      </w:r>
      <w:r w:rsidRPr="00440541">
        <w:rPr>
          <w:rFonts w:ascii="Calibri" w:hAnsi="Calibri" w:cs="Calibri"/>
          <w:sz w:val="20"/>
          <w:szCs w:val="20"/>
        </w:rPr>
        <w:tab/>
      </w:r>
      <w:r w:rsidRPr="00440541">
        <w:rPr>
          <w:rFonts w:ascii="Calibri" w:hAnsi="Calibri" w:cs="Calibri"/>
          <w:sz w:val="20"/>
          <w:szCs w:val="20"/>
        </w:rPr>
        <w:tab/>
      </w:r>
      <w:r w:rsidRPr="00440541">
        <w:rPr>
          <w:rFonts w:ascii="Calibri" w:hAnsi="Calibri" w:cs="Calibri"/>
          <w:sz w:val="20"/>
          <w:szCs w:val="20"/>
        </w:rPr>
        <w:tab/>
      </w:r>
      <w:r w:rsidRPr="00440541">
        <w:rPr>
          <w:rFonts w:ascii="Calibri" w:hAnsi="Calibri" w:cs="Calibri"/>
          <w:sz w:val="20"/>
          <w:szCs w:val="20"/>
        </w:rPr>
        <w:tab/>
      </w:r>
      <w:r w:rsidRPr="00440541">
        <w:rPr>
          <w:rFonts w:ascii="Calibri" w:hAnsi="Calibri" w:cs="Calibri"/>
          <w:sz w:val="20"/>
          <w:szCs w:val="20"/>
        </w:rPr>
        <w:tab/>
      </w:r>
      <w:r w:rsidRPr="00440541">
        <w:rPr>
          <w:rFonts w:ascii="Calibri" w:hAnsi="Calibri" w:cs="Calibri"/>
          <w:sz w:val="20"/>
          <w:szCs w:val="20"/>
        </w:rPr>
        <w:tab/>
      </w:r>
      <w:r w:rsidRPr="00440541">
        <w:rPr>
          <w:rFonts w:ascii="Calibri" w:hAnsi="Calibri" w:cs="Calibri"/>
          <w:sz w:val="20"/>
          <w:szCs w:val="20"/>
        </w:rPr>
        <w:tab/>
      </w:r>
      <w:r>
        <w:rPr>
          <w:rFonts w:ascii="Calibri" w:hAnsi="Calibri" w:cs="Calibri"/>
          <w:sz w:val="20"/>
          <w:szCs w:val="20"/>
        </w:rPr>
        <w:tab/>
      </w:r>
      <w:r>
        <w:rPr>
          <w:rFonts w:ascii="Calibri" w:hAnsi="Calibri" w:cs="Calibri"/>
          <w:sz w:val="20"/>
          <w:szCs w:val="20"/>
        </w:rPr>
        <w:tab/>
      </w: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r w:rsidRPr="00440541">
        <w:rPr>
          <w:rFonts w:ascii="Calibri" w:hAnsi="Calibri" w:cs="Calibri"/>
          <w:sz w:val="20"/>
          <w:szCs w:val="20"/>
        </w:rPr>
        <w:tab/>
      </w:r>
      <w:r w:rsidRPr="00440541">
        <w:rPr>
          <w:rFonts w:ascii="Calibri" w:hAnsi="Calibri" w:cs="Calibri"/>
          <w:sz w:val="20"/>
          <w:szCs w:val="20"/>
        </w:rPr>
        <w:tab/>
        <w:t xml:space="preserve">                                                                                </w:t>
      </w:r>
    </w:p>
    <w:p w:rsidR="00035AEA" w:rsidRPr="00440541"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r w:rsidRPr="00440541">
        <w:rPr>
          <w:rFonts w:ascii="Calibri" w:hAnsi="Calibri" w:cs="Calibri"/>
          <w:sz w:val="20"/>
          <w:szCs w:val="20"/>
        </w:rPr>
        <w:tab/>
      </w:r>
      <w:r w:rsidRPr="00440541">
        <w:rPr>
          <w:rFonts w:ascii="Calibri" w:hAnsi="Calibri" w:cs="Calibri"/>
          <w:sz w:val="20"/>
          <w:szCs w:val="20"/>
        </w:rPr>
        <w:tab/>
      </w:r>
      <w:r w:rsidRPr="00440541">
        <w:rPr>
          <w:rFonts w:ascii="Calibri" w:hAnsi="Calibri" w:cs="Calibri"/>
          <w:sz w:val="20"/>
          <w:szCs w:val="20"/>
        </w:rPr>
        <w:tab/>
      </w:r>
      <w:r w:rsidRPr="00440541">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b/>
          <w:sz w:val="20"/>
          <w:szCs w:val="20"/>
        </w:rPr>
        <w:t>TOTAL SCORE:</w:t>
      </w:r>
      <w:r>
        <w:rPr>
          <w:rFonts w:ascii="Calibri" w:hAnsi="Calibri" w:cs="Calibri"/>
          <w:b/>
          <w:sz w:val="20"/>
          <w:szCs w:val="20"/>
        </w:rPr>
        <w:tab/>
      </w:r>
    </w:p>
    <w:p w:rsidR="00035AEA" w:rsidRPr="004C445E"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rsidR="00035AEA" w:rsidRPr="00440541"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r w:rsidRPr="00440541">
        <w:rPr>
          <w:rFonts w:ascii="Calibri" w:hAnsi="Calibri" w:cs="Calibri"/>
          <w:b/>
          <w:sz w:val="20"/>
          <w:szCs w:val="20"/>
        </w:rPr>
        <w:t>Student comments:</w:t>
      </w:r>
    </w:p>
    <w:p w:rsidR="00035AEA" w:rsidRPr="00440541"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rsidR="00035AEA" w:rsidRPr="00440541"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rsidR="00035AEA" w:rsidRPr="00440541"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rsidR="00035AEA" w:rsidRPr="00440541"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rsidR="00035AEA" w:rsidRPr="00440541"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r w:rsidRPr="00440541">
        <w:rPr>
          <w:rFonts w:ascii="Calibri" w:hAnsi="Calibri" w:cs="Calibri"/>
          <w:b/>
          <w:sz w:val="20"/>
          <w:szCs w:val="20"/>
        </w:rPr>
        <w:t>Fieldwork Educator comments:</w:t>
      </w:r>
    </w:p>
    <w:p w:rsidR="00035AEA" w:rsidRPr="00440541"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lang w:val="en-CA"/>
        </w:rPr>
      </w:pPr>
      <w:r w:rsidRPr="00440541">
        <w:rPr>
          <w:rFonts w:ascii="Calibri" w:hAnsi="Calibri" w:cs="Calibri"/>
          <w:sz w:val="20"/>
          <w:szCs w:val="20"/>
        </w:rPr>
        <w:t xml:space="preserve"> </w:t>
      </w:r>
      <w:r w:rsidRPr="00440541">
        <w:rPr>
          <w:rFonts w:ascii="Calibri" w:hAnsi="Calibri" w:cs="Calibri"/>
          <w:sz w:val="20"/>
          <w:szCs w:val="20"/>
        </w:rPr>
        <w:tab/>
      </w:r>
      <w:r w:rsidRPr="00440541">
        <w:rPr>
          <w:rFonts w:ascii="Calibri" w:hAnsi="Calibri" w:cs="Calibri"/>
          <w:sz w:val="20"/>
          <w:szCs w:val="20"/>
        </w:rPr>
        <w:tab/>
      </w:r>
    </w:p>
    <w:p w:rsidR="00035AEA" w:rsidRPr="00440541" w:rsidRDefault="00035AEA" w:rsidP="00035AEA">
      <w:pPr>
        <w:pBdr>
          <w:top w:val="single" w:sz="4" w:space="1" w:color="auto"/>
          <w:left w:val="single" w:sz="4" w:space="4" w:color="auto"/>
          <w:bottom w:val="single" w:sz="4" w:space="1" w:color="auto"/>
          <w:right w:val="single" w:sz="4" w:space="4" w:color="auto"/>
        </w:pBdr>
        <w:rPr>
          <w:rFonts w:ascii="Calibri" w:hAnsi="Calibri" w:cs="Calibri"/>
        </w:rPr>
      </w:pPr>
    </w:p>
    <w:p w:rsidR="00035AEA" w:rsidRPr="00440541" w:rsidRDefault="00035AEA" w:rsidP="00035AEA">
      <w:pPr>
        <w:pBdr>
          <w:top w:val="single" w:sz="4" w:space="1" w:color="auto"/>
          <w:left w:val="single" w:sz="4" w:space="4" w:color="auto"/>
          <w:bottom w:val="single" w:sz="4" w:space="1" w:color="auto"/>
          <w:right w:val="single" w:sz="4" w:space="4" w:color="auto"/>
        </w:pBdr>
        <w:rPr>
          <w:rFonts w:ascii="Calibri" w:hAnsi="Calibri" w:cs="Calibri"/>
        </w:rPr>
      </w:pPr>
    </w:p>
    <w:p w:rsidR="00035AEA" w:rsidRPr="00440541" w:rsidRDefault="00035AEA" w:rsidP="00035AEA">
      <w:pPr>
        <w:pBdr>
          <w:top w:val="single" w:sz="4" w:space="1" w:color="auto"/>
          <w:left w:val="single" w:sz="4" w:space="4" w:color="auto"/>
          <w:bottom w:val="single" w:sz="4" w:space="1" w:color="auto"/>
          <w:right w:val="single" w:sz="4" w:space="4" w:color="auto"/>
        </w:pBdr>
        <w:rPr>
          <w:rFonts w:ascii="Calibri" w:hAnsi="Calibri" w:cs="Calibri"/>
        </w:rPr>
      </w:pPr>
    </w:p>
    <w:p w:rsidR="00035AEA" w:rsidRPr="00440541" w:rsidRDefault="00035AEA" w:rsidP="00035AEA">
      <w:pPr>
        <w:pBdr>
          <w:top w:val="single" w:sz="4" w:space="1" w:color="auto"/>
          <w:left w:val="single" w:sz="4" w:space="4" w:color="auto"/>
          <w:bottom w:val="single" w:sz="4" w:space="1" w:color="auto"/>
          <w:right w:val="single" w:sz="4" w:space="4" w:color="auto"/>
        </w:pBdr>
        <w:rPr>
          <w:rFonts w:ascii="Calibri" w:hAnsi="Calibri" w:cs="Calibri"/>
        </w:rPr>
      </w:pPr>
    </w:p>
    <w:p w:rsidR="00035AEA" w:rsidRPr="00440541" w:rsidRDefault="00035AEA" w:rsidP="00035AEA">
      <w:pPr>
        <w:rPr>
          <w:rFonts w:ascii="Calibri" w:hAnsi="Calibri" w:cs="Calibri"/>
          <w:b/>
        </w:rPr>
      </w:pPr>
    </w:p>
    <w:p w:rsidR="00035AEA" w:rsidRDefault="00035AEA" w:rsidP="00035AEA">
      <w:pPr>
        <w:rPr>
          <w:rFonts w:ascii="Calibri" w:hAnsi="Calibri" w:cs="Calibri"/>
          <w:b/>
        </w:rPr>
      </w:pPr>
      <w:r w:rsidRPr="00440541">
        <w:rPr>
          <w:rFonts w:ascii="Calibri" w:hAnsi="Calibri" w:cs="Calibri"/>
          <w:b/>
        </w:rPr>
        <w:t>Fi</w:t>
      </w:r>
      <w:r>
        <w:rPr>
          <w:rFonts w:ascii="Calibri" w:hAnsi="Calibri" w:cs="Calibri"/>
          <w:b/>
        </w:rPr>
        <w:t>eldwork Educator Signature</w:t>
      </w:r>
      <w:r w:rsidR="001A658A">
        <w:rPr>
          <w:rFonts w:ascii="Calibri" w:hAnsi="Calibri" w:cs="Calibri"/>
          <w:b/>
        </w:rPr>
        <w:t>:</w:t>
      </w:r>
      <w:r w:rsidR="001A658A" w:rsidRPr="00440541">
        <w:rPr>
          <w:rFonts w:ascii="Calibri" w:hAnsi="Calibri" w:cs="Calibri"/>
          <w:b/>
        </w:rPr>
        <w:t xml:space="preserve"> _</w:t>
      </w:r>
      <w:r w:rsidRPr="00440541">
        <w:rPr>
          <w:rFonts w:ascii="Calibri" w:hAnsi="Calibri" w:cs="Calibri"/>
          <w:b/>
        </w:rPr>
        <w:t>___________</w:t>
      </w:r>
      <w:r>
        <w:rPr>
          <w:rFonts w:ascii="Calibri" w:hAnsi="Calibri" w:cs="Calibri"/>
          <w:b/>
        </w:rPr>
        <w:t>_______________________________________</w:t>
      </w:r>
      <w:r w:rsidR="001A658A">
        <w:rPr>
          <w:rFonts w:ascii="Calibri" w:hAnsi="Calibri" w:cs="Calibri"/>
          <w:b/>
        </w:rPr>
        <w:t xml:space="preserve"> </w:t>
      </w:r>
      <w:r>
        <w:rPr>
          <w:rFonts w:ascii="Calibri" w:hAnsi="Calibri" w:cs="Calibri"/>
          <w:b/>
        </w:rPr>
        <w:t>Da</w:t>
      </w:r>
      <w:r w:rsidRPr="00440541">
        <w:rPr>
          <w:rFonts w:ascii="Calibri" w:hAnsi="Calibri" w:cs="Calibri"/>
          <w:b/>
        </w:rPr>
        <w:t>t</w:t>
      </w:r>
      <w:r>
        <w:rPr>
          <w:rFonts w:ascii="Calibri" w:hAnsi="Calibri" w:cs="Calibri"/>
          <w:b/>
        </w:rPr>
        <w:t>e</w:t>
      </w:r>
      <w:r w:rsidR="001A658A">
        <w:rPr>
          <w:rFonts w:ascii="Calibri" w:hAnsi="Calibri" w:cs="Calibri"/>
          <w:b/>
        </w:rPr>
        <w:t>: _</w:t>
      </w:r>
      <w:r>
        <w:rPr>
          <w:rFonts w:ascii="Calibri" w:hAnsi="Calibri" w:cs="Calibri"/>
          <w:b/>
        </w:rPr>
        <w:t>_________________________</w:t>
      </w:r>
    </w:p>
    <w:p w:rsidR="00035AEA" w:rsidRDefault="00035AEA" w:rsidP="00035AEA">
      <w:pPr>
        <w:rPr>
          <w:rFonts w:ascii="Calibri" w:hAnsi="Calibri" w:cs="Calibri"/>
          <w:b/>
        </w:rPr>
      </w:pPr>
    </w:p>
    <w:p w:rsidR="00035AEA" w:rsidRPr="00325C09" w:rsidRDefault="00035AEA" w:rsidP="00035AEA">
      <w:pPr>
        <w:rPr>
          <w:rFonts w:ascii="Calibri" w:hAnsi="Calibri" w:cs="Calibri"/>
          <w:b/>
        </w:rPr>
        <w:sectPr w:rsidR="00035AEA" w:rsidRPr="00325C09" w:rsidSect="001F23AD">
          <w:pgSz w:w="12240" w:h="15840"/>
          <w:pgMar w:top="720" w:right="720" w:bottom="720" w:left="720" w:header="432" w:footer="720" w:gutter="0"/>
          <w:cols w:space="720"/>
          <w:docGrid w:linePitch="360"/>
        </w:sectPr>
      </w:pPr>
      <w:r>
        <w:rPr>
          <w:rFonts w:ascii="Calibri" w:hAnsi="Calibri" w:cs="Calibri"/>
          <w:b/>
        </w:rPr>
        <w:t>Stude</w:t>
      </w:r>
      <w:r w:rsidRPr="00440541">
        <w:rPr>
          <w:rFonts w:ascii="Calibri" w:hAnsi="Calibri" w:cs="Calibri"/>
          <w:b/>
        </w:rPr>
        <w:t>nt Signature</w:t>
      </w:r>
      <w:r w:rsidR="001A658A" w:rsidRPr="00440541">
        <w:rPr>
          <w:rFonts w:ascii="Calibri" w:hAnsi="Calibri" w:cs="Calibri"/>
          <w:b/>
        </w:rPr>
        <w:t>: _</w:t>
      </w:r>
      <w:r w:rsidRPr="00440541">
        <w:rPr>
          <w:rFonts w:ascii="Calibri" w:hAnsi="Calibri" w:cs="Calibri"/>
          <w:b/>
        </w:rPr>
        <w:t>_________________________________</w:t>
      </w:r>
      <w:r w:rsidR="001A658A">
        <w:rPr>
          <w:rFonts w:ascii="Calibri" w:hAnsi="Calibri" w:cs="Calibri"/>
          <w:b/>
        </w:rPr>
        <w:t>______________________</w:t>
      </w:r>
      <w:r>
        <w:rPr>
          <w:rFonts w:ascii="Calibri" w:hAnsi="Calibri" w:cs="Calibri"/>
          <w:b/>
        </w:rPr>
        <w:t>____</w:t>
      </w:r>
      <w:r w:rsidR="001A658A">
        <w:rPr>
          <w:rFonts w:ascii="Calibri" w:hAnsi="Calibri" w:cs="Calibri"/>
          <w:b/>
        </w:rPr>
        <w:t xml:space="preserve"> </w:t>
      </w:r>
      <w:r w:rsidRPr="00440541">
        <w:rPr>
          <w:rFonts w:ascii="Calibri" w:hAnsi="Calibri" w:cs="Calibri"/>
          <w:b/>
        </w:rPr>
        <w:t>Dat</w:t>
      </w:r>
      <w:r>
        <w:rPr>
          <w:rFonts w:ascii="Calibri" w:hAnsi="Calibri" w:cs="Calibri"/>
          <w:b/>
        </w:rPr>
        <w:t>e</w:t>
      </w:r>
      <w:r w:rsidR="001A658A">
        <w:rPr>
          <w:rFonts w:ascii="Calibri" w:hAnsi="Calibri" w:cs="Calibri"/>
          <w:b/>
        </w:rPr>
        <w:t>: _</w:t>
      </w:r>
      <w:r>
        <w:rPr>
          <w:rFonts w:ascii="Calibri" w:hAnsi="Calibri" w:cs="Calibri"/>
          <w:b/>
        </w:rPr>
        <w:t>_________________________</w:t>
      </w:r>
    </w:p>
    <w:p w:rsidR="003F20F4" w:rsidRPr="00724B24" w:rsidRDefault="003F20F4" w:rsidP="004C445E">
      <w:pPr>
        <w:jc w:val="center"/>
        <w:rPr>
          <w:rFonts w:ascii="Calibri" w:hAnsi="Calibri" w:cs="Calibri"/>
          <w:b/>
          <w:sz w:val="24"/>
          <w:szCs w:val="24"/>
        </w:rPr>
      </w:pPr>
      <w:r w:rsidRPr="00724B24">
        <w:rPr>
          <w:rFonts w:ascii="Calibri" w:hAnsi="Calibri" w:cs="Calibri"/>
          <w:b/>
          <w:sz w:val="24"/>
          <w:szCs w:val="24"/>
        </w:rPr>
        <w:lastRenderedPageBreak/>
        <w:t>SERVICE LEARNING</w:t>
      </w:r>
    </w:p>
    <w:p w:rsidR="003F20F4" w:rsidRDefault="003F20F4" w:rsidP="003F20F4">
      <w:pPr>
        <w:jc w:val="center"/>
        <w:rPr>
          <w:b/>
          <w:sz w:val="24"/>
          <w:szCs w:val="24"/>
        </w:rPr>
      </w:pPr>
    </w:p>
    <w:p w:rsidR="00CC67AC" w:rsidRPr="00F96655" w:rsidRDefault="00CC67AC" w:rsidP="00CC67AC">
      <w:pPr>
        <w:pStyle w:val="PlainText"/>
        <w:rPr>
          <w:rFonts w:eastAsia="Calibri"/>
          <w:sz w:val="22"/>
        </w:rPr>
      </w:pPr>
      <w:r w:rsidRPr="00724B24">
        <w:rPr>
          <w:rFonts w:cs="Calibri"/>
          <w:sz w:val="22"/>
          <w:szCs w:val="22"/>
        </w:rPr>
        <w:t>The evidence on</w:t>
      </w:r>
      <w:r w:rsidRPr="00724B24">
        <w:rPr>
          <w:rFonts w:cs="Calibri"/>
          <w:b/>
          <w:sz w:val="22"/>
          <w:szCs w:val="22"/>
        </w:rPr>
        <w:t xml:space="preserve"> </w:t>
      </w:r>
      <w:r w:rsidRPr="00724B24">
        <w:rPr>
          <w:rFonts w:cs="Calibri"/>
          <w:sz w:val="22"/>
          <w:szCs w:val="22"/>
        </w:rPr>
        <w:t>service learning in occupational therapy (</w:t>
      </w:r>
      <w:proofErr w:type="spellStart"/>
      <w:r w:rsidRPr="00724B24">
        <w:rPr>
          <w:rFonts w:cs="Calibri"/>
          <w:sz w:val="22"/>
          <w:szCs w:val="22"/>
        </w:rPr>
        <w:t>Flinn</w:t>
      </w:r>
      <w:proofErr w:type="spellEnd"/>
      <w:r w:rsidRPr="00724B24">
        <w:rPr>
          <w:rFonts w:cs="Calibri"/>
          <w:sz w:val="22"/>
          <w:szCs w:val="22"/>
        </w:rPr>
        <w:t xml:space="preserve">, 2009; </w:t>
      </w:r>
      <w:proofErr w:type="spellStart"/>
      <w:r w:rsidRPr="00724B24">
        <w:rPr>
          <w:rFonts w:cs="Calibri"/>
          <w:sz w:val="22"/>
          <w:szCs w:val="22"/>
        </w:rPr>
        <w:t>Gallew</w:t>
      </w:r>
      <w:proofErr w:type="spellEnd"/>
      <w:r w:rsidRPr="00724B24">
        <w:rPr>
          <w:rFonts w:cs="Calibri"/>
          <w:sz w:val="22"/>
          <w:szCs w:val="22"/>
        </w:rPr>
        <w:t xml:space="preserve">, 2005; </w:t>
      </w:r>
      <w:proofErr w:type="spellStart"/>
      <w:r w:rsidRPr="00724B24">
        <w:rPr>
          <w:rFonts w:cs="Calibri"/>
          <w:sz w:val="22"/>
          <w:szCs w:val="22"/>
        </w:rPr>
        <w:t>Gitlow</w:t>
      </w:r>
      <w:proofErr w:type="spellEnd"/>
      <w:r w:rsidRPr="00724B24">
        <w:rPr>
          <w:rFonts w:cs="Calibri"/>
          <w:sz w:val="22"/>
          <w:szCs w:val="22"/>
        </w:rPr>
        <w:t xml:space="preserve"> &amp; </w:t>
      </w:r>
      <w:proofErr w:type="spellStart"/>
      <w:r w:rsidRPr="00724B24">
        <w:rPr>
          <w:rFonts w:cs="Calibri"/>
          <w:sz w:val="22"/>
          <w:szCs w:val="22"/>
        </w:rPr>
        <w:t>Flecky</w:t>
      </w:r>
      <w:proofErr w:type="spellEnd"/>
      <w:r w:rsidRPr="00724B24">
        <w:rPr>
          <w:rFonts w:cs="Calibri"/>
          <w:sz w:val="22"/>
          <w:szCs w:val="22"/>
        </w:rPr>
        <w:t xml:space="preserve">, 2005) reveals that it is an effective learning strategy to facilitate students’ understanding and application of theory to practice.  Service learning aids the student in understanding the meaning and purpose of occupations in promoting well-being in their local communities. </w:t>
      </w:r>
      <w:r w:rsidRPr="00F96655">
        <w:rPr>
          <w:rFonts w:eastAsia="Calibri"/>
          <w:sz w:val="22"/>
        </w:rPr>
        <w:t>Furthermore service learning assists students in gaining self-aware</w:t>
      </w:r>
      <w:r w:rsidR="00964AE8">
        <w:rPr>
          <w:rFonts w:eastAsia="Calibri"/>
          <w:sz w:val="22"/>
        </w:rPr>
        <w:t xml:space="preserve">ness, working collaboratively, </w:t>
      </w:r>
      <w:r w:rsidRPr="00F96655">
        <w:rPr>
          <w:rFonts w:eastAsia="Calibri"/>
          <w:sz w:val="22"/>
        </w:rPr>
        <w:t>and developing respect for diverse values and lifestyles.</w:t>
      </w:r>
      <w:r>
        <w:rPr>
          <w:rFonts w:eastAsia="Calibri"/>
          <w:sz w:val="22"/>
        </w:rPr>
        <w:t xml:space="preserve">  </w:t>
      </w:r>
      <w:proofErr w:type="spellStart"/>
      <w:r w:rsidRPr="00724B24">
        <w:rPr>
          <w:rFonts w:cs="Calibri"/>
          <w:sz w:val="22"/>
          <w:szCs w:val="22"/>
        </w:rPr>
        <w:t>Gallew’s</w:t>
      </w:r>
      <w:proofErr w:type="spellEnd"/>
      <w:r w:rsidRPr="00724B24">
        <w:rPr>
          <w:rFonts w:cs="Calibri"/>
          <w:sz w:val="22"/>
          <w:szCs w:val="22"/>
        </w:rPr>
        <w:t xml:space="preserve"> (2005) study revealed that students felt empowered by engaging in service learning and that it helped the students work together, develop leadership skills, self-confidence, and self-directed learning. The purpose of service learning in the Penn State OTA program will be to add value to active teaching-learning experiences in the curriculum which will provide an opportunity to facilitate occupational therapy students’ professional behaviors and role development. </w:t>
      </w:r>
    </w:p>
    <w:p w:rsidR="00CC67AC" w:rsidRPr="00724B24" w:rsidRDefault="00CC67AC" w:rsidP="00CC67AC">
      <w:pPr>
        <w:rPr>
          <w:rFonts w:ascii="Calibri" w:hAnsi="Calibri" w:cs="Calibri"/>
          <w:sz w:val="22"/>
          <w:szCs w:val="22"/>
        </w:rPr>
      </w:pPr>
    </w:p>
    <w:p w:rsidR="00CC67AC" w:rsidRPr="00724B24" w:rsidRDefault="00CC67AC" w:rsidP="00CC67AC">
      <w:pPr>
        <w:rPr>
          <w:rFonts w:ascii="Calibri" w:hAnsi="Calibri" w:cs="Calibri"/>
          <w:sz w:val="22"/>
          <w:szCs w:val="22"/>
        </w:rPr>
      </w:pPr>
      <w:r w:rsidRPr="00724B24">
        <w:rPr>
          <w:rFonts w:ascii="Calibri" w:hAnsi="Calibri" w:cs="Calibri"/>
          <w:sz w:val="22"/>
          <w:szCs w:val="22"/>
        </w:rPr>
        <w:t>The method of active learning that will take place during the service learning process will include faculty role modeling, reflection papers, pre-test and post-test surveys.  These will serve to assess the students’ skills in collaborative learning, social responsibility, and their ability to work with and advocate for individuals from diverse backgrounds.</w:t>
      </w:r>
    </w:p>
    <w:p w:rsidR="00CC67AC" w:rsidRPr="00724B24" w:rsidRDefault="00CC67AC" w:rsidP="00CC67AC">
      <w:pPr>
        <w:rPr>
          <w:rFonts w:ascii="Calibri" w:hAnsi="Calibri" w:cs="Calibri"/>
          <w:sz w:val="22"/>
          <w:szCs w:val="22"/>
        </w:rPr>
      </w:pPr>
      <w:r w:rsidRPr="00724B24">
        <w:rPr>
          <w:rFonts w:ascii="Calibri" w:hAnsi="Calibri" w:cs="Calibri"/>
          <w:sz w:val="22"/>
          <w:szCs w:val="22"/>
        </w:rPr>
        <w:t xml:space="preserve"> </w:t>
      </w:r>
    </w:p>
    <w:p w:rsidR="00CC67AC" w:rsidRPr="00724B24" w:rsidRDefault="00CC67AC" w:rsidP="00D62D0B">
      <w:pPr>
        <w:ind w:left="720" w:hanging="720"/>
        <w:contextualSpacing/>
        <w:rPr>
          <w:rFonts w:ascii="Calibri" w:hAnsi="Calibri" w:cs="Calibri"/>
          <w:sz w:val="22"/>
          <w:szCs w:val="22"/>
        </w:rPr>
      </w:pPr>
      <w:proofErr w:type="spellStart"/>
      <w:r w:rsidRPr="00724B24">
        <w:rPr>
          <w:rFonts w:ascii="Calibri" w:hAnsi="Calibri" w:cs="Calibri"/>
          <w:sz w:val="22"/>
          <w:szCs w:val="22"/>
        </w:rPr>
        <w:t>Flinn</w:t>
      </w:r>
      <w:proofErr w:type="spellEnd"/>
      <w:r w:rsidRPr="00724B24">
        <w:rPr>
          <w:rFonts w:ascii="Calibri" w:hAnsi="Calibri" w:cs="Calibri"/>
          <w:sz w:val="22"/>
          <w:szCs w:val="22"/>
        </w:rPr>
        <w:t xml:space="preserve">, S., </w:t>
      </w:r>
      <w:proofErr w:type="spellStart"/>
      <w:r w:rsidRPr="00724B24">
        <w:rPr>
          <w:rFonts w:ascii="Calibri" w:hAnsi="Calibri" w:cs="Calibri"/>
          <w:sz w:val="22"/>
          <w:szCs w:val="22"/>
        </w:rPr>
        <w:t>Kloos</w:t>
      </w:r>
      <w:proofErr w:type="spellEnd"/>
      <w:r w:rsidRPr="00724B24">
        <w:rPr>
          <w:rFonts w:ascii="Calibri" w:hAnsi="Calibri" w:cs="Calibri"/>
          <w:sz w:val="22"/>
          <w:szCs w:val="22"/>
        </w:rPr>
        <w:t xml:space="preserve">, A., </w:t>
      </w:r>
      <w:proofErr w:type="spellStart"/>
      <w:r w:rsidRPr="00724B24">
        <w:rPr>
          <w:rFonts w:ascii="Calibri" w:hAnsi="Calibri" w:cs="Calibri"/>
          <w:sz w:val="22"/>
          <w:szCs w:val="22"/>
        </w:rPr>
        <w:t>Teaford</w:t>
      </w:r>
      <w:proofErr w:type="spellEnd"/>
      <w:r w:rsidRPr="00724B24">
        <w:rPr>
          <w:rFonts w:ascii="Calibri" w:hAnsi="Calibri" w:cs="Calibri"/>
          <w:sz w:val="22"/>
          <w:szCs w:val="22"/>
        </w:rPr>
        <w:t xml:space="preserve">, M., Clark, K., &amp; </w:t>
      </w:r>
      <w:proofErr w:type="spellStart"/>
      <w:r w:rsidRPr="00724B24">
        <w:rPr>
          <w:rFonts w:ascii="Calibri" w:hAnsi="Calibri" w:cs="Calibri"/>
          <w:sz w:val="22"/>
          <w:szCs w:val="22"/>
        </w:rPr>
        <w:t>Szucs</w:t>
      </w:r>
      <w:proofErr w:type="spellEnd"/>
      <w:r w:rsidRPr="00724B24">
        <w:rPr>
          <w:rFonts w:ascii="Calibri" w:hAnsi="Calibri" w:cs="Calibri"/>
          <w:sz w:val="22"/>
          <w:szCs w:val="22"/>
        </w:rPr>
        <w:t xml:space="preserve">, K. (2009) Helping </w:t>
      </w:r>
      <w:r w:rsidR="00D62D0B">
        <w:rPr>
          <w:rFonts w:ascii="Calibri" w:hAnsi="Calibri" w:cs="Calibri"/>
          <w:sz w:val="22"/>
          <w:szCs w:val="22"/>
        </w:rPr>
        <w:t xml:space="preserve">hands for healthy living: A </w:t>
      </w:r>
      <w:r w:rsidRPr="00724B24">
        <w:rPr>
          <w:rFonts w:ascii="Calibri" w:hAnsi="Calibri" w:cs="Calibri"/>
          <w:sz w:val="22"/>
          <w:szCs w:val="22"/>
        </w:rPr>
        <w:t xml:space="preserve">collaborative service learning project with occupational and physical therapy students. </w:t>
      </w:r>
      <w:r w:rsidRPr="00D62D0B">
        <w:rPr>
          <w:rFonts w:ascii="Calibri" w:hAnsi="Calibri" w:cs="Calibri"/>
          <w:sz w:val="22"/>
          <w:szCs w:val="22"/>
        </w:rPr>
        <w:t>Occupational Therapy in Health Care, 23</w:t>
      </w:r>
      <w:r w:rsidRPr="00724B24">
        <w:rPr>
          <w:rFonts w:ascii="Calibri" w:hAnsi="Calibri" w:cs="Calibri"/>
          <w:sz w:val="22"/>
          <w:szCs w:val="22"/>
        </w:rPr>
        <w:t xml:space="preserve">(2), 146-167. </w:t>
      </w:r>
    </w:p>
    <w:p w:rsidR="00CC67AC" w:rsidRPr="00724B24" w:rsidRDefault="00CC67AC" w:rsidP="00CC67AC">
      <w:pPr>
        <w:ind w:left="720" w:hanging="720"/>
        <w:contextualSpacing/>
        <w:rPr>
          <w:rFonts w:ascii="Calibri" w:hAnsi="Calibri" w:cs="Calibri"/>
          <w:sz w:val="22"/>
          <w:szCs w:val="22"/>
        </w:rPr>
      </w:pPr>
      <w:proofErr w:type="spellStart"/>
      <w:r w:rsidRPr="00724B24">
        <w:rPr>
          <w:rFonts w:ascii="Calibri" w:hAnsi="Calibri" w:cs="Calibri"/>
          <w:sz w:val="22"/>
          <w:szCs w:val="22"/>
        </w:rPr>
        <w:t>Gallew</w:t>
      </w:r>
      <w:proofErr w:type="spellEnd"/>
      <w:r w:rsidRPr="00724B24">
        <w:rPr>
          <w:rFonts w:ascii="Calibri" w:hAnsi="Calibri" w:cs="Calibri"/>
          <w:sz w:val="22"/>
          <w:szCs w:val="22"/>
        </w:rPr>
        <w:t>, H. A. (2005). Students teaching students: Learning through doing, being, and becoming.</w:t>
      </w:r>
      <w:r w:rsidR="00D62D0B">
        <w:rPr>
          <w:rFonts w:ascii="Calibri" w:hAnsi="Calibri" w:cs="Calibri"/>
          <w:sz w:val="22"/>
          <w:szCs w:val="22"/>
        </w:rPr>
        <w:t xml:space="preserve">  </w:t>
      </w:r>
      <w:r w:rsidRPr="00724B24">
        <w:rPr>
          <w:rFonts w:ascii="Calibri" w:hAnsi="Calibri" w:cs="Calibri"/>
          <w:i/>
          <w:sz w:val="22"/>
          <w:szCs w:val="22"/>
        </w:rPr>
        <w:t>Occupational Therapy in Health Care, 19</w:t>
      </w:r>
      <w:r w:rsidRPr="00724B24">
        <w:rPr>
          <w:rFonts w:ascii="Calibri" w:hAnsi="Calibri" w:cs="Calibri"/>
          <w:sz w:val="22"/>
          <w:szCs w:val="22"/>
        </w:rPr>
        <w:t xml:space="preserve"> (3), 105-117. </w:t>
      </w:r>
    </w:p>
    <w:p w:rsidR="00CC67AC" w:rsidRDefault="00CC67AC" w:rsidP="00CC67AC">
      <w:pPr>
        <w:ind w:left="720" w:hanging="720"/>
        <w:contextualSpacing/>
        <w:rPr>
          <w:rFonts w:ascii="Calibri" w:hAnsi="Calibri" w:cs="Calibri"/>
          <w:sz w:val="22"/>
          <w:szCs w:val="22"/>
        </w:rPr>
      </w:pPr>
      <w:proofErr w:type="spellStart"/>
      <w:r w:rsidRPr="00724B24">
        <w:rPr>
          <w:rFonts w:ascii="Calibri" w:hAnsi="Calibri" w:cs="Calibri"/>
          <w:sz w:val="22"/>
          <w:szCs w:val="22"/>
        </w:rPr>
        <w:t>Gitlow</w:t>
      </w:r>
      <w:proofErr w:type="spellEnd"/>
      <w:r w:rsidRPr="00724B24">
        <w:rPr>
          <w:rFonts w:ascii="Calibri" w:hAnsi="Calibri" w:cs="Calibri"/>
          <w:sz w:val="22"/>
          <w:szCs w:val="22"/>
        </w:rPr>
        <w:t xml:space="preserve">, L. &amp; </w:t>
      </w:r>
      <w:proofErr w:type="spellStart"/>
      <w:r w:rsidRPr="00724B24">
        <w:rPr>
          <w:rFonts w:ascii="Calibri" w:hAnsi="Calibri" w:cs="Calibri"/>
          <w:sz w:val="22"/>
          <w:szCs w:val="22"/>
        </w:rPr>
        <w:t>Flecky</w:t>
      </w:r>
      <w:proofErr w:type="spellEnd"/>
      <w:r w:rsidRPr="00724B24">
        <w:rPr>
          <w:rFonts w:ascii="Calibri" w:hAnsi="Calibri" w:cs="Calibri"/>
          <w:sz w:val="22"/>
          <w:szCs w:val="22"/>
        </w:rPr>
        <w:t xml:space="preserve">, K. (2005).  Integrating disability studies concepts into occupational </w:t>
      </w:r>
      <w:r w:rsidR="00D62D0B" w:rsidRPr="00724B24">
        <w:rPr>
          <w:rFonts w:ascii="Calibri" w:hAnsi="Calibri" w:cs="Calibri"/>
          <w:sz w:val="22"/>
          <w:szCs w:val="22"/>
        </w:rPr>
        <w:t>therapy</w:t>
      </w:r>
      <w:r w:rsidRPr="00724B24">
        <w:rPr>
          <w:rFonts w:ascii="Calibri" w:hAnsi="Calibri" w:cs="Calibri"/>
          <w:sz w:val="22"/>
          <w:szCs w:val="22"/>
        </w:rPr>
        <w:t xml:space="preserve"> education using service learning.  </w:t>
      </w:r>
      <w:r w:rsidRPr="00724B24">
        <w:rPr>
          <w:rFonts w:ascii="Calibri" w:hAnsi="Calibri" w:cs="Calibri"/>
          <w:i/>
          <w:sz w:val="22"/>
          <w:szCs w:val="22"/>
        </w:rPr>
        <w:t>American Occupational Therapy Journal, 59(5</w:t>
      </w:r>
      <w:r w:rsidRPr="00724B24">
        <w:rPr>
          <w:rFonts w:ascii="Calibri" w:hAnsi="Calibri" w:cs="Calibri"/>
          <w:sz w:val="22"/>
          <w:szCs w:val="22"/>
        </w:rPr>
        <w:t>), 546-553.</w:t>
      </w:r>
    </w:p>
    <w:p w:rsidR="00CC67AC" w:rsidRPr="008A18C4" w:rsidRDefault="00CC67AC" w:rsidP="00CC67AC">
      <w:pPr>
        <w:ind w:left="720" w:hanging="720"/>
        <w:contextualSpacing/>
        <w:rPr>
          <w:rFonts w:ascii="Calibri" w:hAnsi="Calibri" w:cs="Calibri"/>
          <w:sz w:val="22"/>
          <w:szCs w:val="22"/>
        </w:rPr>
      </w:pPr>
    </w:p>
    <w:p w:rsidR="00CC67AC" w:rsidRPr="00D7170B" w:rsidRDefault="00CC67AC" w:rsidP="00CC67AC">
      <w:pPr>
        <w:pStyle w:val="PlainText"/>
        <w:rPr>
          <w:b/>
          <w:sz w:val="22"/>
          <w:szCs w:val="22"/>
        </w:rPr>
      </w:pPr>
      <w:r w:rsidRPr="00D7170B">
        <w:rPr>
          <w:b/>
          <w:sz w:val="22"/>
          <w:szCs w:val="22"/>
        </w:rPr>
        <w:t xml:space="preserve">Additional Resources </w:t>
      </w:r>
    </w:p>
    <w:p w:rsidR="00CC67AC" w:rsidRPr="008A18C4" w:rsidRDefault="00CC67AC" w:rsidP="00CC67AC">
      <w:pPr>
        <w:pStyle w:val="PlainText"/>
        <w:rPr>
          <w:sz w:val="20"/>
          <w:szCs w:val="20"/>
        </w:rPr>
      </w:pPr>
      <w:r w:rsidRPr="008A18C4">
        <w:rPr>
          <w:i/>
          <w:sz w:val="20"/>
          <w:szCs w:val="20"/>
        </w:rPr>
        <w:t>The Measure of Service Learning:  Research Scales to Assess Student Experiences</w:t>
      </w:r>
      <w:r w:rsidRPr="008A18C4">
        <w:rPr>
          <w:sz w:val="20"/>
          <w:szCs w:val="20"/>
        </w:rPr>
        <w:t xml:space="preserve"> (</w:t>
      </w:r>
      <w:proofErr w:type="spellStart"/>
      <w:r w:rsidRPr="008A18C4">
        <w:rPr>
          <w:sz w:val="20"/>
          <w:szCs w:val="20"/>
        </w:rPr>
        <w:t>Bringle</w:t>
      </w:r>
      <w:proofErr w:type="spellEnd"/>
      <w:r w:rsidRPr="008A18C4">
        <w:rPr>
          <w:sz w:val="20"/>
          <w:szCs w:val="20"/>
        </w:rPr>
        <w:t>, Phillips &amp; Hudson, 2003)</w:t>
      </w:r>
    </w:p>
    <w:p w:rsidR="00CC67AC" w:rsidRPr="008A18C4" w:rsidRDefault="00CC67AC" w:rsidP="00CC67AC">
      <w:pPr>
        <w:pStyle w:val="PlainText"/>
        <w:rPr>
          <w:sz w:val="20"/>
          <w:szCs w:val="20"/>
        </w:rPr>
      </w:pPr>
      <w:r w:rsidRPr="008A18C4">
        <w:rPr>
          <w:i/>
          <w:sz w:val="20"/>
          <w:szCs w:val="20"/>
        </w:rPr>
        <w:t>Learning Through Serving</w:t>
      </w:r>
      <w:r w:rsidRPr="008A18C4">
        <w:rPr>
          <w:sz w:val="20"/>
          <w:szCs w:val="20"/>
        </w:rPr>
        <w:t xml:space="preserve"> (Cress, Collier&amp; </w:t>
      </w:r>
      <w:proofErr w:type="spellStart"/>
      <w:r w:rsidRPr="008A18C4">
        <w:rPr>
          <w:sz w:val="20"/>
          <w:szCs w:val="20"/>
        </w:rPr>
        <w:t>Reitenauer</w:t>
      </w:r>
      <w:proofErr w:type="spellEnd"/>
      <w:r>
        <w:rPr>
          <w:sz w:val="20"/>
          <w:szCs w:val="20"/>
        </w:rPr>
        <w:t>, 2005</w:t>
      </w:r>
      <w:r w:rsidRPr="008A18C4">
        <w:rPr>
          <w:sz w:val="20"/>
          <w:szCs w:val="20"/>
        </w:rPr>
        <w:t>)</w:t>
      </w:r>
    </w:p>
    <w:p w:rsidR="00CC67AC" w:rsidRPr="008A18C4" w:rsidRDefault="00CC67AC" w:rsidP="00CC67AC">
      <w:pPr>
        <w:pStyle w:val="PlainText"/>
        <w:rPr>
          <w:sz w:val="20"/>
          <w:szCs w:val="20"/>
        </w:rPr>
      </w:pPr>
      <w:r w:rsidRPr="008A18C4">
        <w:rPr>
          <w:i/>
          <w:sz w:val="20"/>
          <w:szCs w:val="20"/>
        </w:rPr>
        <w:t>Building Partnerships for Service Learning</w:t>
      </w:r>
      <w:r w:rsidRPr="008A18C4">
        <w:rPr>
          <w:sz w:val="20"/>
          <w:szCs w:val="20"/>
        </w:rPr>
        <w:t xml:space="preserve"> (Jacoby</w:t>
      </w:r>
      <w:r>
        <w:rPr>
          <w:sz w:val="20"/>
          <w:szCs w:val="20"/>
        </w:rPr>
        <w:t>, 2003</w:t>
      </w:r>
      <w:r w:rsidRPr="008A18C4">
        <w:rPr>
          <w:sz w:val="20"/>
          <w:szCs w:val="20"/>
        </w:rPr>
        <w:t>)</w:t>
      </w:r>
    </w:p>
    <w:p w:rsidR="00CC67AC" w:rsidRDefault="00CC67AC" w:rsidP="00CC67AC">
      <w:pPr>
        <w:pStyle w:val="PlainText"/>
        <w:rPr>
          <w:sz w:val="20"/>
          <w:szCs w:val="20"/>
        </w:rPr>
      </w:pPr>
      <w:r w:rsidRPr="008A18C4">
        <w:rPr>
          <w:i/>
          <w:sz w:val="20"/>
          <w:szCs w:val="20"/>
        </w:rPr>
        <w:t>The Complete Guide to Service Learning</w:t>
      </w:r>
      <w:r w:rsidRPr="00873086">
        <w:rPr>
          <w:color w:val="333333"/>
          <w:sz w:val="20"/>
          <w:szCs w:val="20"/>
        </w:rPr>
        <w:t xml:space="preserve">: </w:t>
      </w:r>
      <w:r w:rsidRPr="00873086">
        <w:rPr>
          <w:i/>
          <w:color w:val="333333"/>
          <w:sz w:val="20"/>
          <w:szCs w:val="20"/>
        </w:rPr>
        <w:t>Proven, Practical Ways to Engage Students in Civic Responsibility, Academic Curriculum, &amp; Social Action</w:t>
      </w:r>
      <w:r w:rsidRPr="008A18C4">
        <w:rPr>
          <w:sz w:val="20"/>
          <w:szCs w:val="20"/>
        </w:rPr>
        <w:t xml:space="preserve"> (Kaye</w:t>
      </w:r>
      <w:r>
        <w:rPr>
          <w:sz w:val="20"/>
          <w:szCs w:val="20"/>
        </w:rPr>
        <w:t>, 2010</w:t>
      </w:r>
      <w:r w:rsidRPr="008A18C4">
        <w:rPr>
          <w:sz w:val="20"/>
          <w:szCs w:val="20"/>
        </w:rPr>
        <w:t>)</w:t>
      </w:r>
    </w:p>
    <w:p w:rsidR="00CC67AC" w:rsidRDefault="00CC67AC" w:rsidP="00CC67AC">
      <w:pPr>
        <w:pStyle w:val="PlainText"/>
        <w:rPr>
          <w:sz w:val="20"/>
          <w:szCs w:val="20"/>
        </w:rPr>
      </w:pPr>
      <w:r>
        <w:rPr>
          <w:sz w:val="20"/>
          <w:szCs w:val="20"/>
        </w:rPr>
        <w:t xml:space="preserve">Penn State Schreyer Institute (October, 2014) </w:t>
      </w:r>
      <w:hyperlink r:id="rId51" w:history="1">
        <w:r w:rsidRPr="005D5E9A">
          <w:rPr>
            <w:rStyle w:val="Hyperlink"/>
            <w:rFonts w:ascii="Calibri" w:hAnsi="Calibri" w:cs="Times New Roman"/>
          </w:rPr>
          <w:t>https://www.schreyerinstitute.psu.edu/pdf/ServiceLearning.pdf</w:t>
        </w:r>
      </w:hyperlink>
    </w:p>
    <w:p w:rsidR="00CC67AC" w:rsidRPr="008A18C4" w:rsidRDefault="00CC67AC" w:rsidP="00CC67AC">
      <w:pPr>
        <w:pStyle w:val="PlainText"/>
        <w:rPr>
          <w:sz w:val="20"/>
          <w:szCs w:val="20"/>
        </w:rPr>
      </w:pPr>
    </w:p>
    <w:p w:rsidR="00CC67AC" w:rsidRDefault="00CC67AC" w:rsidP="00CC67AC">
      <w:pPr>
        <w:tabs>
          <w:tab w:val="left" w:pos="7230"/>
        </w:tabs>
        <w:ind w:left="720" w:hanging="720"/>
        <w:jc w:val="center"/>
        <w:rPr>
          <w:rFonts w:ascii="Calibri" w:hAnsi="Calibri" w:cs="Calibri"/>
          <w:b/>
          <w:sz w:val="24"/>
          <w:szCs w:val="24"/>
        </w:rPr>
      </w:pPr>
    </w:p>
    <w:p w:rsidR="00CC67AC" w:rsidRPr="0098799E" w:rsidRDefault="00CC67AC" w:rsidP="00CC67AC">
      <w:pPr>
        <w:tabs>
          <w:tab w:val="left" w:pos="7230"/>
        </w:tabs>
        <w:ind w:left="720" w:hanging="720"/>
        <w:jc w:val="center"/>
        <w:rPr>
          <w:rFonts w:ascii="Calibri" w:hAnsi="Calibri" w:cs="Calibri"/>
          <w:b/>
          <w:sz w:val="24"/>
          <w:szCs w:val="24"/>
        </w:rPr>
      </w:pPr>
      <w:r w:rsidRPr="0098799E">
        <w:rPr>
          <w:rFonts w:ascii="Calibri" w:hAnsi="Calibri" w:cs="Calibri"/>
          <w:b/>
          <w:sz w:val="24"/>
          <w:szCs w:val="24"/>
        </w:rPr>
        <w:t>Service Learning Program Requirement</w:t>
      </w:r>
    </w:p>
    <w:p w:rsidR="00CC67AC" w:rsidRPr="00C44D70" w:rsidRDefault="00CC67AC" w:rsidP="00CC67AC">
      <w:pPr>
        <w:tabs>
          <w:tab w:val="left" w:pos="7230"/>
        </w:tabs>
        <w:ind w:left="720" w:hanging="720"/>
        <w:jc w:val="center"/>
        <w:rPr>
          <w:b/>
          <w:sz w:val="22"/>
          <w:szCs w:val="22"/>
        </w:rPr>
      </w:pPr>
    </w:p>
    <w:p w:rsidR="00CC67AC" w:rsidRPr="00023032" w:rsidRDefault="00CC67AC" w:rsidP="00D62D0B">
      <w:pPr>
        <w:tabs>
          <w:tab w:val="left" w:pos="7230"/>
        </w:tabs>
        <w:rPr>
          <w:rFonts w:ascii="Calibri" w:hAnsi="Calibri" w:cs="Calibri"/>
          <w:sz w:val="22"/>
          <w:szCs w:val="22"/>
        </w:rPr>
      </w:pPr>
      <w:r w:rsidRPr="00724B24">
        <w:rPr>
          <w:rFonts w:ascii="Calibri" w:hAnsi="Calibri" w:cs="Calibri"/>
          <w:sz w:val="22"/>
          <w:szCs w:val="22"/>
        </w:rPr>
        <w:t xml:space="preserve">All students will engage in </w:t>
      </w:r>
      <w:r w:rsidRPr="00032888">
        <w:rPr>
          <w:rFonts w:ascii="Calibri" w:hAnsi="Calibri" w:cs="Calibri"/>
          <w:sz w:val="22"/>
          <w:szCs w:val="22"/>
        </w:rPr>
        <w:t>service learning</w:t>
      </w:r>
      <w:r w:rsidRPr="00724B24">
        <w:rPr>
          <w:rFonts w:ascii="Calibri" w:hAnsi="Calibri" w:cs="Calibri"/>
          <w:sz w:val="22"/>
          <w:szCs w:val="22"/>
        </w:rPr>
        <w:t xml:space="preserve"> during the Comprehension and</w:t>
      </w:r>
      <w:r>
        <w:rPr>
          <w:rFonts w:ascii="Calibri" w:hAnsi="Calibri" w:cs="Calibri"/>
          <w:sz w:val="22"/>
          <w:szCs w:val="22"/>
        </w:rPr>
        <w:t xml:space="preserve"> Application</w:t>
      </w:r>
      <w:r w:rsidRPr="00724B24">
        <w:rPr>
          <w:rFonts w:ascii="Calibri" w:hAnsi="Calibri" w:cs="Calibri"/>
          <w:sz w:val="22"/>
          <w:szCs w:val="22"/>
        </w:rPr>
        <w:t xml:space="preserve"> levels of the program.  </w:t>
      </w:r>
      <w:r w:rsidRPr="00023032">
        <w:rPr>
          <w:rFonts w:ascii="Calibri" w:hAnsi="Calibri" w:cs="Calibri"/>
          <w:i/>
          <w:sz w:val="22"/>
          <w:szCs w:val="22"/>
        </w:rPr>
        <w:t>See the Curriculum Design for specifics of the levels.</w:t>
      </w:r>
      <w:r w:rsidRPr="00023032">
        <w:rPr>
          <w:rFonts w:ascii="Calibri" w:hAnsi="Calibri" w:cs="Calibri"/>
          <w:sz w:val="22"/>
          <w:szCs w:val="22"/>
        </w:rPr>
        <w:t xml:space="preserve"> </w:t>
      </w:r>
    </w:p>
    <w:p w:rsidR="00CC67AC" w:rsidRDefault="00CC67AC" w:rsidP="00CC67AC">
      <w:pPr>
        <w:rPr>
          <w:rFonts w:ascii="Calibri" w:hAnsi="Calibri" w:cs="Calibri"/>
          <w:sz w:val="22"/>
          <w:szCs w:val="22"/>
        </w:rPr>
      </w:pPr>
    </w:p>
    <w:p w:rsidR="003F20F4" w:rsidRPr="00CC67AC" w:rsidRDefault="00CC67AC" w:rsidP="00CC67AC">
      <w:pPr>
        <w:rPr>
          <w:rFonts w:ascii="Calibri" w:hAnsi="Calibri" w:cs="Calibri"/>
          <w:sz w:val="22"/>
          <w:szCs w:val="22"/>
        </w:rPr>
      </w:pPr>
      <w:r w:rsidRPr="00724B24">
        <w:rPr>
          <w:rFonts w:ascii="Calibri" w:hAnsi="Calibri" w:cs="Calibri"/>
          <w:sz w:val="22"/>
          <w:szCs w:val="22"/>
        </w:rPr>
        <w:t xml:space="preserve">Service learning opportunities may be established by faculty or by the student in collaboration with the faculty.   All student driven service learning must have faculty approval in writing.   All service learning will be </w:t>
      </w:r>
      <w:r w:rsidR="00964AE8">
        <w:rPr>
          <w:rFonts w:ascii="Calibri" w:hAnsi="Calibri" w:cs="Calibri"/>
          <w:sz w:val="22"/>
          <w:szCs w:val="22"/>
        </w:rPr>
        <w:t xml:space="preserve">include </w:t>
      </w:r>
      <w:r w:rsidRPr="00724B24">
        <w:rPr>
          <w:rFonts w:ascii="Calibri" w:hAnsi="Calibri" w:cs="Calibri"/>
          <w:sz w:val="22"/>
          <w:szCs w:val="22"/>
        </w:rPr>
        <w:t>a graded learning activity linked to one course where the didactic themes match the service being provided.  Faculty will d</w:t>
      </w:r>
      <w:r>
        <w:rPr>
          <w:rFonts w:ascii="Calibri" w:hAnsi="Calibri" w:cs="Calibri"/>
          <w:sz w:val="22"/>
          <w:szCs w:val="22"/>
        </w:rPr>
        <w:t>etermine course assignment; however all s</w:t>
      </w:r>
      <w:r w:rsidRPr="00724B24">
        <w:rPr>
          <w:rFonts w:ascii="Calibri" w:hAnsi="Calibri" w:cs="Calibri"/>
          <w:sz w:val="22"/>
          <w:szCs w:val="22"/>
        </w:rPr>
        <w:t>tudents will complete a reflective journal addressing topics assigned by the faculty as part of the service learning experience</w:t>
      </w:r>
      <w:r>
        <w:rPr>
          <w:rFonts w:ascii="Calibri" w:hAnsi="Calibri" w:cs="Calibri"/>
          <w:sz w:val="22"/>
          <w:szCs w:val="22"/>
        </w:rPr>
        <w:t xml:space="preserve"> to encourage the commitment to critical reasoning across the curriculum</w:t>
      </w:r>
      <w:r w:rsidRPr="00724B24">
        <w:rPr>
          <w:rFonts w:ascii="Calibri" w:hAnsi="Calibri" w:cs="Calibri"/>
          <w:sz w:val="22"/>
          <w:szCs w:val="22"/>
        </w:rPr>
        <w:t xml:space="preserve">. </w:t>
      </w:r>
      <w:r w:rsidR="00883FF8">
        <w:rPr>
          <w:b/>
          <w:bCs/>
          <w:sz w:val="22"/>
          <w:szCs w:val="22"/>
        </w:rPr>
        <w:br w:type="page"/>
      </w:r>
    </w:p>
    <w:p w:rsidR="00263D65" w:rsidRDefault="00263D65"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rsidR="00263D65" w:rsidRDefault="00263D65"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rsidR="003F20F4" w:rsidRPr="00744D47" w:rsidRDefault="003F20F4"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rsidR="003F20F4" w:rsidRDefault="003F20F4"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color w:val="0070C0"/>
          <w:u w:val="single"/>
        </w:rPr>
      </w:pPr>
    </w:p>
    <w:p w:rsidR="003F20F4" w:rsidRDefault="003F20F4"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32"/>
          <w:szCs w:val="32"/>
        </w:rPr>
      </w:pPr>
    </w:p>
    <w:p w:rsidR="00B4510E" w:rsidRDefault="00B4510E"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32"/>
          <w:szCs w:val="32"/>
        </w:rPr>
      </w:pPr>
    </w:p>
    <w:p w:rsidR="00B4510E" w:rsidRDefault="00B4510E"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32"/>
          <w:szCs w:val="32"/>
        </w:rPr>
      </w:pPr>
    </w:p>
    <w:p w:rsidR="00B4510E" w:rsidRDefault="00B4510E"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32"/>
          <w:szCs w:val="32"/>
        </w:rPr>
      </w:pPr>
    </w:p>
    <w:p w:rsidR="00B4510E" w:rsidRDefault="00B4510E"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32"/>
          <w:szCs w:val="32"/>
        </w:rPr>
      </w:pPr>
    </w:p>
    <w:p w:rsidR="003F20F4" w:rsidRDefault="003F20F4"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32"/>
          <w:szCs w:val="32"/>
        </w:rPr>
      </w:pPr>
    </w:p>
    <w:p w:rsidR="003F20F4" w:rsidRDefault="003F20F4"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32"/>
          <w:szCs w:val="32"/>
        </w:rPr>
      </w:pPr>
    </w:p>
    <w:p w:rsidR="00053BD0" w:rsidRPr="00032888" w:rsidRDefault="00E25829" w:rsidP="00053BD0">
      <w:pPr>
        <w:jc w:val="center"/>
        <w:rPr>
          <w:rFonts w:ascii="Calibri" w:hAnsi="Calibri" w:cs="Calibri"/>
          <w:b/>
          <w:bCs/>
          <w:sz w:val="22"/>
          <w:szCs w:val="22"/>
        </w:rPr>
      </w:pPr>
      <w:r w:rsidRPr="005E42D2">
        <w:rPr>
          <w:rFonts w:ascii="Calibri" w:hAnsi="Calibri" w:cs="Calibri"/>
          <w:b/>
          <w:sz w:val="96"/>
          <w:szCs w:val="96"/>
        </w:rPr>
        <w:t>LEVEL II FIELDWORK</w:t>
      </w:r>
      <w:r w:rsidR="003F20F4" w:rsidRPr="005E42D2">
        <w:rPr>
          <w:rFonts w:ascii="Calibri" w:hAnsi="Calibri" w:cs="Calibri"/>
          <w:b/>
          <w:sz w:val="96"/>
          <w:szCs w:val="96"/>
        </w:rPr>
        <w:t xml:space="preserve"> </w:t>
      </w:r>
      <w:r w:rsidR="003F20F4">
        <w:rPr>
          <w:b/>
          <w:bCs/>
          <w:sz w:val="22"/>
          <w:szCs w:val="22"/>
        </w:rPr>
        <w:br w:type="page"/>
      </w:r>
      <w:r w:rsidR="00053BD0" w:rsidRPr="00032888">
        <w:rPr>
          <w:rFonts w:ascii="Calibri" w:hAnsi="Calibri" w:cs="Calibri"/>
          <w:sz w:val="24"/>
          <w:szCs w:val="24"/>
          <w:lang w:val="en-CA"/>
        </w:rPr>
        <w:lastRenderedPageBreak/>
        <w:fldChar w:fldCharType="begin"/>
      </w:r>
      <w:r w:rsidR="00053BD0" w:rsidRPr="00032888">
        <w:rPr>
          <w:rFonts w:ascii="Calibri" w:hAnsi="Calibri" w:cs="Calibri"/>
          <w:sz w:val="24"/>
          <w:szCs w:val="24"/>
          <w:lang w:val="en-CA"/>
        </w:rPr>
        <w:instrText xml:space="preserve"> SEQ CHAPTER \h \r 1</w:instrText>
      </w:r>
      <w:r w:rsidR="00053BD0" w:rsidRPr="00032888">
        <w:rPr>
          <w:rFonts w:ascii="Calibri" w:hAnsi="Calibri" w:cs="Calibri"/>
          <w:sz w:val="24"/>
          <w:szCs w:val="24"/>
          <w:lang w:val="en-CA"/>
        </w:rPr>
        <w:fldChar w:fldCharType="end"/>
      </w:r>
      <w:proofErr w:type="gramStart"/>
      <w:r w:rsidR="00053BD0" w:rsidRPr="00032888">
        <w:rPr>
          <w:rFonts w:ascii="Calibri" w:hAnsi="Calibri" w:cs="Calibri"/>
          <w:b/>
          <w:bCs/>
          <w:sz w:val="22"/>
          <w:szCs w:val="22"/>
        </w:rPr>
        <w:t>The</w:t>
      </w:r>
      <w:proofErr w:type="gramEnd"/>
      <w:r w:rsidR="00053BD0" w:rsidRPr="00032888">
        <w:rPr>
          <w:rFonts w:ascii="Calibri" w:hAnsi="Calibri" w:cs="Calibri"/>
          <w:b/>
          <w:bCs/>
          <w:sz w:val="22"/>
          <w:szCs w:val="22"/>
        </w:rPr>
        <w:t xml:space="preserve"> Pennsylvania State University</w:t>
      </w:r>
      <w:r w:rsidR="004738A8">
        <w:rPr>
          <w:rFonts w:ascii="Calibri" w:hAnsi="Calibri" w:cs="Calibri"/>
          <w:b/>
          <w:bCs/>
          <w:sz w:val="22"/>
          <w:szCs w:val="22"/>
        </w:rPr>
        <w:t xml:space="preserve"> Berks Campus</w:t>
      </w:r>
    </w:p>
    <w:p w:rsidR="00053BD0" w:rsidRPr="00032888" w:rsidRDefault="00053BD0" w:rsidP="00053BD0">
      <w:pPr>
        <w:jc w:val="center"/>
        <w:rPr>
          <w:rFonts w:ascii="Calibri" w:hAnsi="Calibri" w:cs="Calibri"/>
          <w:b/>
          <w:bCs/>
          <w:sz w:val="22"/>
          <w:szCs w:val="22"/>
        </w:rPr>
      </w:pPr>
      <w:r w:rsidRPr="00032888">
        <w:rPr>
          <w:rFonts w:ascii="Calibri" w:hAnsi="Calibri" w:cs="Calibri"/>
          <w:b/>
          <w:bCs/>
          <w:sz w:val="22"/>
          <w:szCs w:val="22"/>
        </w:rPr>
        <w:t>Associate in Science in Occupational Therapy</w:t>
      </w:r>
    </w:p>
    <w:p w:rsidR="00053BD0" w:rsidRDefault="00053BD0" w:rsidP="00053BD0">
      <w:pPr>
        <w:jc w:val="center"/>
        <w:rPr>
          <w:rFonts w:ascii="Calibri" w:hAnsi="Calibri" w:cs="Calibri"/>
          <w:b/>
          <w:bCs/>
          <w:sz w:val="22"/>
          <w:szCs w:val="22"/>
        </w:rPr>
      </w:pPr>
      <w:r w:rsidRPr="00032888">
        <w:rPr>
          <w:rFonts w:ascii="Calibri" w:hAnsi="Calibri" w:cs="Calibri"/>
          <w:b/>
          <w:bCs/>
          <w:sz w:val="22"/>
          <w:szCs w:val="22"/>
        </w:rPr>
        <w:t>Checklist of Requirements Prior to Level II Fieldwork</w:t>
      </w:r>
    </w:p>
    <w:p w:rsidR="00053BD0" w:rsidRPr="00032888" w:rsidRDefault="00053BD0" w:rsidP="00053BD0">
      <w:pPr>
        <w:rPr>
          <w:rFonts w:ascii="Calibri" w:hAnsi="Calibri" w:cs="Calibri"/>
          <w:b/>
          <w:bCs/>
        </w:rPr>
      </w:pPr>
    </w:p>
    <w:p w:rsidR="00964AE8" w:rsidRPr="00032888" w:rsidRDefault="00964AE8" w:rsidP="00964AE8">
      <w:pPr>
        <w:rPr>
          <w:rFonts w:ascii="Calibri" w:hAnsi="Calibri" w:cs="Calibri"/>
          <w:b/>
          <w:bCs/>
        </w:rPr>
      </w:pPr>
    </w:p>
    <w:p w:rsidR="00964AE8" w:rsidRPr="00FD270F" w:rsidRDefault="00964AE8" w:rsidP="00964AE8">
      <w:pPr>
        <w:jc w:val="center"/>
        <w:rPr>
          <w:rFonts w:ascii="Calibri" w:hAnsi="Calibri" w:cs="Calibri"/>
          <w:b/>
          <w:sz w:val="22"/>
          <w:szCs w:val="22"/>
        </w:rPr>
      </w:pPr>
      <w:r w:rsidRPr="00FD270F">
        <w:rPr>
          <w:rFonts w:ascii="Calibri" w:hAnsi="Calibri" w:cs="Calibri"/>
          <w:b/>
          <w:sz w:val="22"/>
          <w:szCs w:val="22"/>
        </w:rPr>
        <w:t>The following requirements must be completed prior to beginning Level</w:t>
      </w:r>
      <w:r>
        <w:rPr>
          <w:rFonts w:ascii="Calibri" w:hAnsi="Calibri" w:cs="Calibri"/>
          <w:b/>
          <w:sz w:val="22"/>
          <w:szCs w:val="22"/>
        </w:rPr>
        <w:t xml:space="preserve"> II F</w:t>
      </w:r>
      <w:r w:rsidRPr="00FD270F">
        <w:rPr>
          <w:rFonts w:ascii="Calibri" w:hAnsi="Calibri" w:cs="Calibri"/>
          <w:b/>
          <w:sz w:val="22"/>
          <w:szCs w:val="22"/>
        </w:rPr>
        <w:t>ieldwork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4580"/>
      </w:tblGrid>
      <w:tr w:rsidR="00964AE8" w:rsidRPr="000946FC" w:rsidTr="005967D9">
        <w:tc>
          <w:tcPr>
            <w:tcW w:w="6228" w:type="dxa"/>
            <w:shd w:val="clear" w:color="auto" w:fill="auto"/>
          </w:tcPr>
          <w:p w:rsidR="00964AE8" w:rsidRPr="000946FC" w:rsidRDefault="00964AE8" w:rsidP="005967D9">
            <w:pPr>
              <w:jc w:val="center"/>
              <w:rPr>
                <w:rFonts w:ascii="Calibri" w:hAnsi="Calibri" w:cs="Calibri"/>
                <w:sz w:val="28"/>
                <w:szCs w:val="28"/>
              </w:rPr>
            </w:pPr>
            <w:r w:rsidRPr="000946FC">
              <w:rPr>
                <w:rFonts w:ascii="Calibri" w:hAnsi="Calibri" w:cs="Calibri"/>
                <w:b/>
                <w:bCs/>
                <w:sz w:val="28"/>
                <w:szCs w:val="28"/>
              </w:rPr>
              <w:t>Requirement</w:t>
            </w:r>
          </w:p>
        </w:tc>
        <w:tc>
          <w:tcPr>
            <w:tcW w:w="4590" w:type="dxa"/>
            <w:shd w:val="clear" w:color="auto" w:fill="auto"/>
          </w:tcPr>
          <w:p w:rsidR="00964AE8" w:rsidRPr="000946FC" w:rsidRDefault="00964AE8" w:rsidP="005967D9">
            <w:pPr>
              <w:jc w:val="center"/>
              <w:rPr>
                <w:rFonts w:ascii="Calibri" w:hAnsi="Calibri" w:cs="Calibri"/>
                <w:b/>
                <w:sz w:val="28"/>
                <w:szCs w:val="28"/>
              </w:rPr>
            </w:pPr>
            <w:r w:rsidRPr="000946FC">
              <w:rPr>
                <w:rFonts w:ascii="Calibri" w:hAnsi="Calibri" w:cs="Calibri"/>
                <w:b/>
                <w:sz w:val="28"/>
                <w:szCs w:val="28"/>
              </w:rPr>
              <w:t>Date Completed/Notes</w:t>
            </w:r>
          </w:p>
        </w:tc>
      </w:tr>
      <w:tr w:rsidR="00964AE8" w:rsidRPr="000946FC" w:rsidTr="005967D9">
        <w:tc>
          <w:tcPr>
            <w:tcW w:w="6228" w:type="dxa"/>
            <w:shd w:val="clear" w:color="auto" w:fill="auto"/>
          </w:tcPr>
          <w:p w:rsidR="00964AE8" w:rsidRPr="000946FC"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i/>
                <w:iCs/>
              </w:rPr>
            </w:pPr>
            <w:r w:rsidRPr="000946FC">
              <w:rPr>
                <w:rFonts w:ascii="Calibri" w:hAnsi="Calibri" w:cs="Calibri"/>
              </w:rPr>
              <w:t xml:space="preserve">Orientation &amp; review of </w:t>
            </w:r>
            <w:r w:rsidRPr="000946FC">
              <w:rPr>
                <w:rFonts w:ascii="Calibri" w:hAnsi="Calibri" w:cs="Calibri"/>
                <w:i/>
                <w:iCs/>
              </w:rPr>
              <w:t xml:space="preserve">Penn State Associate in Science in Occupational Therapy Program </w:t>
            </w:r>
            <w:r>
              <w:rPr>
                <w:rFonts w:ascii="Calibri" w:hAnsi="Calibri" w:cs="Calibri"/>
                <w:i/>
                <w:iCs/>
              </w:rPr>
              <w:t xml:space="preserve">&amp; </w:t>
            </w:r>
            <w:r w:rsidRPr="000946FC">
              <w:rPr>
                <w:rFonts w:ascii="Calibri" w:hAnsi="Calibri" w:cs="Calibri"/>
                <w:i/>
                <w:iCs/>
              </w:rPr>
              <w:t>Fieldwork Manual</w:t>
            </w:r>
            <w:r w:rsidRPr="000946FC">
              <w:rPr>
                <w:rFonts w:ascii="Calibri" w:hAnsi="Calibri" w:cs="Calibri"/>
              </w:rPr>
              <w:t xml:space="preserve"> </w:t>
            </w:r>
          </w:p>
        </w:tc>
        <w:tc>
          <w:tcPr>
            <w:tcW w:w="4590" w:type="dxa"/>
            <w:shd w:val="clear" w:color="auto" w:fill="auto"/>
          </w:tcPr>
          <w:p w:rsidR="00964AE8" w:rsidRPr="000946FC"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964AE8" w:rsidRPr="000946FC" w:rsidTr="005967D9">
        <w:tc>
          <w:tcPr>
            <w:tcW w:w="6228" w:type="dxa"/>
            <w:shd w:val="clear" w:color="auto" w:fill="auto"/>
          </w:tcPr>
          <w:p w:rsidR="00964AE8" w:rsidRDefault="00B536B3" w:rsidP="005967D9">
            <w:pPr>
              <w:tabs>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Pr>
                <w:rFonts w:ascii="Calibri" w:hAnsi="Calibri" w:cs="Calibri"/>
              </w:rPr>
              <w:t>HIPA</w:t>
            </w:r>
            <w:r w:rsidR="00964AE8">
              <w:rPr>
                <w:rFonts w:ascii="Calibri" w:hAnsi="Calibri" w:cs="Calibri"/>
              </w:rPr>
              <w:t>A Information</w:t>
            </w:r>
          </w:p>
          <w:p w:rsidR="00964AE8" w:rsidRDefault="00964AE8" w:rsidP="0067712A">
            <w:pPr>
              <w:numPr>
                <w:ilvl w:val="0"/>
                <w:numId w:val="2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Pr>
                <w:rFonts w:ascii="Calibri" w:hAnsi="Calibri" w:cs="Calibri"/>
              </w:rPr>
              <w:t>HIPAA review complete</w:t>
            </w:r>
          </w:p>
          <w:p w:rsidR="00964AE8" w:rsidRPr="000946FC" w:rsidRDefault="00B536B3" w:rsidP="0067712A">
            <w:pPr>
              <w:numPr>
                <w:ilvl w:val="0"/>
                <w:numId w:val="2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Pr>
                <w:rFonts w:ascii="Calibri" w:hAnsi="Calibri" w:cs="Calibri"/>
              </w:rPr>
              <w:t>PSU HIPA</w:t>
            </w:r>
            <w:r w:rsidR="00964AE8">
              <w:rPr>
                <w:rFonts w:ascii="Calibri" w:hAnsi="Calibri" w:cs="Calibri"/>
              </w:rPr>
              <w:t>A exam done &amp; certificate of completion filed with AFWC</w:t>
            </w:r>
          </w:p>
        </w:tc>
        <w:tc>
          <w:tcPr>
            <w:tcW w:w="4590" w:type="dxa"/>
            <w:shd w:val="clear" w:color="auto" w:fill="auto"/>
          </w:tcPr>
          <w:p w:rsidR="00964AE8" w:rsidRPr="000946FC"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964AE8" w:rsidRPr="000946FC" w:rsidTr="005967D9">
        <w:tc>
          <w:tcPr>
            <w:tcW w:w="6228" w:type="dxa"/>
            <w:shd w:val="clear" w:color="auto" w:fill="auto"/>
          </w:tcPr>
          <w:p w:rsidR="00964AE8" w:rsidRDefault="00964AE8" w:rsidP="005967D9">
            <w:pPr>
              <w:tabs>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Pr>
                <w:rFonts w:ascii="Calibri" w:hAnsi="Calibri" w:cs="Calibri"/>
              </w:rPr>
              <w:t>ACT 31 Information</w:t>
            </w:r>
          </w:p>
          <w:p w:rsidR="00964AE8" w:rsidRPr="00624DB7" w:rsidRDefault="00964AE8" w:rsidP="0067712A">
            <w:pPr>
              <w:pStyle w:val="ListParagraph"/>
              <w:numPr>
                <w:ilvl w:val="0"/>
                <w:numId w:val="82"/>
              </w:numPr>
              <w:tabs>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sz w:val="20"/>
                <w:szCs w:val="20"/>
              </w:rPr>
            </w:pPr>
            <w:r w:rsidRPr="00624DB7">
              <w:rPr>
                <w:rFonts w:ascii="Calibri" w:hAnsi="Calibri" w:cs="Calibri"/>
                <w:sz w:val="20"/>
                <w:szCs w:val="20"/>
              </w:rPr>
              <w:t>Certificate of completion</w:t>
            </w:r>
          </w:p>
        </w:tc>
        <w:tc>
          <w:tcPr>
            <w:tcW w:w="4590" w:type="dxa"/>
            <w:shd w:val="clear" w:color="auto" w:fill="auto"/>
          </w:tcPr>
          <w:p w:rsidR="00964AE8" w:rsidRPr="000946FC"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964AE8" w:rsidRPr="000946FC" w:rsidTr="005967D9">
        <w:tc>
          <w:tcPr>
            <w:tcW w:w="6228" w:type="dxa"/>
            <w:shd w:val="clear" w:color="auto" w:fill="auto"/>
          </w:tcPr>
          <w:p w:rsidR="00964AE8" w:rsidRPr="000946FC"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Pr>
                <w:rFonts w:ascii="Calibri" w:hAnsi="Calibri" w:cs="Calibri"/>
              </w:rPr>
              <w:t>All academic courses complete</w:t>
            </w:r>
            <w:r w:rsidRPr="000946FC">
              <w:rPr>
                <w:rFonts w:ascii="Calibri" w:hAnsi="Calibri" w:cs="Calibri"/>
              </w:rPr>
              <w:tab/>
            </w:r>
          </w:p>
          <w:p w:rsidR="00964AE8" w:rsidRDefault="00964AE8" w:rsidP="0067712A">
            <w:pPr>
              <w:numPr>
                <w:ilvl w:val="0"/>
                <w:numId w:val="22"/>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i/>
              </w:rPr>
            </w:pPr>
            <w:r>
              <w:rPr>
                <w:rFonts w:ascii="Calibri" w:hAnsi="Calibri" w:cs="Calibri"/>
                <w:i/>
              </w:rPr>
              <w:t xml:space="preserve">Degree audit up-to-date &amp; </w:t>
            </w:r>
            <w:r w:rsidRPr="00FD270F">
              <w:rPr>
                <w:rFonts w:ascii="Calibri" w:hAnsi="Calibri" w:cs="Calibri"/>
                <w:i/>
              </w:rPr>
              <w:t>complete, except for OT295A and OT295B</w:t>
            </w:r>
          </w:p>
          <w:p w:rsidR="00964AE8" w:rsidRPr="00FD270F" w:rsidRDefault="00964AE8" w:rsidP="0067712A">
            <w:pPr>
              <w:numPr>
                <w:ilvl w:val="0"/>
                <w:numId w:val="22"/>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i/>
              </w:rPr>
            </w:pPr>
            <w:r>
              <w:rPr>
                <w:rFonts w:ascii="Calibri" w:hAnsi="Calibri" w:cs="Calibri"/>
              </w:rPr>
              <w:t>Student in g</w:t>
            </w:r>
            <w:r w:rsidRPr="000946FC">
              <w:rPr>
                <w:rFonts w:ascii="Calibri" w:hAnsi="Calibri" w:cs="Calibri"/>
              </w:rPr>
              <w:t xml:space="preserve">ood standing at PSU to </w:t>
            </w:r>
            <w:r>
              <w:rPr>
                <w:rFonts w:ascii="Calibri" w:hAnsi="Calibri" w:cs="Calibri"/>
              </w:rPr>
              <w:t xml:space="preserve">move forward into </w:t>
            </w:r>
            <w:r w:rsidRPr="000946FC">
              <w:rPr>
                <w:rFonts w:ascii="Calibri" w:hAnsi="Calibri" w:cs="Calibri"/>
              </w:rPr>
              <w:t>FW II</w:t>
            </w:r>
          </w:p>
        </w:tc>
        <w:tc>
          <w:tcPr>
            <w:tcW w:w="4590" w:type="dxa"/>
            <w:shd w:val="clear" w:color="auto" w:fill="auto"/>
          </w:tcPr>
          <w:p w:rsidR="00964AE8" w:rsidRPr="000946FC"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964AE8" w:rsidRPr="000946FC" w:rsidTr="005967D9">
        <w:tc>
          <w:tcPr>
            <w:tcW w:w="6228" w:type="dxa"/>
            <w:shd w:val="clear" w:color="auto" w:fill="auto"/>
          </w:tcPr>
          <w:p w:rsidR="00964AE8"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0946FC">
              <w:rPr>
                <w:rFonts w:ascii="Calibri" w:hAnsi="Calibri" w:cs="Calibri"/>
              </w:rPr>
              <w:t>Personal Data Sheet</w:t>
            </w:r>
          </w:p>
          <w:p w:rsidR="00964AE8" w:rsidRDefault="00964AE8" w:rsidP="0067712A">
            <w:pPr>
              <w:numPr>
                <w:ilvl w:val="0"/>
                <w:numId w:val="22"/>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Pr>
                <w:rFonts w:ascii="Calibri" w:hAnsi="Calibri" w:cs="Calibri"/>
              </w:rPr>
              <w:t>Completed and given to AFWC to send with paperwork to FW II Sites</w:t>
            </w:r>
          </w:p>
          <w:p w:rsidR="00964AE8" w:rsidRPr="00FD270F" w:rsidRDefault="00964AE8" w:rsidP="0067712A">
            <w:pPr>
              <w:numPr>
                <w:ilvl w:val="0"/>
                <w:numId w:val="22"/>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Pr>
                <w:rFonts w:ascii="Calibri" w:hAnsi="Calibri" w:cs="Calibri"/>
              </w:rPr>
              <w:t>Retain copy for self</w:t>
            </w:r>
          </w:p>
        </w:tc>
        <w:tc>
          <w:tcPr>
            <w:tcW w:w="4590" w:type="dxa"/>
            <w:shd w:val="clear" w:color="auto" w:fill="auto"/>
          </w:tcPr>
          <w:p w:rsidR="00964AE8" w:rsidRPr="000946FC"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964AE8" w:rsidRPr="000946FC" w:rsidTr="005967D9">
        <w:tc>
          <w:tcPr>
            <w:tcW w:w="6228" w:type="dxa"/>
            <w:shd w:val="clear" w:color="auto" w:fill="auto"/>
          </w:tcPr>
          <w:p w:rsidR="00B536B3"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0946FC">
              <w:rPr>
                <w:rFonts w:ascii="Calibri" w:hAnsi="Calibri" w:cs="Calibri"/>
              </w:rPr>
              <w:t>Profession</w:t>
            </w:r>
            <w:r w:rsidR="00B536B3">
              <w:rPr>
                <w:rFonts w:ascii="Calibri" w:hAnsi="Calibri" w:cs="Calibri"/>
              </w:rPr>
              <w:t xml:space="preserve">al liability insurance up-to </w:t>
            </w:r>
            <w:r>
              <w:rPr>
                <w:rFonts w:ascii="Calibri" w:hAnsi="Calibri" w:cs="Calibri"/>
              </w:rPr>
              <w:t>date</w:t>
            </w:r>
          </w:p>
          <w:p w:rsidR="00964AE8" w:rsidRPr="000946FC"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0946FC">
              <w:rPr>
                <w:rFonts w:ascii="Calibri" w:hAnsi="Calibri" w:cs="Calibri"/>
              </w:rPr>
              <w:tab/>
            </w:r>
            <w:r w:rsidRPr="000946FC">
              <w:rPr>
                <w:rFonts w:ascii="Calibri" w:hAnsi="Calibri" w:cs="Calibri"/>
              </w:rPr>
              <w:tab/>
            </w:r>
          </w:p>
        </w:tc>
        <w:tc>
          <w:tcPr>
            <w:tcW w:w="4590" w:type="dxa"/>
            <w:shd w:val="clear" w:color="auto" w:fill="auto"/>
          </w:tcPr>
          <w:p w:rsidR="00964AE8" w:rsidRPr="000946FC"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964AE8" w:rsidRPr="000946FC" w:rsidTr="005967D9">
        <w:tc>
          <w:tcPr>
            <w:tcW w:w="6228" w:type="dxa"/>
            <w:shd w:val="clear" w:color="auto" w:fill="auto"/>
          </w:tcPr>
          <w:p w:rsidR="00964AE8"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roofErr w:type="spellStart"/>
            <w:r>
              <w:rPr>
                <w:rFonts w:ascii="Calibri" w:hAnsi="Calibri" w:cs="Calibri"/>
              </w:rPr>
              <w:t>CastleBranch</w:t>
            </w:r>
            <w:proofErr w:type="spellEnd"/>
            <w:r>
              <w:rPr>
                <w:rFonts w:ascii="Calibri" w:hAnsi="Calibri" w:cs="Calibri"/>
              </w:rPr>
              <w:t xml:space="preserve"> Annual Renewal</w:t>
            </w:r>
          </w:p>
          <w:p w:rsidR="00964AE8" w:rsidRDefault="00964AE8" w:rsidP="0067712A">
            <w:pPr>
              <w:numPr>
                <w:ilvl w:val="0"/>
                <w:numId w:val="43"/>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Pr>
                <w:rFonts w:ascii="Calibri" w:hAnsi="Calibri" w:cs="Calibri"/>
              </w:rPr>
              <w:t>Clearances</w:t>
            </w:r>
          </w:p>
          <w:p w:rsidR="00964AE8" w:rsidRDefault="00964AE8" w:rsidP="0067712A">
            <w:pPr>
              <w:numPr>
                <w:ilvl w:val="0"/>
                <w:numId w:val="23"/>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Pr>
                <w:rFonts w:ascii="Calibri" w:hAnsi="Calibri" w:cs="Calibri"/>
              </w:rPr>
              <w:t>Record of Physical E</w:t>
            </w:r>
            <w:r w:rsidRPr="000946FC">
              <w:rPr>
                <w:rFonts w:ascii="Calibri" w:hAnsi="Calibri" w:cs="Calibri"/>
              </w:rPr>
              <w:t xml:space="preserve">xam </w:t>
            </w:r>
          </w:p>
          <w:p w:rsidR="00964AE8" w:rsidRPr="000946FC" w:rsidRDefault="00964AE8" w:rsidP="0067712A">
            <w:pPr>
              <w:numPr>
                <w:ilvl w:val="0"/>
                <w:numId w:val="23"/>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Pr>
                <w:rFonts w:ascii="Calibri" w:hAnsi="Calibri" w:cs="Calibri"/>
              </w:rPr>
              <w:t>I</w:t>
            </w:r>
            <w:r w:rsidRPr="000946FC">
              <w:rPr>
                <w:rFonts w:ascii="Calibri" w:hAnsi="Calibri" w:cs="Calibri"/>
              </w:rPr>
              <w:t xml:space="preserve">mmunizations </w:t>
            </w:r>
            <w:r>
              <w:rPr>
                <w:rFonts w:ascii="Calibri" w:hAnsi="Calibri" w:cs="Calibri"/>
              </w:rPr>
              <w:t>Record &amp; Current</w:t>
            </w:r>
            <w:r w:rsidRPr="000946FC">
              <w:rPr>
                <w:rFonts w:ascii="Calibri" w:hAnsi="Calibri" w:cs="Calibri"/>
              </w:rPr>
              <w:tab/>
            </w:r>
            <w:r w:rsidRPr="000946FC">
              <w:rPr>
                <w:rFonts w:ascii="Calibri" w:hAnsi="Calibri" w:cs="Calibri"/>
              </w:rPr>
              <w:tab/>
            </w:r>
            <w:r w:rsidRPr="000946FC">
              <w:rPr>
                <w:rFonts w:ascii="Calibri" w:hAnsi="Calibri" w:cs="Calibri"/>
              </w:rPr>
              <w:tab/>
            </w:r>
            <w:r w:rsidRPr="000946FC">
              <w:rPr>
                <w:rFonts w:ascii="Calibri" w:hAnsi="Calibri" w:cs="Calibri"/>
              </w:rPr>
              <w:tab/>
            </w:r>
          </w:p>
        </w:tc>
        <w:tc>
          <w:tcPr>
            <w:tcW w:w="4590" w:type="dxa"/>
            <w:shd w:val="clear" w:color="auto" w:fill="auto"/>
          </w:tcPr>
          <w:p w:rsidR="00964AE8" w:rsidRPr="000946FC"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0946FC">
              <w:rPr>
                <w:rFonts w:ascii="Calibri" w:hAnsi="Calibri" w:cs="Calibri"/>
              </w:rPr>
              <w:tab/>
            </w:r>
            <w:r w:rsidRPr="000946FC">
              <w:rPr>
                <w:rFonts w:ascii="Calibri" w:hAnsi="Calibri" w:cs="Calibri"/>
              </w:rPr>
              <w:tab/>
            </w:r>
            <w:r w:rsidRPr="000946FC">
              <w:rPr>
                <w:rFonts w:ascii="Calibri" w:hAnsi="Calibri" w:cs="Calibri"/>
              </w:rPr>
              <w:tab/>
            </w:r>
            <w:r w:rsidRPr="000946FC">
              <w:rPr>
                <w:rFonts w:ascii="Calibri" w:hAnsi="Calibri" w:cs="Calibri"/>
              </w:rPr>
              <w:tab/>
            </w:r>
            <w:r w:rsidRPr="000946FC">
              <w:rPr>
                <w:rFonts w:ascii="Calibri" w:hAnsi="Calibri" w:cs="Calibri"/>
              </w:rPr>
              <w:tab/>
            </w:r>
            <w:r w:rsidRPr="000946FC">
              <w:rPr>
                <w:rFonts w:ascii="Calibri" w:hAnsi="Calibri" w:cs="Calibri"/>
              </w:rPr>
              <w:tab/>
            </w:r>
            <w:r w:rsidRPr="000946FC">
              <w:rPr>
                <w:rFonts w:ascii="Calibri" w:hAnsi="Calibri" w:cs="Calibri"/>
              </w:rPr>
              <w:tab/>
            </w:r>
            <w:r w:rsidRPr="000946FC">
              <w:rPr>
                <w:rFonts w:ascii="Calibri" w:hAnsi="Calibri" w:cs="Calibri"/>
              </w:rPr>
              <w:tab/>
            </w:r>
          </w:p>
        </w:tc>
      </w:tr>
      <w:tr w:rsidR="00964AE8" w:rsidRPr="000946FC" w:rsidTr="005967D9">
        <w:tc>
          <w:tcPr>
            <w:tcW w:w="6228" w:type="dxa"/>
            <w:shd w:val="clear" w:color="auto" w:fill="auto"/>
          </w:tcPr>
          <w:p w:rsidR="00964AE8" w:rsidRDefault="00B536B3"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Pr>
                <w:rFonts w:ascii="Calibri" w:hAnsi="Calibri" w:cs="Calibri"/>
              </w:rPr>
              <w:t>Penn State OTA</w:t>
            </w:r>
            <w:r w:rsidR="00964AE8">
              <w:rPr>
                <w:rFonts w:ascii="Calibri" w:hAnsi="Calibri" w:cs="Calibri"/>
              </w:rPr>
              <w:t xml:space="preserve"> </w:t>
            </w:r>
            <w:r w:rsidR="00964AE8" w:rsidRPr="000946FC">
              <w:rPr>
                <w:rFonts w:ascii="Calibri" w:hAnsi="Calibri" w:cs="Calibri"/>
              </w:rPr>
              <w:t xml:space="preserve">Name tag </w:t>
            </w:r>
          </w:p>
          <w:p w:rsidR="00B536B3" w:rsidRPr="000946FC" w:rsidRDefault="00B536B3"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c>
          <w:tcPr>
            <w:tcW w:w="4590" w:type="dxa"/>
            <w:shd w:val="clear" w:color="auto" w:fill="auto"/>
          </w:tcPr>
          <w:p w:rsidR="00964AE8" w:rsidRPr="000946FC"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964AE8" w:rsidRPr="000946FC" w:rsidTr="005967D9">
        <w:tc>
          <w:tcPr>
            <w:tcW w:w="6228" w:type="dxa"/>
            <w:shd w:val="clear" w:color="auto" w:fill="auto"/>
          </w:tcPr>
          <w:p w:rsidR="00964AE8"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0946FC">
              <w:rPr>
                <w:rFonts w:ascii="Calibri" w:hAnsi="Calibri" w:cs="Calibri"/>
              </w:rPr>
              <w:t xml:space="preserve">Agree to contact placement for </w:t>
            </w:r>
            <w:r w:rsidRPr="000946FC">
              <w:rPr>
                <w:rFonts w:ascii="Calibri" w:hAnsi="Calibri" w:cs="Calibri"/>
                <w:i/>
              </w:rPr>
              <w:t xml:space="preserve">Site Specific Requirements </w:t>
            </w:r>
            <w:r w:rsidRPr="000946FC">
              <w:rPr>
                <w:rFonts w:ascii="Calibri" w:hAnsi="Calibri" w:cs="Calibri"/>
              </w:rPr>
              <w:t>and complete as necessary</w:t>
            </w:r>
          </w:p>
          <w:p w:rsidR="00964AE8" w:rsidRDefault="00964AE8" w:rsidP="0067712A">
            <w:pPr>
              <w:numPr>
                <w:ilvl w:val="0"/>
                <w:numId w:val="24"/>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Pr>
                <w:rFonts w:ascii="Calibri" w:hAnsi="Calibri" w:cs="Calibri"/>
              </w:rPr>
              <w:t>OT295A Site</w:t>
            </w:r>
          </w:p>
          <w:p w:rsidR="00964AE8" w:rsidRPr="00FD270F" w:rsidRDefault="00964AE8" w:rsidP="0067712A">
            <w:pPr>
              <w:numPr>
                <w:ilvl w:val="0"/>
                <w:numId w:val="24"/>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FD270F">
              <w:rPr>
                <w:rFonts w:ascii="Calibri" w:hAnsi="Calibri" w:cs="Calibri"/>
              </w:rPr>
              <w:t>OT295B Site</w:t>
            </w:r>
          </w:p>
        </w:tc>
        <w:tc>
          <w:tcPr>
            <w:tcW w:w="4590" w:type="dxa"/>
            <w:shd w:val="clear" w:color="auto" w:fill="auto"/>
          </w:tcPr>
          <w:p w:rsidR="00964AE8" w:rsidRPr="000946FC"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0946FC">
              <w:rPr>
                <w:rFonts w:ascii="Calibri" w:hAnsi="Calibri" w:cs="Calibri"/>
              </w:rPr>
              <w:tab/>
            </w:r>
            <w:r w:rsidRPr="000946FC">
              <w:rPr>
                <w:rFonts w:ascii="Calibri" w:hAnsi="Calibri" w:cs="Calibri"/>
              </w:rPr>
              <w:tab/>
            </w:r>
          </w:p>
        </w:tc>
      </w:tr>
      <w:tr w:rsidR="00964AE8" w:rsidRPr="000946FC" w:rsidTr="005967D9">
        <w:tc>
          <w:tcPr>
            <w:tcW w:w="6228" w:type="dxa"/>
            <w:shd w:val="clear" w:color="auto" w:fill="auto"/>
          </w:tcPr>
          <w:p w:rsidR="00964AE8" w:rsidRPr="000946FC"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0946FC">
              <w:rPr>
                <w:rFonts w:ascii="Calibri" w:hAnsi="Calibri" w:cs="Calibri"/>
              </w:rPr>
              <w:t>Fieldwork confirmation sheet received:</w:t>
            </w:r>
          </w:p>
          <w:p w:rsidR="00964AE8" w:rsidRPr="00624DB7" w:rsidRDefault="00964AE8" w:rsidP="00194945">
            <w:pPr>
              <w:numPr>
                <w:ilvl w:val="0"/>
                <w:numId w:val="24"/>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624DB7">
              <w:rPr>
                <w:rFonts w:ascii="Calibri" w:hAnsi="Calibri" w:cs="Calibri"/>
              </w:rPr>
              <w:t>OT295A</w:t>
            </w:r>
          </w:p>
          <w:p w:rsidR="00964AE8" w:rsidRPr="00624DB7" w:rsidRDefault="00964AE8" w:rsidP="00194945">
            <w:pPr>
              <w:numPr>
                <w:ilvl w:val="0"/>
                <w:numId w:val="24"/>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624DB7">
              <w:rPr>
                <w:rFonts w:ascii="Calibri" w:hAnsi="Calibri" w:cs="Calibri"/>
              </w:rPr>
              <w:t>OT295B</w:t>
            </w:r>
            <w:r w:rsidRPr="00624DB7">
              <w:rPr>
                <w:rFonts w:ascii="Calibri" w:hAnsi="Calibri" w:cs="Calibri"/>
              </w:rPr>
              <w:tab/>
            </w:r>
            <w:r w:rsidRPr="00624DB7">
              <w:rPr>
                <w:rFonts w:ascii="Calibri" w:hAnsi="Calibri" w:cs="Calibri"/>
              </w:rPr>
              <w:tab/>
            </w:r>
            <w:r w:rsidRPr="00624DB7">
              <w:rPr>
                <w:rFonts w:ascii="Calibri" w:hAnsi="Calibri" w:cs="Calibri"/>
              </w:rPr>
              <w:tab/>
            </w:r>
          </w:p>
        </w:tc>
        <w:tc>
          <w:tcPr>
            <w:tcW w:w="4590" w:type="dxa"/>
            <w:shd w:val="clear" w:color="auto" w:fill="auto"/>
          </w:tcPr>
          <w:p w:rsidR="00964AE8" w:rsidRPr="000946FC"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0946FC">
              <w:rPr>
                <w:rFonts w:ascii="Calibri" w:hAnsi="Calibri" w:cs="Calibri"/>
              </w:rPr>
              <w:tab/>
            </w:r>
            <w:r w:rsidRPr="000946FC">
              <w:rPr>
                <w:rFonts w:ascii="Calibri" w:hAnsi="Calibri" w:cs="Calibri"/>
              </w:rPr>
              <w:tab/>
            </w:r>
            <w:r w:rsidRPr="000946FC">
              <w:rPr>
                <w:rFonts w:ascii="Calibri" w:hAnsi="Calibri" w:cs="Calibri"/>
              </w:rPr>
              <w:tab/>
            </w:r>
            <w:r w:rsidRPr="000946FC">
              <w:rPr>
                <w:rFonts w:ascii="Calibri" w:hAnsi="Calibri" w:cs="Calibri"/>
              </w:rPr>
              <w:tab/>
            </w:r>
            <w:r w:rsidRPr="000946FC">
              <w:rPr>
                <w:rFonts w:ascii="Calibri" w:hAnsi="Calibri" w:cs="Calibri"/>
              </w:rPr>
              <w:tab/>
            </w:r>
          </w:p>
        </w:tc>
      </w:tr>
      <w:tr w:rsidR="00964AE8" w:rsidRPr="000946FC" w:rsidTr="005967D9">
        <w:tc>
          <w:tcPr>
            <w:tcW w:w="6228" w:type="dxa"/>
            <w:shd w:val="clear" w:color="auto" w:fill="auto"/>
          </w:tcPr>
          <w:p w:rsidR="00964AE8" w:rsidRDefault="00964AE8" w:rsidP="005967D9">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0946FC">
              <w:rPr>
                <w:rFonts w:ascii="Calibri" w:hAnsi="Calibri" w:cs="Calibri"/>
              </w:rPr>
              <w:t>Registered for OT 295A &amp; OT295B</w:t>
            </w:r>
            <w:r w:rsidRPr="000946FC">
              <w:rPr>
                <w:rFonts w:ascii="Calibri" w:hAnsi="Calibri" w:cs="Calibri"/>
              </w:rPr>
              <w:tab/>
            </w:r>
          </w:p>
          <w:p w:rsidR="00964AE8" w:rsidRPr="000946FC" w:rsidRDefault="00964AE8" w:rsidP="005967D9">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0946FC">
              <w:rPr>
                <w:rFonts w:ascii="Calibri" w:hAnsi="Calibri" w:cs="Calibri"/>
              </w:rPr>
              <w:tab/>
            </w:r>
            <w:r w:rsidRPr="000946FC">
              <w:rPr>
                <w:rFonts w:ascii="Calibri" w:hAnsi="Calibri" w:cs="Calibri"/>
              </w:rPr>
              <w:tab/>
            </w:r>
            <w:r w:rsidRPr="000946FC">
              <w:rPr>
                <w:rFonts w:ascii="Calibri" w:hAnsi="Calibri" w:cs="Calibri"/>
              </w:rPr>
              <w:tab/>
            </w:r>
            <w:r w:rsidRPr="000946FC">
              <w:rPr>
                <w:rFonts w:ascii="Calibri" w:hAnsi="Calibri" w:cs="Calibri"/>
              </w:rPr>
              <w:tab/>
            </w:r>
            <w:r w:rsidRPr="000946FC">
              <w:rPr>
                <w:rFonts w:ascii="Calibri" w:hAnsi="Calibri" w:cs="Calibri"/>
              </w:rPr>
              <w:tab/>
            </w:r>
            <w:r w:rsidRPr="000946FC">
              <w:rPr>
                <w:rFonts w:ascii="Calibri" w:hAnsi="Calibri" w:cs="Calibri"/>
              </w:rPr>
              <w:tab/>
            </w:r>
            <w:r w:rsidRPr="000946FC">
              <w:rPr>
                <w:rFonts w:ascii="Calibri" w:hAnsi="Calibri" w:cs="Calibri"/>
              </w:rPr>
              <w:tab/>
            </w:r>
          </w:p>
        </w:tc>
        <w:tc>
          <w:tcPr>
            <w:tcW w:w="4590" w:type="dxa"/>
            <w:shd w:val="clear" w:color="auto" w:fill="auto"/>
          </w:tcPr>
          <w:p w:rsidR="00964AE8" w:rsidRPr="000946FC" w:rsidRDefault="00964AE8" w:rsidP="005967D9">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964AE8" w:rsidRPr="000946FC" w:rsidTr="005967D9">
        <w:tc>
          <w:tcPr>
            <w:tcW w:w="6228" w:type="dxa"/>
            <w:shd w:val="clear" w:color="auto" w:fill="auto"/>
          </w:tcPr>
          <w:p w:rsidR="00964AE8" w:rsidRDefault="00964AE8" w:rsidP="005967D9">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p w:rsidR="00964AE8" w:rsidRPr="000946FC" w:rsidRDefault="00964AE8" w:rsidP="005967D9">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0946FC">
              <w:rPr>
                <w:rFonts w:ascii="Calibri" w:hAnsi="Calibri" w:cs="Calibri"/>
              </w:rPr>
              <w:tab/>
            </w:r>
            <w:r w:rsidRPr="000946FC">
              <w:rPr>
                <w:rFonts w:ascii="Calibri" w:hAnsi="Calibri" w:cs="Calibri"/>
              </w:rPr>
              <w:tab/>
            </w:r>
            <w:r w:rsidRPr="000946FC">
              <w:rPr>
                <w:rFonts w:ascii="Calibri" w:hAnsi="Calibri" w:cs="Calibri"/>
              </w:rPr>
              <w:tab/>
            </w:r>
            <w:r w:rsidRPr="000946FC">
              <w:rPr>
                <w:rFonts w:ascii="Calibri" w:hAnsi="Calibri" w:cs="Calibri"/>
              </w:rPr>
              <w:tab/>
            </w:r>
            <w:r w:rsidRPr="000946FC">
              <w:rPr>
                <w:rFonts w:ascii="Calibri" w:hAnsi="Calibri" w:cs="Calibri"/>
              </w:rPr>
              <w:tab/>
            </w:r>
            <w:r w:rsidRPr="000946FC">
              <w:rPr>
                <w:rFonts w:ascii="Calibri" w:hAnsi="Calibri" w:cs="Calibri"/>
              </w:rPr>
              <w:tab/>
            </w:r>
            <w:r w:rsidRPr="000946FC">
              <w:rPr>
                <w:rFonts w:ascii="Calibri" w:hAnsi="Calibri" w:cs="Calibri"/>
              </w:rPr>
              <w:tab/>
            </w:r>
          </w:p>
        </w:tc>
        <w:tc>
          <w:tcPr>
            <w:tcW w:w="4590" w:type="dxa"/>
            <w:shd w:val="clear" w:color="auto" w:fill="auto"/>
          </w:tcPr>
          <w:p w:rsidR="00964AE8" w:rsidRPr="000946FC" w:rsidRDefault="00964AE8" w:rsidP="005967D9">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964AE8" w:rsidRPr="000946FC" w:rsidTr="005967D9">
        <w:tc>
          <w:tcPr>
            <w:tcW w:w="6228" w:type="dxa"/>
            <w:shd w:val="clear" w:color="auto" w:fill="auto"/>
          </w:tcPr>
          <w:p w:rsidR="00964AE8" w:rsidRDefault="00964AE8" w:rsidP="005967D9">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0946FC">
              <w:rPr>
                <w:rFonts w:ascii="Calibri" w:hAnsi="Calibri" w:cs="Calibri"/>
              </w:rPr>
              <w:tab/>
            </w:r>
            <w:r w:rsidRPr="000946FC">
              <w:rPr>
                <w:rFonts w:ascii="Calibri" w:hAnsi="Calibri" w:cs="Calibri"/>
              </w:rPr>
              <w:tab/>
            </w:r>
            <w:r w:rsidRPr="000946FC">
              <w:rPr>
                <w:rFonts w:ascii="Calibri" w:hAnsi="Calibri" w:cs="Calibri"/>
              </w:rPr>
              <w:tab/>
            </w:r>
            <w:r w:rsidRPr="000946FC">
              <w:rPr>
                <w:rFonts w:ascii="Calibri" w:hAnsi="Calibri" w:cs="Calibri"/>
              </w:rPr>
              <w:tab/>
            </w:r>
            <w:r w:rsidRPr="000946FC">
              <w:rPr>
                <w:rFonts w:ascii="Calibri" w:hAnsi="Calibri" w:cs="Calibri"/>
              </w:rPr>
              <w:tab/>
            </w:r>
            <w:r w:rsidRPr="000946FC">
              <w:rPr>
                <w:rFonts w:ascii="Calibri" w:hAnsi="Calibri" w:cs="Calibri"/>
              </w:rPr>
              <w:tab/>
            </w:r>
          </w:p>
          <w:p w:rsidR="00964AE8" w:rsidRPr="000946FC" w:rsidRDefault="00964AE8" w:rsidP="005967D9">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c>
          <w:tcPr>
            <w:tcW w:w="4590" w:type="dxa"/>
            <w:shd w:val="clear" w:color="auto" w:fill="auto"/>
          </w:tcPr>
          <w:p w:rsidR="00964AE8" w:rsidRPr="000946FC" w:rsidRDefault="00964AE8" w:rsidP="005967D9">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bl>
    <w:p w:rsidR="00964AE8" w:rsidRDefault="00964AE8" w:rsidP="00964AE8">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Calibri" w:hAnsi="Calibri" w:cs="Calibri"/>
        </w:rPr>
      </w:pPr>
    </w:p>
    <w:p w:rsidR="00964AE8" w:rsidRDefault="00964AE8" w:rsidP="00964AE8">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Calibri" w:hAnsi="Calibri" w:cs="Calibri"/>
        </w:rPr>
      </w:pPr>
    </w:p>
    <w:p w:rsidR="00161AE3" w:rsidRDefault="00161AE3" w:rsidP="00FD270F">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Calibri" w:hAnsi="Calibri" w:cs="Calibri"/>
          <w:b/>
          <w:bCs/>
          <w:sz w:val="28"/>
          <w:szCs w:val="28"/>
        </w:rPr>
      </w:pPr>
    </w:p>
    <w:p w:rsidR="00CC6105" w:rsidRDefault="00263D65" w:rsidP="00FD270F">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b/>
          <w:bCs/>
          <w:sz w:val="22"/>
          <w:szCs w:val="22"/>
        </w:rPr>
      </w:pPr>
      <w:r w:rsidRPr="00102441">
        <w:rPr>
          <w:rFonts w:ascii="Calibri" w:hAnsi="Calibri" w:cs="Calibri"/>
          <w:b/>
          <w:bCs/>
          <w:sz w:val="28"/>
          <w:szCs w:val="28"/>
        </w:rPr>
        <w:lastRenderedPageBreak/>
        <w:t>The Pennsylvania State University</w:t>
      </w:r>
      <w:r w:rsidR="004738A8">
        <w:rPr>
          <w:rFonts w:ascii="Calibri" w:hAnsi="Calibri" w:cs="Calibri"/>
          <w:b/>
          <w:bCs/>
          <w:sz w:val="28"/>
          <w:szCs w:val="28"/>
        </w:rPr>
        <w:t xml:space="preserve"> Berks Campus</w:t>
      </w:r>
    </w:p>
    <w:p w:rsidR="00CC6105" w:rsidRPr="00102441" w:rsidRDefault="00A91F7D" w:rsidP="00CC6105">
      <w:pPr>
        <w:jc w:val="center"/>
        <w:rPr>
          <w:rFonts w:ascii="Calibri" w:hAnsi="Calibri" w:cs="Calibri"/>
          <w:b/>
          <w:bCs/>
          <w:sz w:val="28"/>
          <w:szCs w:val="28"/>
        </w:rPr>
      </w:pPr>
      <w:r w:rsidRPr="00102441">
        <w:rPr>
          <w:rFonts w:ascii="Calibri" w:hAnsi="Calibri" w:cs="Calibri"/>
          <w:b/>
          <w:bCs/>
          <w:sz w:val="28"/>
          <w:szCs w:val="28"/>
        </w:rPr>
        <w:t>Associate in Science</w:t>
      </w:r>
      <w:r w:rsidR="007867BC" w:rsidRPr="00102441">
        <w:rPr>
          <w:rFonts w:ascii="Calibri" w:hAnsi="Calibri" w:cs="Calibri"/>
          <w:b/>
          <w:bCs/>
          <w:sz w:val="28"/>
          <w:szCs w:val="28"/>
        </w:rPr>
        <w:t xml:space="preserve"> in Occupational Therapy</w:t>
      </w:r>
    </w:p>
    <w:p w:rsidR="00CC6105" w:rsidRDefault="00CC6105" w:rsidP="00CC6105">
      <w:pPr>
        <w:rPr>
          <w:sz w:val="22"/>
          <w:szCs w:val="22"/>
        </w:rPr>
      </w:pPr>
    </w:p>
    <w:p w:rsidR="00CC6105" w:rsidRPr="00102441" w:rsidRDefault="00CC6105" w:rsidP="00CC6105">
      <w:pPr>
        <w:jc w:val="center"/>
        <w:rPr>
          <w:rFonts w:ascii="Calibri" w:hAnsi="Calibri" w:cs="Calibri"/>
          <w:b/>
          <w:bCs/>
          <w:sz w:val="24"/>
          <w:szCs w:val="24"/>
        </w:rPr>
      </w:pPr>
      <w:r w:rsidRPr="00102441">
        <w:rPr>
          <w:rFonts w:ascii="Calibri" w:hAnsi="Calibri" w:cs="Calibri"/>
          <w:b/>
          <w:bCs/>
          <w:sz w:val="24"/>
          <w:szCs w:val="24"/>
        </w:rPr>
        <w:t>LEVEL II FIELDWORK POLICY</w:t>
      </w:r>
    </w:p>
    <w:p w:rsidR="00CC6105" w:rsidRPr="00102441" w:rsidRDefault="00CC6105" w:rsidP="00CC6105">
      <w:pPr>
        <w:jc w:val="center"/>
        <w:rPr>
          <w:rFonts w:ascii="Calibri" w:hAnsi="Calibri" w:cs="Calibri"/>
          <w:b/>
          <w:bCs/>
          <w:sz w:val="22"/>
          <w:szCs w:val="22"/>
        </w:rPr>
      </w:pPr>
    </w:p>
    <w:p w:rsidR="00964AE8" w:rsidRDefault="00964AE8" w:rsidP="00964AE8">
      <w:pPr>
        <w:rPr>
          <w:rFonts w:ascii="Calibri" w:hAnsi="Calibri" w:cs="Calibri"/>
          <w:sz w:val="22"/>
          <w:szCs w:val="22"/>
        </w:rPr>
      </w:pPr>
      <w:r w:rsidRPr="00102441">
        <w:rPr>
          <w:rFonts w:ascii="Calibri" w:hAnsi="Calibri" w:cs="Calibri"/>
          <w:sz w:val="22"/>
          <w:szCs w:val="22"/>
        </w:rPr>
        <w:t xml:space="preserve">As required by the ACOTE, all students enrolled in an accredited occupational assistant program must complete and successfully pass the equivalent of 16 weeks, full time of Level II fieldwork in addition to successfully completing all academic work of the program to be eligible to sit for the NBCOT certification examination. Occupational therapy assistant students at Pennsylvania State University typically participate in two, full time, 8-week, Level II fieldwork placements. Part-time fieldwork may be negotiated with the </w:t>
      </w:r>
      <w:r>
        <w:rPr>
          <w:rFonts w:ascii="Calibri" w:hAnsi="Calibri" w:cs="Calibri"/>
          <w:sz w:val="22"/>
          <w:szCs w:val="22"/>
        </w:rPr>
        <w:t xml:space="preserve">Academic </w:t>
      </w:r>
      <w:r w:rsidRPr="00102441">
        <w:rPr>
          <w:rFonts w:ascii="Calibri" w:hAnsi="Calibri" w:cs="Calibri"/>
          <w:sz w:val="22"/>
          <w:szCs w:val="22"/>
        </w:rPr>
        <w:t>Fieldwork Coordinator</w:t>
      </w:r>
      <w:r w:rsidR="00161AE3">
        <w:rPr>
          <w:rFonts w:ascii="Calibri" w:hAnsi="Calibri" w:cs="Calibri"/>
          <w:sz w:val="22"/>
          <w:szCs w:val="22"/>
        </w:rPr>
        <w:t xml:space="preserve"> (AFWC)</w:t>
      </w:r>
      <w:r w:rsidRPr="00102441">
        <w:rPr>
          <w:rFonts w:ascii="Calibri" w:hAnsi="Calibri" w:cs="Calibri"/>
          <w:sz w:val="22"/>
          <w:szCs w:val="22"/>
        </w:rPr>
        <w:t>.</w:t>
      </w:r>
    </w:p>
    <w:p w:rsidR="00964AE8" w:rsidRDefault="00964AE8" w:rsidP="00964AE8">
      <w:pPr>
        <w:rPr>
          <w:rFonts w:ascii="Calibri" w:hAnsi="Calibri" w:cs="Calibri"/>
          <w:sz w:val="22"/>
          <w:szCs w:val="22"/>
        </w:rPr>
      </w:pPr>
    </w:p>
    <w:p w:rsidR="00964AE8" w:rsidRPr="000944DD" w:rsidRDefault="00964AE8" w:rsidP="00964AE8">
      <w:pPr>
        <w:pStyle w:val="PlainText"/>
        <w:rPr>
          <w:b/>
          <w:i/>
          <w:sz w:val="22"/>
          <w:szCs w:val="22"/>
        </w:rPr>
      </w:pPr>
      <w:r w:rsidRPr="000944DD">
        <w:rPr>
          <w:b/>
          <w:i/>
          <w:sz w:val="22"/>
          <w:szCs w:val="22"/>
        </w:rPr>
        <w:t xml:space="preserve">In order to insure continuity of learning, Level II Fieldwork is scheduled for </w:t>
      </w:r>
      <w:r>
        <w:rPr>
          <w:b/>
          <w:i/>
          <w:sz w:val="22"/>
          <w:szCs w:val="22"/>
        </w:rPr>
        <w:t xml:space="preserve">8 </w:t>
      </w:r>
      <w:r w:rsidRPr="000944DD">
        <w:rPr>
          <w:b/>
          <w:i/>
          <w:sz w:val="22"/>
          <w:szCs w:val="22"/>
        </w:rPr>
        <w:t>consecutive weeks at one facility.  Avoidable absences within a rotation period would require a student to schedule different rotation dates.</w:t>
      </w:r>
    </w:p>
    <w:p w:rsidR="00964AE8" w:rsidRPr="00102441" w:rsidRDefault="00964AE8" w:rsidP="00964AE8">
      <w:pPr>
        <w:rPr>
          <w:rFonts w:ascii="Calibri" w:hAnsi="Calibri" w:cs="Calibri"/>
          <w:sz w:val="22"/>
          <w:szCs w:val="22"/>
        </w:rPr>
      </w:pPr>
    </w:p>
    <w:p w:rsidR="00964AE8" w:rsidRPr="00102441" w:rsidRDefault="00964AE8" w:rsidP="00964AE8">
      <w:pPr>
        <w:rPr>
          <w:rFonts w:ascii="Calibri" w:hAnsi="Calibri" w:cs="Calibri"/>
          <w:sz w:val="22"/>
          <w:szCs w:val="22"/>
        </w:rPr>
      </w:pPr>
      <w:r>
        <w:rPr>
          <w:rFonts w:ascii="Calibri" w:hAnsi="Calibri" w:cs="Calibri"/>
          <w:b/>
          <w:bCs/>
          <w:sz w:val="22"/>
          <w:szCs w:val="22"/>
        </w:rPr>
        <w:t xml:space="preserve">Student-Academic </w:t>
      </w:r>
      <w:r w:rsidRPr="00102441">
        <w:rPr>
          <w:rFonts w:ascii="Calibri" w:hAnsi="Calibri" w:cs="Calibri"/>
          <w:b/>
          <w:bCs/>
          <w:sz w:val="22"/>
          <w:szCs w:val="22"/>
        </w:rPr>
        <w:t>Fieldwork Coordinator</w:t>
      </w:r>
      <w:r>
        <w:rPr>
          <w:rFonts w:ascii="Calibri" w:hAnsi="Calibri" w:cs="Calibri"/>
          <w:b/>
          <w:bCs/>
          <w:sz w:val="22"/>
          <w:szCs w:val="22"/>
        </w:rPr>
        <w:t xml:space="preserve"> Communication</w:t>
      </w:r>
    </w:p>
    <w:p w:rsidR="00964AE8" w:rsidRPr="00102441" w:rsidRDefault="00964AE8" w:rsidP="00964AE8">
      <w:pPr>
        <w:rPr>
          <w:rFonts w:ascii="Calibri" w:hAnsi="Calibri" w:cs="Calibri"/>
          <w:sz w:val="22"/>
          <w:szCs w:val="22"/>
        </w:rPr>
      </w:pPr>
      <w:r w:rsidRPr="00102441">
        <w:rPr>
          <w:rFonts w:ascii="Calibri" w:hAnsi="Calibri" w:cs="Calibri"/>
          <w:sz w:val="22"/>
          <w:szCs w:val="22"/>
        </w:rPr>
        <w:t xml:space="preserve">The Pennsylvania State University Associate in Science in Occupational Therapy Program schedules the fieldwork to occur after the student has completed all didactic requirements.   It is the responsibility of the student to share with the </w:t>
      </w:r>
      <w:r>
        <w:rPr>
          <w:rFonts w:ascii="Calibri" w:hAnsi="Calibri" w:cs="Calibri"/>
          <w:sz w:val="22"/>
          <w:szCs w:val="22"/>
        </w:rPr>
        <w:t>AFWC</w:t>
      </w:r>
      <w:r w:rsidRPr="00102441">
        <w:rPr>
          <w:rFonts w:ascii="Calibri" w:hAnsi="Calibri" w:cs="Calibri"/>
          <w:sz w:val="22"/>
          <w:szCs w:val="22"/>
        </w:rPr>
        <w:t xml:space="preserve"> confidential information that will impact his or her ability to successfully engage in the fieldwork placement.  It is the responsibility of the student to contact the ODS officer of the campus to initiate reasonable accommodations under the ADA. </w:t>
      </w:r>
    </w:p>
    <w:p w:rsidR="00964AE8" w:rsidRPr="00102441" w:rsidRDefault="00964AE8" w:rsidP="00964AE8">
      <w:pPr>
        <w:rPr>
          <w:rFonts w:ascii="Calibri" w:hAnsi="Calibri" w:cs="Calibri"/>
          <w:sz w:val="22"/>
          <w:szCs w:val="22"/>
        </w:rPr>
      </w:pPr>
    </w:p>
    <w:p w:rsidR="00964AE8" w:rsidRPr="00102441" w:rsidRDefault="00964AE8" w:rsidP="00964AE8">
      <w:pPr>
        <w:rPr>
          <w:rFonts w:ascii="Calibri" w:hAnsi="Calibri" w:cs="Calibri"/>
          <w:sz w:val="22"/>
          <w:szCs w:val="22"/>
        </w:rPr>
      </w:pPr>
      <w:r w:rsidRPr="00102441">
        <w:rPr>
          <w:rFonts w:ascii="Calibri" w:hAnsi="Calibri" w:cs="Calibri"/>
          <w:sz w:val="22"/>
          <w:szCs w:val="22"/>
        </w:rPr>
        <w:t xml:space="preserve">The Associate in Science in Occupational Therapy Program </w:t>
      </w:r>
      <w:r>
        <w:rPr>
          <w:rFonts w:ascii="Calibri" w:hAnsi="Calibri" w:cs="Calibri"/>
          <w:sz w:val="22"/>
          <w:szCs w:val="22"/>
        </w:rPr>
        <w:t>AFWC</w:t>
      </w:r>
      <w:r w:rsidRPr="00102441">
        <w:rPr>
          <w:rFonts w:ascii="Calibri" w:hAnsi="Calibri" w:cs="Calibri"/>
          <w:sz w:val="22"/>
          <w:szCs w:val="22"/>
        </w:rPr>
        <w:t xml:space="preserve"> at Pennsylvania State University actively collaborates with the students to arrange fieldwork placements.  Because of the limited number of available fieldwork spaces, the students must be willing to make reasonable </w:t>
      </w:r>
      <w:r w:rsidR="00A27581">
        <w:rPr>
          <w:rFonts w:ascii="Calibri" w:hAnsi="Calibri" w:cs="Calibri"/>
          <w:sz w:val="22"/>
          <w:szCs w:val="22"/>
        </w:rPr>
        <w:t>allowances</w:t>
      </w:r>
      <w:r w:rsidRPr="00102441">
        <w:rPr>
          <w:rFonts w:ascii="Calibri" w:hAnsi="Calibri" w:cs="Calibri"/>
          <w:sz w:val="22"/>
          <w:szCs w:val="22"/>
        </w:rPr>
        <w:t xml:space="preserve"> regarding their fieldwork placements.  Reasonable </w:t>
      </w:r>
      <w:r w:rsidR="00A27581">
        <w:rPr>
          <w:rFonts w:ascii="Calibri" w:hAnsi="Calibri" w:cs="Calibri"/>
          <w:sz w:val="22"/>
          <w:szCs w:val="22"/>
        </w:rPr>
        <w:t>allowances</w:t>
      </w:r>
      <w:r w:rsidR="00A27581" w:rsidRPr="00102441">
        <w:rPr>
          <w:rFonts w:ascii="Calibri" w:hAnsi="Calibri" w:cs="Calibri"/>
          <w:sz w:val="22"/>
          <w:szCs w:val="22"/>
        </w:rPr>
        <w:t xml:space="preserve"> </w:t>
      </w:r>
      <w:r w:rsidRPr="00102441">
        <w:rPr>
          <w:rFonts w:ascii="Calibri" w:hAnsi="Calibri" w:cs="Calibri"/>
          <w:sz w:val="22"/>
          <w:szCs w:val="22"/>
        </w:rPr>
        <w:t xml:space="preserve">include but are not limited to:  acceptance of alternative types of Level II fieldwork </w:t>
      </w:r>
      <w:r>
        <w:rPr>
          <w:rFonts w:ascii="Calibri" w:hAnsi="Calibri" w:cs="Calibri"/>
          <w:sz w:val="22"/>
          <w:szCs w:val="22"/>
        </w:rPr>
        <w:t xml:space="preserve">placements, varied work hours (weekend work vs. traditional 5 day work week), and/or driving up to </w:t>
      </w:r>
      <w:r w:rsidRPr="00240F5A">
        <w:rPr>
          <w:rFonts w:ascii="Calibri" w:hAnsi="Calibri" w:cs="Calibri"/>
          <w:sz w:val="22"/>
          <w:szCs w:val="22"/>
          <w:u w:val="single"/>
        </w:rPr>
        <w:t>2 hours one way</w:t>
      </w:r>
      <w:r>
        <w:rPr>
          <w:rFonts w:ascii="Calibri" w:hAnsi="Calibri" w:cs="Calibri"/>
          <w:sz w:val="22"/>
          <w:szCs w:val="22"/>
        </w:rPr>
        <w:t xml:space="preserve"> considering roadway conditions</w:t>
      </w:r>
      <w:r w:rsidRPr="00102441">
        <w:rPr>
          <w:rFonts w:ascii="Calibri" w:hAnsi="Calibri" w:cs="Calibri"/>
          <w:sz w:val="22"/>
          <w:szCs w:val="22"/>
        </w:rPr>
        <w:t>.</w:t>
      </w:r>
    </w:p>
    <w:p w:rsidR="00964AE8" w:rsidRPr="00102441" w:rsidRDefault="00964AE8" w:rsidP="00964AE8">
      <w:pPr>
        <w:rPr>
          <w:rFonts w:ascii="Calibri" w:hAnsi="Calibri" w:cs="Calibri"/>
          <w:sz w:val="22"/>
          <w:szCs w:val="22"/>
        </w:rPr>
      </w:pPr>
    </w:p>
    <w:p w:rsidR="00964AE8" w:rsidRPr="00102441" w:rsidRDefault="00964AE8" w:rsidP="00964AE8">
      <w:pPr>
        <w:rPr>
          <w:rFonts w:ascii="Calibri" w:hAnsi="Calibri" w:cs="Calibri"/>
          <w:sz w:val="22"/>
          <w:szCs w:val="22"/>
        </w:rPr>
      </w:pPr>
      <w:r w:rsidRPr="00102441">
        <w:rPr>
          <w:rFonts w:ascii="Calibri" w:hAnsi="Calibri" w:cs="Calibri"/>
          <w:sz w:val="22"/>
          <w:szCs w:val="22"/>
        </w:rPr>
        <w:t xml:space="preserve">The </w:t>
      </w:r>
      <w:r>
        <w:rPr>
          <w:rFonts w:ascii="Calibri" w:hAnsi="Calibri" w:cs="Calibri"/>
          <w:sz w:val="22"/>
          <w:szCs w:val="22"/>
        </w:rPr>
        <w:t>AFWC</w:t>
      </w:r>
      <w:r w:rsidRPr="00102441">
        <w:rPr>
          <w:rFonts w:ascii="Calibri" w:hAnsi="Calibri" w:cs="Calibri"/>
          <w:sz w:val="22"/>
          <w:szCs w:val="22"/>
        </w:rPr>
        <w:t xml:space="preserve"> assumes ultimate responsibility for placing all students in Level II fieldwork sites.  The </w:t>
      </w:r>
      <w:r>
        <w:rPr>
          <w:rFonts w:ascii="Calibri" w:hAnsi="Calibri" w:cs="Calibri"/>
          <w:sz w:val="22"/>
          <w:szCs w:val="22"/>
        </w:rPr>
        <w:t>AFWC</w:t>
      </w:r>
      <w:r w:rsidRPr="00102441">
        <w:rPr>
          <w:rFonts w:ascii="Calibri" w:hAnsi="Calibri" w:cs="Calibri"/>
          <w:sz w:val="22"/>
          <w:szCs w:val="22"/>
        </w:rPr>
        <w:t xml:space="preserve"> will consider such factors as:  student interests and learning needs; fieldwork site educational opportunities; and extenuating student and fieldwork related issues. </w:t>
      </w:r>
    </w:p>
    <w:p w:rsidR="00964AE8" w:rsidRPr="00102441" w:rsidRDefault="00964AE8" w:rsidP="00964AE8">
      <w:pPr>
        <w:rPr>
          <w:rFonts w:ascii="Calibri" w:hAnsi="Calibri" w:cs="Calibri"/>
          <w:sz w:val="22"/>
          <w:szCs w:val="22"/>
        </w:rPr>
      </w:pPr>
    </w:p>
    <w:p w:rsidR="00964AE8" w:rsidRPr="00102441" w:rsidRDefault="00964AE8" w:rsidP="00964AE8">
      <w:pPr>
        <w:rPr>
          <w:rFonts w:ascii="Calibri" w:hAnsi="Calibri" w:cs="Calibri"/>
          <w:sz w:val="22"/>
          <w:szCs w:val="22"/>
        </w:rPr>
      </w:pPr>
      <w:r w:rsidRPr="00102441">
        <w:rPr>
          <w:rFonts w:ascii="Calibri" w:hAnsi="Calibri" w:cs="Calibri"/>
          <w:sz w:val="22"/>
          <w:szCs w:val="22"/>
        </w:rPr>
        <w:t xml:space="preserve">Students are not to make personal contact with potential fieldwork sites/supervisors.  Any questions or information on potential sites should be brought to the attention of the </w:t>
      </w:r>
      <w:r>
        <w:rPr>
          <w:rFonts w:ascii="Calibri" w:hAnsi="Calibri" w:cs="Calibri"/>
          <w:sz w:val="22"/>
          <w:szCs w:val="22"/>
        </w:rPr>
        <w:t>AFWC.</w:t>
      </w:r>
    </w:p>
    <w:p w:rsidR="00964AE8" w:rsidRPr="00102441" w:rsidRDefault="00964AE8" w:rsidP="00964AE8">
      <w:pPr>
        <w:rPr>
          <w:rFonts w:ascii="Calibri" w:hAnsi="Calibri" w:cs="Calibri"/>
          <w:sz w:val="22"/>
          <w:szCs w:val="22"/>
        </w:rPr>
      </w:pPr>
    </w:p>
    <w:p w:rsidR="00964AE8" w:rsidRPr="00102441" w:rsidRDefault="00964AE8" w:rsidP="00964AE8">
      <w:pPr>
        <w:rPr>
          <w:rFonts w:ascii="Calibri" w:hAnsi="Calibri" w:cs="Calibri"/>
          <w:sz w:val="22"/>
          <w:szCs w:val="22"/>
        </w:rPr>
      </w:pPr>
      <w:r>
        <w:rPr>
          <w:rFonts w:ascii="Calibri" w:hAnsi="Calibri" w:cs="Calibri"/>
          <w:sz w:val="22"/>
          <w:szCs w:val="22"/>
        </w:rPr>
        <w:t>S</w:t>
      </w:r>
      <w:r w:rsidRPr="00102441">
        <w:rPr>
          <w:rFonts w:ascii="Calibri" w:hAnsi="Calibri" w:cs="Calibri"/>
          <w:sz w:val="22"/>
          <w:szCs w:val="22"/>
        </w:rPr>
        <w:t>tudents who have successfully completed both required Level II fieldwork may elect to participate in an optional fieldwork placement.  Six credits of tuition will be charged to the student completing a third fieldwork.</w:t>
      </w:r>
      <w:r>
        <w:rPr>
          <w:rFonts w:ascii="Calibri" w:hAnsi="Calibri" w:cs="Calibri"/>
          <w:sz w:val="22"/>
          <w:szCs w:val="22"/>
        </w:rPr>
        <w:t xml:space="preserve">  The timing of a 3</w:t>
      </w:r>
      <w:r w:rsidRPr="006164D0">
        <w:rPr>
          <w:rFonts w:ascii="Calibri" w:hAnsi="Calibri" w:cs="Calibri"/>
          <w:sz w:val="22"/>
          <w:szCs w:val="22"/>
          <w:vertAlign w:val="superscript"/>
        </w:rPr>
        <w:t>rd</w:t>
      </w:r>
      <w:r>
        <w:rPr>
          <w:rFonts w:ascii="Calibri" w:hAnsi="Calibri" w:cs="Calibri"/>
          <w:sz w:val="22"/>
          <w:szCs w:val="22"/>
        </w:rPr>
        <w:t xml:space="preserve"> FW placement will depend upon availability and interests of the student.</w:t>
      </w:r>
    </w:p>
    <w:p w:rsidR="00964AE8" w:rsidRPr="00102441" w:rsidRDefault="00964AE8" w:rsidP="00964AE8">
      <w:pPr>
        <w:rPr>
          <w:rFonts w:ascii="Calibri" w:hAnsi="Calibri" w:cs="Calibri"/>
          <w:sz w:val="22"/>
          <w:szCs w:val="22"/>
        </w:rPr>
      </w:pPr>
    </w:p>
    <w:p w:rsidR="00964AE8" w:rsidRDefault="00964AE8" w:rsidP="00964AE8">
      <w:pPr>
        <w:rPr>
          <w:rFonts w:ascii="Calibri" w:hAnsi="Calibri" w:cs="Calibri"/>
          <w:sz w:val="22"/>
          <w:szCs w:val="22"/>
        </w:rPr>
      </w:pPr>
      <w:r w:rsidRPr="00102441">
        <w:rPr>
          <w:rFonts w:ascii="Calibri" w:hAnsi="Calibri" w:cs="Calibri"/>
          <w:sz w:val="22"/>
          <w:szCs w:val="22"/>
        </w:rPr>
        <w:t xml:space="preserve">Extenuating circumstances unrelated to the student's demonstrated knowledge, skills, and professional attitudes and behaviors during the fieldwork placement may necessitate the termination of the fieldwork placement by the student, fieldwork site, or University.  In such situations, the student will not be considered to have failed the fieldwork and the University will actively collaborate with the student to procure an alternate Level II Fieldwork placement. </w:t>
      </w:r>
    </w:p>
    <w:p w:rsidR="00964AE8" w:rsidRDefault="00964AE8" w:rsidP="00964AE8">
      <w:pPr>
        <w:rPr>
          <w:rFonts w:ascii="Calibri" w:hAnsi="Calibri" w:cs="Calibri"/>
          <w:sz w:val="22"/>
          <w:szCs w:val="22"/>
        </w:rPr>
      </w:pPr>
    </w:p>
    <w:p w:rsidR="00964AE8" w:rsidRDefault="00964AE8" w:rsidP="00964AE8">
      <w:pPr>
        <w:rPr>
          <w:rFonts w:ascii="Calibri" w:hAnsi="Calibri" w:cs="Calibri"/>
          <w:b/>
          <w:sz w:val="22"/>
          <w:szCs w:val="22"/>
        </w:rPr>
      </w:pPr>
      <w:r w:rsidRPr="00102441">
        <w:rPr>
          <w:rFonts w:ascii="Calibri" w:hAnsi="Calibri" w:cs="Calibri"/>
          <w:b/>
          <w:sz w:val="22"/>
          <w:szCs w:val="22"/>
        </w:rPr>
        <w:t xml:space="preserve">Students must successfully complete all of the Level II fieldwork requirements within 18 months of completing the OTA designated didactic courses.  Students who are unable to complete Level II Fieldwork requirements within 18 </w:t>
      </w:r>
      <w:r w:rsidRPr="00102441">
        <w:rPr>
          <w:rFonts w:ascii="Calibri" w:hAnsi="Calibri" w:cs="Calibri"/>
          <w:b/>
          <w:sz w:val="22"/>
          <w:szCs w:val="22"/>
        </w:rPr>
        <w:lastRenderedPageBreak/>
        <w:t>months will</w:t>
      </w:r>
      <w:r>
        <w:rPr>
          <w:rFonts w:ascii="Calibri" w:hAnsi="Calibri" w:cs="Calibri"/>
          <w:b/>
          <w:sz w:val="22"/>
          <w:szCs w:val="22"/>
        </w:rPr>
        <w:t xml:space="preserve"> be advised individually by the Program Director </w:t>
      </w:r>
      <w:r w:rsidRPr="00102441">
        <w:rPr>
          <w:rFonts w:ascii="Calibri" w:hAnsi="Calibri" w:cs="Calibri"/>
          <w:b/>
          <w:sz w:val="22"/>
          <w:szCs w:val="22"/>
        </w:rPr>
        <w:t xml:space="preserve">and </w:t>
      </w:r>
      <w:r>
        <w:rPr>
          <w:rFonts w:ascii="Calibri" w:hAnsi="Calibri" w:cs="Calibri"/>
          <w:b/>
          <w:sz w:val="22"/>
          <w:szCs w:val="22"/>
        </w:rPr>
        <w:t xml:space="preserve">Academic </w:t>
      </w:r>
      <w:r w:rsidRPr="00102441">
        <w:rPr>
          <w:rFonts w:ascii="Calibri" w:hAnsi="Calibri" w:cs="Calibri"/>
          <w:b/>
          <w:sz w:val="22"/>
          <w:szCs w:val="22"/>
        </w:rPr>
        <w:t>Fieldwork Coordinator to determine an appropriate plan of action.</w:t>
      </w:r>
    </w:p>
    <w:p w:rsidR="00161AE3" w:rsidRPr="000944DD" w:rsidRDefault="00161AE3" w:rsidP="00964AE8">
      <w:pPr>
        <w:rPr>
          <w:rFonts w:ascii="Calibri" w:hAnsi="Calibri" w:cs="Calibri"/>
          <w:b/>
          <w:sz w:val="22"/>
          <w:szCs w:val="22"/>
        </w:rPr>
      </w:pPr>
    </w:p>
    <w:p w:rsidR="00964AE8" w:rsidRPr="00102441" w:rsidRDefault="00964AE8" w:rsidP="00964AE8">
      <w:pPr>
        <w:rPr>
          <w:rFonts w:ascii="Calibri" w:hAnsi="Calibri" w:cs="Calibri"/>
          <w:sz w:val="22"/>
          <w:szCs w:val="22"/>
        </w:rPr>
      </w:pPr>
      <w:r w:rsidRPr="00102441">
        <w:rPr>
          <w:rFonts w:ascii="Calibri" w:hAnsi="Calibri" w:cs="Calibri"/>
          <w:sz w:val="22"/>
          <w:szCs w:val="22"/>
        </w:rPr>
        <w:t>A student must earn a passing score on the</w:t>
      </w:r>
      <w:r w:rsidRPr="00102441">
        <w:rPr>
          <w:rFonts w:ascii="Calibri" w:hAnsi="Calibri" w:cs="Calibri"/>
          <w:b/>
          <w:bCs/>
          <w:sz w:val="22"/>
          <w:szCs w:val="22"/>
        </w:rPr>
        <w:t xml:space="preserve"> </w:t>
      </w:r>
      <w:r w:rsidRPr="006164D0">
        <w:rPr>
          <w:rFonts w:ascii="Calibri" w:hAnsi="Calibri" w:cs="Calibri"/>
          <w:b/>
          <w:bCs/>
          <w:i/>
          <w:sz w:val="22"/>
          <w:szCs w:val="22"/>
        </w:rPr>
        <w:t>AOTA Fieldwork Evaluation Form for Occupational Therapy Assistant Students</w:t>
      </w:r>
      <w:r w:rsidRPr="00102441">
        <w:rPr>
          <w:rFonts w:ascii="Calibri" w:hAnsi="Calibri" w:cs="Calibri"/>
          <w:b/>
          <w:bCs/>
          <w:sz w:val="22"/>
          <w:szCs w:val="22"/>
        </w:rPr>
        <w:t xml:space="preserve"> </w:t>
      </w:r>
      <w:r w:rsidRPr="00102441">
        <w:rPr>
          <w:rFonts w:ascii="Calibri" w:hAnsi="Calibri" w:cs="Calibri"/>
          <w:sz w:val="22"/>
          <w:szCs w:val="22"/>
        </w:rPr>
        <w:t>to pas</w:t>
      </w:r>
      <w:r w:rsidR="00F1426F">
        <w:rPr>
          <w:rFonts w:ascii="Calibri" w:hAnsi="Calibri" w:cs="Calibri"/>
          <w:sz w:val="22"/>
          <w:szCs w:val="22"/>
        </w:rPr>
        <w:t xml:space="preserve">s the fieldwork placement.  </w:t>
      </w:r>
      <w:r w:rsidRPr="00102441">
        <w:rPr>
          <w:rFonts w:ascii="Calibri" w:hAnsi="Calibri" w:cs="Calibri"/>
          <w:sz w:val="22"/>
          <w:szCs w:val="22"/>
        </w:rPr>
        <w:t>PSU faculty retain the right to assign the final grade for FW II, regardless of the score received.  A student who does not demonstrate competent knowledge, skills and/or professional behaviors and attitudes will be considered to have failed the placement.  The student, site or University may terminate the affiliation prior to the scheduled date for fieldwork completion if, after documenting the lack of competencies and formally discussing the issues with the student, it is determined that the student will not be able to demonstrate an adequate rate of growth during the remaining time to pass the affiliation or if the student is unwilling to accomplish the stated objectives of the fieldwork.  Under such circumstances, the student will be considered to have failed the placement.</w:t>
      </w:r>
    </w:p>
    <w:p w:rsidR="00964AE8" w:rsidRPr="0012136A" w:rsidRDefault="00964AE8" w:rsidP="00964AE8"/>
    <w:p w:rsidR="00964AE8" w:rsidRPr="00102441" w:rsidRDefault="00964AE8" w:rsidP="00964AE8">
      <w:pPr>
        <w:rPr>
          <w:rFonts w:ascii="Calibri" w:hAnsi="Calibri" w:cs="Calibri"/>
          <w:sz w:val="22"/>
          <w:szCs w:val="22"/>
        </w:rPr>
      </w:pPr>
      <w:r w:rsidRPr="00102441">
        <w:rPr>
          <w:rFonts w:ascii="Calibri" w:hAnsi="Calibri" w:cs="Calibri"/>
          <w:sz w:val="22"/>
          <w:szCs w:val="22"/>
        </w:rPr>
        <w:t xml:space="preserve">If the student fails the fieldwork placement or the fieldwork is terminated because of failing performance, the Pennsylvania State University Associate in Science in Occupational Therapy Program </w:t>
      </w:r>
      <w:r>
        <w:rPr>
          <w:rFonts w:ascii="Calibri" w:hAnsi="Calibri" w:cs="Calibri"/>
          <w:sz w:val="22"/>
          <w:szCs w:val="22"/>
        </w:rPr>
        <w:t xml:space="preserve">Academic </w:t>
      </w:r>
      <w:r w:rsidRPr="00102441">
        <w:rPr>
          <w:rFonts w:ascii="Calibri" w:hAnsi="Calibri" w:cs="Calibri"/>
          <w:sz w:val="22"/>
          <w:szCs w:val="22"/>
        </w:rPr>
        <w:t xml:space="preserve">Fieldwork Coordinator may assist the student in the procurement of an alternate fieldwork placement.  Prior to the </w:t>
      </w:r>
      <w:r>
        <w:rPr>
          <w:rFonts w:ascii="Calibri" w:hAnsi="Calibri" w:cs="Calibri"/>
          <w:sz w:val="22"/>
          <w:szCs w:val="22"/>
        </w:rPr>
        <w:t>AFWC</w:t>
      </w:r>
      <w:r w:rsidRPr="00102441">
        <w:rPr>
          <w:rFonts w:ascii="Calibri" w:hAnsi="Calibri" w:cs="Calibri"/>
          <w:sz w:val="22"/>
          <w:szCs w:val="22"/>
        </w:rPr>
        <w:t xml:space="preserve"> providing assistance, the student must take steps to correct the issues that caused the failure and demonstrate the knowledge, attitudes, behaviors and skills necessary to successfully begin another Level II fieldwork </w:t>
      </w:r>
      <w:proofErr w:type="gramStart"/>
      <w:r w:rsidRPr="00102441">
        <w:rPr>
          <w:rFonts w:ascii="Calibri" w:hAnsi="Calibri" w:cs="Calibri"/>
          <w:sz w:val="22"/>
          <w:szCs w:val="22"/>
        </w:rPr>
        <w:t>placement.</w:t>
      </w:r>
      <w:proofErr w:type="gramEnd"/>
      <w:r w:rsidRPr="00102441">
        <w:rPr>
          <w:rFonts w:ascii="Calibri" w:hAnsi="Calibri" w:cs="Calibri"/>
          <w:sz w:val="22"/>
          <w:szCs w:val="22"/>
        </w:rPr>
        <w:t xml:space="preserve">  Steps to correct the issues may include but are not limited to:  additional course work, independent study, professional counseling/therapy, medical services and volunteer work.  Specific methods for demonstrating competencies to reinitiate the Level II fieldwork placement shall be negotiated and agreed upon between the student and the Pennsylvania State University Associate in Science in Occupational Therapy Program faculty.   Consistent with the Pennsylvania State University tuition policies, students will be required to pay for the additional 6 credits of fieldwork.</w:t>
      </w:r>
    </w:p>
    <w:p w:rsidR="00964AE8" w:rsidRPr="00102441" w:rsidRDefault="00964AE8" w:rsidP="00964AE8">
      <w:pPr>
        <w:rPr>
          <w:rFonts w:ascii="Calibri" w:hAnsi="Calibri" w:cs="Calibri"/>
          <w:sz w:val="22"/>
          <w:szCs w:val="22"/>
        </w:rPr>
      </w:pPr>
    </w:p>
    <w:p w:rsidR="00964AE8" w:rsidRPr="00240F5A" w:rsidRDefault="00964AE8" w:rsidP="00964AE8">
      <w:pPr>
        <w:autoSpaceDE/>
        <w:autoSpaceDN/>
        <w:adjustRightInd/>
        <w:rPr>
          <w:rFonts w:ascii="Calibri" w:eastAsia="Calibri" w:hAnsi="Calibri"/>
          <w:sz w:val="22"/>
          <w:szCs w:val="22"/>
        </w:rPr>
      </w:pPr>
      <w:r w:rsidRPr="006164D0">
        <w:rPr>
          <w:rFonts w:ascii="Calibri" w:eastAsia="Calibri" w:hAnsi="Calibri"/>
          <w:sz w:val="22"/>
          <w:szCs w:val="22"/>
        </w:rPr>
        <w:t>A</w:t>
      </w:r>
      <w:r w:rsidRPr="00240F5A">
        <w:rPr>
          <w:rFonts w:ascii="Calibri" w:eastAsia="Calibri" w:hAnsi="Calibri"/>
          <w:sz w:val="22"/>
          <w:szCs w:val="22"/>
        </w:rPr>
        <w:t xml:space="preserve"> student who fails Level I or Level II fieldwork may be permitted to repeat the fieldwork following guidelines as ou</w:t>
      </w:r>
      <w:r w:rsidR="00A27581">
        <w:rPr>
          <w:rFonts w:ascii="Calibri" w:eastAsia="Calibri" w:hAnsi="Calibri"/>
          <w:sz w:val="22"/>
          <w:szCs w:val="22"/>
        </w:rPr>
        <w:t>tlined in this OTA program and fieldwork manual</w:t>
      </w:r>
      <w:r w:rsidRPr="00240F5A">
        <w:rPr>
          <w:rFonts w:ascii="Calibri" w:eastAsia="Calibri" w:hAnsi="Calibri"/>
          <w:sz w:val="22"/>
          <w:szCs w:val="22"/>
        </w:rPr>
        <w:t xml:space="preserve">.   A student who fails a second Level I or Level II following an initial failure/ successful repeat will be considered to have reached two failures and will be removed from the program major.  </w:t>
      </w:r>
    </w:p>
    <w:p w:rsidR="00964AE8" w:rsidRPr="00240F5A" w:rsidRDefault="00964AE8" w:rsidP="00964AE8">
      <w:pPr>
        <w:autoSpaceDE/>
        <w:autoSpaceDN/>
        <w:adjustRightInd/>
        <w:rPr>
          <w:rFonts w:ascii="Calibri" w:eastAsia="Calibri" w:hAnsi="Calibri"/>
          <w:sz w:val="22"/>
          <w:szCs w:val="22"/>
        </w:rPr>
      </w:pPr>
    </w:p>
    <w:p w:rsidR="00964AE8" w:rsidRPr="00240F5A" w:rsidRDefault="00964AE8" w:rsidP="00964AE8">
      <w:pPr>
        <w:autoSpaceDE/>
        <w:autoSpaceDN/>
        <w:adjustRightInd/>
        <w:rPr>
          <w:rFonts w:ascii="Calibri" w:eastAsia="Calibri" w:hAnsi="Calibri"/>
          <w:sz w:val="22"/>
          <w:szCs w:val="22"/>
        </w:rPr>
      </w:pPr>
      <w:r w:rsidRPr="00240F5A">
        <w:rPr>
          <w:rFonts w:ascii="Calibri" w:eastAsia="Calibri" w:hAnsi="Calibri"/>
          <w:sz w:val="22"/>
          <w:szCs w:val="22"/>
        </w:rPr>
        <w:t>A student will be removed from degree status in the OT</w:t>
      </w:r>
      <w:r>
        <w:rPr>
          <w:rFonts w:ascii="Calibri" w:eastAsia="Calibri" w:hAnsi="Calibri"/>
          <w:sz w:val="22"/>
          <w:szCs w:val="22"/>
        </w:rPr>
        <w:t>A</w:t>
      </w:r>
      <w:r w:rsidRPr="00240F5A">
        <w:rPr>
          <w:rFonts w:ascii="Calibri" w:eastAsia="Calibri" w:hAnsi="Calibri"/>
          <w:sz w:val="22"/>
          <w:szCs w:val="22"/>
        </w:rPr>
        <w:t xml:space="preserve"> program </w:t>
      </w:r>
      <w:r w:rsidRPr="00240F5A">
        <w:rPr>
          <w:rFonts w:ascii="Calibri" w:eastAsia="Calibri" w:hAnsi="Calibri"/>
          <w:b/>
          <w:sz w:val="22"/>
          <w:szCs w:val="22"/>
        </w:rPr>
        <w:t>for any combination of two failures</w:t>
      </w:r>
      <w:r w:rsidRPr="00240F5A">
        <w:rPr>
          <w:rFonts w:ascii="Calibri" w:eastAsia="Calibri" w:hAnsi="Calibri"/>
          <w:sz w:val="22"/>
          <w:szCs w:val="22"/>
        </w:rPr>
        <w:t>:</w:t>
      </w:r>
    </w:p>
    <w:p w:rsidR="00964AE8" w:rsidRPr="00240F5A" w:rsidRDefault="00964AE8" w:rsidP="0067712A">
      <w:pPr>
        <w:numPr>
          <w:ilvl w:val="0"/>
          <w:numId w:val="17"/>
        </w:numPr>
        <w:autoSpaceDE/>
        <w:autoSpaceDN/>
        <w:adjustRightInd/>
        <w:spacing w:after="200" w:line="276" w:lineRule="auto"/>
        <w:contextualSpacing/>
        <w:rPr>
          <w:rFonts w:ascii="Calibri" w:eastAsia="Calibri" w:hAnsi="Calibri"/>
          <w:sz w:val="22"/>
          <w:szCs w:val="22"/>
        </w:rPr>
      </w:pPr>
      <w:r w:rsidRPr="00240F5A">
        <w:rPr>
          <w:rFonts w:ascii="Calibri" w:eastAsia="Calibri" w:hAnsi="Calibri"/>
          <w:sz w:val="22"/>
          <w:szCs w:val="22"/>
        </w:rPr>
        <w:t>Failure of an OT didactic course</w:t>
      </w:r>
    </w:p>
    <w:p w:rsidR="00964AE8" w:rsidRPr="00240F5A" w:rsidRDefault="00964AE8" w:rsidP="0067712A">
      <w:pPr>
        <w:numPr>
          <w:ilvl w:val="0"/>
          <w:numId w:val="17"/>
        </w:numPr>
        <w:autoSpaceDE/>
        <w:autoSpaceDN/>
        <w:adjustRightInd/>
        <w:spacing w:after="200" w:line="276" w:lineRule="auto"/>
        <w:contextualSpacing/>
        <w:rPr>
          <w:rFonts w:ascii="Calibri" w:eastAsia="Calibri" w:hAnsi="Calibri"/>
          <w:sz w:val="22"/>
          <w:szCs w:val="22"/>
        </w:rPr>
      </w:pPr>
      <w:r w:rsidRPr="00240F5A">
        <w:rPr>
          <w:rFonts w:ascii="Calibri" w:eastAsia="Calibri" w:hAnsi="Calibri"/>
          <w:sz w:val="22"/>
          <w:szCs w:val="22"/>
        </w:rPr>
        <w:t>Failed Level I fieldwork</w:t>
      </w:r>
    </w:p>
    <w:p w:rsidR="00964AE8" w:rsidRPr="00240F5A" w:rsidRDefault="00964AE8" w:rsidP="0067712A">
      <w:pPr>
        <w:numPr>
          <w:ilvl w:val="0"/>
          <w:numId w:val="17"/>
        </w:numPr>
        <w:autoSpaceDE/>
        <w:autoSpaceDN/>
        <w:adjustRightInd/>
        <w:spacing w:after="200" w:line="276" w:lineRule="auto"/>
        <w:contextualSpacing/>
        <w:rPr>
          <w:rFonts w:ascii="Calibri" w:eastAsia="Calibri" w:hAnsi="Calibri"/>
          <w:sz w:val="22"/>
          <w:szCs w:val="22"/>
        </w:rPr>
      </w:pPr>
      <w:r w:rsidRPr="00240F5A">
        <w:rPr>
          <w:rFonts w:ascii="Calibri" w:eastAsia="Calibri" w:hAnsi="Calibri"/>
          <w:sz w:val="22"/>
          <w:szCs w:val="22"/>
        </w:rPr>
        <w:t>Failed Level II fieldwork</w:t>
      </w:r>
    </w:p>
    <w:p w:rsidR="00964AE8" w:rsidRPr="00240F5A" w:rsidRDefault="00964AE8" w:rsidP="00964AE8">
      <w:pPr>
        <w:autoSpaceDE/>
        <w:autoSpaceDN/>
        <w:adjustRightInd/>
        <w:rPr>
          <w:rFonts w:ascii="Calibri" w:eastAsia="Calibri" w:hAnsi="Calibri"/>
          <w:sz w:val="22"/>
          <w:szCs w:val="22"/>
        </w:rPr>
      </w:pPr>
    </w:p>
    <w:p w:rsidR="00964AE8" w:rsidRPr="00D12BC0" w:rsidRDefault="00964AE8" w:rsidP="00964AE8">
      <w:pPr>
        <w:autoSpaceDE/>
        <w:autoSpaceDN/>
        <w:adjustRightInd/>
        <w:rPr>
          <w:rFonts w:ascii="Calibri" w:eastAsia="Calibri" w:hAnsi="Calibri"/>
        </w:rPr>
      </w:pPr>
      <w:r w:rsidRPr="00DA0766">
        <w:rPr>
          <w:rFonts w:ascii="Calibri" w:eastAsia="Calibri" w:hAnsi="Calibri"/>
          <w:sz w:val="22"/>
          <w:szCs w:val="22"/>
        </w:rPr>
        <w:t xml:space="preserve">A student who is dropped as a degree candidate should refer to the University Registrar regarding academic policies. Information can </w:t>
      </w:r>
      <w:r>
        <w:rPr>
          <w:rFonts w:ascii="Calibri" w:eastAsia="Calibri" w:hAnsi="Calibri"/>
          <w:sz w:val="22"/>
          <w:szCs w:val="22"/>
        </w:rPr>
        <w:t xml:space="preserve">be </w:t>
      </w:r>
      <w:r w:rsidRPr="00DA0766">
        <w:rPr>
          <w:rFonts w:ascii="Calibri" w:eastAsia="Calibri" w:hAnsi="Calibri"/>
          <w:sz w:val="22"/>
          <w:szCs w:val="22"/>
        </w:rPr>
        <w:t>discuss</w:t>
      </w:r>
      <w:r>
        <w:rPr>
          <w:rFonts w:ascii="Calibri" w:eastAsia="Calibri" w:hAnsi="Calibri"/>
          <w:sz w:val="22"/>
          <w:szCs w:val="22"/>
        </w:rPr>
        <w:t>ed</w:t>
      </w:r>
      <w:r w:rsidRPr="00DA0766">
        <w:rPr>
          <w:rFonts w:ascii="Calibri" w:eastAsia="Calibri" w:hAnsi="Calibri"/>
          <w:sz w:val="22"/>
          <w:szCs w:val="22"/>
        </w:rPr>
        <w:t xml:space="preserve"> with the </w:t>
      </w:r>
      <w:r>
        <w:rPr>
          <w:rFonts w:ascii="Calibri" w:eastAsia="Calibri" w:hAnsi="Calibri"/>
          <w:sz w:val="22"/>
          <w:szCs w:val="22"/>
        </w:rPr>
        <w:t xml:space="preserve">Program Director, Campus Coordinator and/or the </w:t>
      </w:r>
      <w:r w:rsidRPr="00DA0766">
        <w:rPr>
          <w:rFonts w:ascii="Calibri" w:eastAsia="Calibri" w:hAnsi="Calibri"/>
          <w:sz w:val="22"/>
          <w:szCs w:val="22"/>
        </w:rPr>
        <w:t>campus Registrar</w:t>
      </w:r>
      <w:r>
        <w:rPr>
          <w:rFonts w:ascii="Calibri" w:eastAsia="Calibri" w:hAnsi="Calibri"/>
          <w:sz w:val="22"/>
          <w:szCs w:val="22"/>
        </w:rPr>
        <w:t>.  Additionally, information can be found</w:t>
      </w:r>
      <w:r w:rsidRPr="00DA0766">
        <w:rPr>
          <w:rFonts w:ascii="Calibri" w:eastAsia="Calibri" w:hAnsi="Calibri"/>
          <w:sz w:val="22"/>
          <w:szCs w:val="22"/>
        </w:rPr>
        <w:t xml:space="preserve"> and at the following website </w:t>
      </w:r>
      <w:hyperlink r:id="rId52" w:anchor="54-54" w:history="1">
        <w:r w:rsidRPr="00D12BC0">
          <w:rPr>
            <w:rStyle w:val="Hyperlink"/>
            <w:rFonts w:ascii="Calibri" w:eastAsia="Calibri" w:hAnsi="Calibri" w:cs="Times New Roman"/>
          </w:rPr>
          <w:t>http://www.psu.edu/ufs/policies/54-00.html#54-54</w:t>
        </w:r>
      </w:hyperlink>
    </w:p>
    <w:p w:rsidR="00964AE8" w:rsidRDefault="00964AE8" w:rsidP="00964AE8">
      <w:pPr>
        <w:autoSpaceDE/>
        <w:autoSpaceDN/>
        <w:adjustRightInd/>
        <w:rPr>
          <w:rFonts w:ascii="Calibri" w:hAnsi="Calibri" w:cs="Calibri"/>
          <w:sz w:val="22"/>
          <w:szCs w:val="22"/>
          <w:lang w:val="en-CA"/>
        </w:rPr>
      </w:pPr>
    </w:p>
    <w:p w:rsidR="00964AE8" w:rsidRDefault="00964AE8" w:rsidP="00964AE8">
      <w:pPr>
        <w:autoSpaceDE/>
        <w:autoSpaceDN/>
        <w:adjustRightInd/>
        <w:rPr>
          <w:rFonts w:ascii="Calibri" w:hAnsi="Calibri" w:cs="Calibri"/>
          <w:sz w:val="22"/>
          <w:szCs w:val="22"/>
          <w:lang w:val="en-CA"/>
        </w:rPr>
      </w:pPr>
    </w:p>
    <w:p w:rsidR="00964AE8" w:rsidRPr="004656A7" w:rsidRDefault="00964AE8" w:rsidP="00964AE8">
      <w:pPr>
        <w:autoSpaceDE/>
        <w:autoSpaceDN/>
        <w:adjustRightInd/>
        <w:rPr>
          <w:rFonts w:ascii="Calibri" w:eastAsia="Calibri" w:hAnsi="Calibri"/>
          <w:sz w:val="22"/>
          <w:szCs w:val="22"/>
        </w:rPr>
      </w:pPr>
      <w:r w:rsidRPr="00102441">
        <w:rPr>
          <w:rFonts w:ascii="Calibri" w:hAnsi="Calibri" w:cs="Calibri"/>
          <w:sz w:val="22"/>
          <w:szCs w:val="22"/>
          <w:lang w:val="en-CA"/>
        </w:rPr>
        <w:fldChar w:fldCharType="begin"/>
      </w:r>
      <w:r w:rsidRPr="00102441">
        <w:rPr>
          <w:rFonts w:ascii="Calibri" w:hAnsi="Calibri" w:cs="Calibri"/>
          <w:sz w:val="22"/>
          <w:szCs w:val="22"/>
          <w:lang w:val="en-CA"/>
        </w:rPr>
        <w:instrText xml:space="preserve"> SEQ CHAPTER \h \r 1</w:instrText>
      </w:r>
      <w:r w:rsidRPr="00102441">
        <w:rPr>
          <w:rFonts w:ascii="Calibri" w:hAnsi="Calibri" w:cs="Calibri"/>
          <w:sz w:val="22"/>
          <w:szCs w:val="22"/>
          <w:lang w:val="en-CA"/>
        </w:rPr>
        <w:fldChar w:fldCharType="end"/>
      </w:r>
      <w:r w:rsidRPr="00102441">
        <w:rPr>
          <w:rFonts w:ascii="Calibri" w:hAnsi="Calibri" w:cs="Calibri"/>
          <w:b/>
          <w:bCs/>
          <w:sz w:val="22"/>
          <w:szCs w:val="22"/>
        </w:rPr>
        <w:t>Faculty</w:t>
      </w:r>
      <w:r w:rsidRPr="00102441">
        <w:rPr>
          <w:rFonts w:ascii="Calibri" w:hAnsi="Calibri" w:cs="Calibri"/>
          <w:sz w:val="22"/>
          <w:szCs w:val="22"/>
        </w:rPr>
        <w:t xml:space="preserve"> </w:t>
      </w:r>
    </w:p>
    <w:p w:rsidR="00964AE8" w:rsidRPr="00102441" w:rsidRDefault="00964AE8" w:rsidP="00964AE8">
      <w:pPr>
        <w:rPr>
          <w:rFonts w:ascii="Calibri" w:hAnsi="Calibri" w:cs="Calibri"/>
          <w:sz w:val="22"/>
          <w:szCs w:val="22"/>
        </w:rPr>
      </w:pPr>
    </w:p>
    <w:p w:rsidR="00964AE8" w:rsidRPr="00102441" w:rsidRDefault="00964AE8" w:rsidP="00964AE8">
      <w:pPr>
        <w:rPr>
          <w:rFonts w:ascii="Calibri" w:hAnsi="Calibri" w:cs="Calibri"/>
          <w:sz w:val="22"/>
          <w:szCs w:val="22"/>
        </w:rPr>
      </w:pPr>
      <w:r w:rsidRPr="00102441">
        <w:rPr>
          <w:rFonts w:ascii="Calibri" w:hAnsi="Calibri" w:cs="Calibri"/>
          <w:sz w:val="22"/>
          <w:szCs w:val="22"/>
        </w:rPr>
        <w:t xml:space="preserve">The Associate in Science in Occupational Therapy Program faculty may collaborate with the </w:t>
      </w:r>
      <w:r>
        <w:rPr>
          <w:rFonts w:ascii="Calibri" w:hAnsi="Calibri" w:cs="Calibri"/>
          <w:sz w:val="22"/>
          <w:szCs w:val="22"/>
        </w:rPr>
        <w:t xml:space="preserve">Academic </w:t>
      </w:r>
      <w:r w:rsidRPr="00102441">
        <w:rPr>
          <w:rFonts w:ascii="Calibri" w:hAnsi="Calibri" w:cs="Calibri"/>
          <w:sz w:val="22"/>
          <w:szCs w:val="22"/>
        </w:rPr>
        <w:t xml:space="preserve">Fieldwork Coordinator in making recommendations or suggestions on appropriate FW II placements based on the strengths and needs of the students as identified through the classroom and through the </w:t>
      </w:r>
      <w:r w:rsidRPr="00102441">
        <w:rPr>
          <w:rFonts w:ascii="Calibri" w:hAnsi="Calibri" w:cs="Calibri"/>
          <w:i/>
          <w:iCs/>
          <w:sz w:val="22"/>
          <w:szCs w:val="22"/>
        </w:rPr>
        <w:t>Ability Based Assessment of Professional Behaviors</w:t>
      </w:r>
      <w:r w:rsidRPr="00102441">
        <w:rPr>
          <w:rFonts w:ascii="Calibri" w:hAnsi="Calibri" w:cs="Calibri"/>
          <w:sz w:val="22"/>
          <w:szCs w:val="22"/>
        </w:rPr>
        <w:t xml:space="preserve"> </w:t>
      </w:r>
      <w:r w:rsidRPr="00102441">
        <w:rPr>
          <w:rFonts w:ascii="Calibri" w:hAnsi="Calibri" w:cs="Calibri"/>
          <w:i/>
          <w:iCs/>
          <w:sz w:val="22"/>
          <w:szCs w:val="22"/>
        </w:rPr>
        <w:t>Form.</w:t>
      </w:r>
      <w:r w:rsidRPr="00102441">
        <w:rPr>
          <w:rFonts w:ascii="Calibri" w:hAnsi="Calibri" w:cs="Calibri"/>
          <w:sz w:val="22"/>
          <w:szCs w:val="22"/>
        </w:rPr>
        <w:t xml:space="preserve"> If additional resources are required to assist the student in improving knowledge, skills and abilities before securing a second FW II placement, faculty may be called on to provide these resources.</w:t>
      </w:r>
    </w:p>
    <w:p w:rsidR="00964AE8" w:rsidRPr="00102441" w:rsidRDefault="00964AE8" w:rsidP="00964AE8">
      <w:pPr>
        <w:rPr>
          <w:rFonts w:ascii="Calibri" w:hAnsi="Calibri" w:cs="Calibri"/>
          <w:b/>
          <w:bCs/>
          <w:sz w:val="22"/>
          <w:szCs w:val="22"/>
        </w:rPr>
      </w:pPr>
      <w:r>
        <w:rPr>
          <w:rFonts w:ascii="Calibri" w:hAnsi="Calibri" w:cs="Calibri"/>
          <w:b/>
          <w:bCs/>
          <w:sz w:val="22"/>
          <w:szCs w:val="22"/>
        </w:rPr>
        <w:t xml:space="preserve">Academic </w:t>
      </w:r>
      <w:r w:rsidRPr="00102441">
        <w:rPr>
          <w:rFonts w:ascii="Calibri" w:hAnsi="Calibri" w:cs="Calibri"/>
          <w:b/>
          <w:bCs/>
          <w:sz w:val="22"/>
          <w:szCs w:val="22"/>
        </w:rPr>
        <w:t>Fieldwork Educator</w:t>
      </w:r>
    </w:p>
    <w:p w:rsidR="00964AE8" w:rsidRPr="00102441" w:rsidRDefault="00964AE8" w:rsidP="00964AE8">
      <w:pPr>
        <w:rPr>
          <w:rFonts w:ascii="Calibri" w:hAnsi="Calibri" w:cs="Calibri"/>
          <w:sz w:val="22"/>
          <w:szCs w:val="22"/>
        </w:rPr>
      </w:pPr>
    </w:p>
    <w:p w:rsidR="00964AE8" w:rsidRPr="00102441" w:rsidRDefault="00964AE8" w:rsidP="00964A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pacing w:val="-4"/>
          <w:sz w:val="22"/>
          <w:szCs w:val="22"/>
        </w:rPr>
      </w:pPr>
      <w:r w:rsidRPr="00102441">
        <w:rPr>
          <w:rFonts w:ascii="Calibri" w:hAnsi="Calibri" w:cs="Calibri"/>
          <w:sz w:val="22"/>
          <w:szCs w:val="22"/>
        </w:rPr>
        <w:t xml:space="preserve">The Associate in Science in Occupational Therapy Program </w:t>
      </w:r>
      <w:r>
        <w:rPr>
          <w:rFonts w:ascii="Calibri" w:hAnsi="Calibri" w:cs="Calibri"/>
          <w:sz w:val="22"/>
          <w:szCs w:val="22"/>
        </w:rPr>
        <w:t xml:space="preserve">Academic </w:t>
      </w:r>
      <w:r w:rsidRPr="00102441">
        <w:rPr>
          <w:rFonts w:ascii="Calibri" w:hAnsi="Calibri" w:cs="Calibri"/>
          <w:sz w:val="22"/>
          <w:szCs w:val="22"/>
        </w:rPr>
        <w:t xml:space="preserve">Fieldwork Coordinator will ensure that the student completing FW Level II shall be supervised by an occupational therapy practitioner, who meets state regulations and has a minimum of one year of practice experience, subsequent to the requisite initial certification.  The FW Educator may be engaged by the fieldwork site or by The </w:t>
      </w:r>
      <w:r>
        <w:rPr>
          <w:rFonts w:ascii="Calibri" w:hAnsi="Calibri" w:cs="Calibri"/>
          <w:sz w:val="22"/>
          <w:szCs w:val="22"/>
        </w:rPr>
        <w:t>Pennsylvania State University</w:t>
      </w:r>
      <w:r w:rsidRPr="00102441">
        <w:rPr>
          <w:rFonts w:ascii="Calibri" w:hAnsi="Calibri" w:cs="Calibri"/>
          <w:sz w:val="22"/>
          <w:szCs w:val="22"/>
        </w:rPr>
        <w:t xml:space="preserve">. The </w:t>
      </w:r>
      <w:r>
        <w:rPr>
          <w:rFonts w:ascii="Calibri" w:hAnsi="Calibri" w:cs="Calibri"/>
          <w:sz w:val="22"/>
          <w:szCs w:val="22"/>
        </w:rPr>
        <w:t>AFWC</w:t>
      </w:r>
      <w:r w:rsidRPr="00102441">
        <w:rPr>
          <w:rFonts w:ascii="Calibri" w:hAnsi="Calibri" w:cs="Calibri"/>
          <w:sz w:val="22"/>
          <w:szCs w:val="22"/>
        </w:rPr>
        <w:t xml:space="preserve"> will also e</w:t>
      </w:r>
      <w:r w:rsidRPr="00102441">
        <w:rPr>
          <w:rFonts w:ascii="Calibri" w:hAnsi="Calibri" w:cs="Calibri"/>
          <w:spacing w:val="-4"/>
          <w:sz w:val="22"/>
          <w:szCs w:val="22"/>
        </w:rPr>
        <w:t xml:space="preserve">nsure that the FW Educator provides protection of consumers and opportunities for appropriate role modeling of occupational therapy practice.  Initially, supervision should be direct, and then decrease to less direct supervision as is appropriate for the setting, the severity of the client’s condition, and the ability of the student. To determine compliance with this standard, the </w:t>
      </w:r>
      <w:r>
        <w:rPr>
          <w:rFonts w:ascii="Calibri" w:hAnsi="Calibri" w:cs="Calibri"/>
          <w:spacing w:val="-4"/>
          <w:sz w:val="22"/>
          <w:szCs w:val="22"/>
        </w:rPr>
        <w:t xml:space="preserve">Academic </w:t>
      </w:r>
      <w:r w:rsidR="00A27581">
        <w:rPr>
          <w:rFonts w:ascii="Calibri" w:hAnsi="Calibri" w:cs="Calibri"/>
          <w:spacing w:val="-4"/>
          <w:sz w:val="22"/>
          <w:szCs w:val="22"/>
        </w:rPr>
        <w:t>Fieldwork Coordinator</w:t>
      </w:r>
      <w:r w:rsidRPr="00102441">
        <w:rPr>
          <w:rFonts w:ascii="Calibri" w:hAnsi="Calibri" w:cs="Calibri"/>
          <w:spacing w:val="-4"/>
          <w:sz w:val="22"/>
          <w:szCs w:val="22"/>
        </w:rPr>
        <w:t xml:space="preserve"> and/or </w:t>
      </w:r>
      <w:r>
        <w:rPr>
          <w:rFonts w:ascii="Calibri" w:hAnsi="Calibri" w:cs="Calibri"/>
          <w:spacing w:val="-4"/>
          <w:sz w:val="22"/>
          <w:szCs w:val="22"/>
        </w:rPr>
        <w:t>Program Director</w:t>
      </w:r>
      <w:r w:rsidRPr="00102441">
        <w:rPr>
          <w:rFonts w:ascii="Calibri" w:hAnsi="Calibri" w:cs="Calibri"/>
          <w:spacing w:val="-4"/>
          <w:sz w:val="22"/>
          <w:szCs w:val="22"/>
        </w:rPr>
        <w:t xml:space="preserve"> shall review the data and information about the fieldwork site through initial data sheets, fieldwork visits and documentation, and through the evaluations completed by the students at the end of the fieldwork. </w:t>
      </w:r>
    </w:p>
    <w:p w:rsidR="00964AE8" w:rsidRPr="00102441" w:rsidRDefault="00964AE8" w:rsidP="00964A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pacing w:val="-4"/>
          <w:sz w:val="22"/>
          <w:szCs w:val="22"/>
        </w:rPr>
      </w:pPr>
    </w:p>
    <w:p w:rsidR="00964AE8" w:rsidRPr="00102441" w:rsidRDefault="00964AE8" w:rsidP="00964A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pacing w:val="-4"/>
          <w:sz w:val="22"/>
          <w:szCs w:val="22"/>
        </w:rPr>
      </w:pPr>
      <w:r w:rsidRPr="00102441">
        <w:rPr>
          <w:rFonts w:ascii="Calibri" w:hAnsi="Calibri" w:cs="Calibri"/>
          <w:spacing w:val="-4"/>
          <w:sz w:val="22"/>
          <w:szCs w:val="22"/>
        </w:rPr>
        <w:t xml:space="preserve">Fieldwork Educators are encouraged to collaborate, when needed, with the </w:t>
      </w:r>
      <w:r>
        <w:rPr>
          <w:rFonts w:ascii="Calibri" w:hAnsi="Calibri" w:cs="Calibri"/>
          <w:spacing w:val="-4"/>
          <w:sz w:val="22"/>
          <w:szCs w:val="22"/>
        </w:rPr>
        <w:t xml:space="preserve">Academic </w:t>
      </w:r>
      <w:r w:rsidRPr="00102441">
        <w:rPr>
          <w:rFonts w:ascii="Calibri" w:hAnsi="Calibri" w:cs="Calibri"/>
          <w:spacing w:val="-4"/>
          <w:sz w:val="22"/>
          <w:szCs w:val="22"/>
        </w:rPr>
        <w:t xml:space="preserve">Fieldwork Coordinators in order to complete fieldwork objectives, to review the </w:t>
      </w:r>
      <w:r w:rsidRPr="00240F5A">
        <w:rPr>
          <w:rFonts w:ascii="Calibri" w:hAnsi="Calibri" w:cs="Calibri"/>
          <w:b/>
          <w:spacing w:val="-4"/>
          <w:sz w:val="22"/>
          <w:szCs w:val="22"/>
        </w:rPr>
        <w:t>AOTA</w:t>
      </w:r>
      <w:r>
        <w:rPr>
          <w:rFonts w:ascii="Calibri" w:hAnsi="Calibri" w:cs="Calibri"/>
          <w:spacing w:val="-4"/>
          <w:sz w:val="22"/>
          <w:szCs w:val="22"/>
        </w:rPr>
        <w:t xml:space="preserve"> </w:t>
      </w:r>
      <w:r w:rsidRPr="00102441">
        <w:rPr>
          <w:rFonts w:ascii="Calibri" w:hAnsi="Calibri" w:cs="Calibri"/>
          <w:b/>
          <w:bCs/>
          <w:spacing w:val="-4"/>
          <w:sz w:val="22"/>
          <w:szCs w:val="22"/>
        </w:rPr>
        <w:t xml:space="preserve">Fieldwork Performance Evaluation of OTA Students, </w:t>
      </w:r>
      <w:r w:rsidRPr="00102441">
        <w:rPr>
          <w:rFonts w:ascii="Calibri" w:hAnsi="Calibri" w:cs="Calibri"/>
          <w:spacing w:val="-4"/>
          <w:sz w:val="22"/>
          <w:szCs w:val="22"/>
        </w:rPr>
        <w:t xml:space="preserve">to discuss issues and concerns that arise within the fieldwork placement. As per the Fieldwork Performance Evaluation Use Policy, </w:t>
      </w:r>
      <w:r w:rsidRPr="00102441">
        <w:rPr>
          <w:rFonts w:ascii="Calibri" w:hAnsi="Calibri" w:cs="Calibri"/>
          <w:b/>
          <w:spacing w:val="-4"/>
          <w:sz w:val="22"/>
          <w:szCs w:val="22"/>
        </w:rPr>
        <w:t>Fieldwork</w:t>
      </w:r>
      <w:r>
        <w:rPr>
          <w:rFonts w:ascii="Calibri" w:hAnsi="Calibri" w:cs="Calibri"/>
          <w:b/>
          <w:spacing w:val="-4"/>
          <w:sz w:val="22"/>
          <w:szCs w:val="22"/>
        </w:rPr>
        <w:t xml:space="preserve"> </w:t>
      </w:r>
      <w:r w:rsidRPr="00102441">
        <w:rPr>
          <w:rFonts w:ascii="Calibri" w:hAnsi="Calibri" w:cs="Calibri"/>
          <w:b/>
          <w:spacing w:val="-4"/>
          <w:sz w:val="22"/>
          <w:szCs w:val="22"/>
        </w:rPr>
        <w:t>Educators</w:t>
      </w:r>
      <w:r>
        <w:rPr>
          <w:rFonts w:ascii="Calibri" w:hAnsi="Calibri" w:cs="Calibri"/>
          <w:b/>
          <w:spacing w:val="-4"/>
          <w:sz w:val="22"/>
          <w:szCs w:val="22"/>
        </w:rPr>
        <w:t xml:space="preserve"> </w:t>
      </w:r>
      <w:r w:rsidRPr="00102441">
        <w:rPr>
          <w:rFonts w:ascii="Calibri" w:hAnsi="Calibri" w:cs="Calibri"/>
          <w:b/>
          <w:spacing w:val="-4"/>
          <w:sz w:val="22"/>
          <w:szCs w:val="22"/>
        </w:rPr>
        <w:t>are required to evaluate students at midterm and provide feedback to the student concerning his/her evaluations.</w:t>
      </w:r>
      <w:r w:rsidRPr="00102441">
        <w:rPr>
          <w:rFonts w:ascii="Calibri" w:hAnsi="Calibri" w:cs="Calibri"/>
          <w:spacing w:val="-4"/>
          <w:sz w:val="22"/>
          <w:szCs w:val="22"/>
        </w:rPr>
        <w:t xml:space="preserve">  Fieldwork Educators will be provided examples of the fieldwork objectives for their review prior to the fieldwork beginning. In addition, the </w:t>
      </w:r>
      <w:r>
        <w:rPr>
          <w:rFonts w:ascii="Calibri" w:hAnsi="Calibri" w:cs="Calibri"/>
          <w:spacing w:val="-4"/>
          <w:sz w:val="22"/>
          <w:szCs w:val="22"/>
        </w:rPr>
        <w:t xml:space="preserve">Academic </w:t>
      </w:r>
      <w:r w:rsidRPr="00102441">
        <w:rPr>
          <w:rFonts w:ascii="Calibri" w:hAnsi="Calibri" w:cs="Calibri"/>
          <w:spacing w:val="-4"/>
          <w:sz w:val="22"/>
          <w:szCs w:val="22"/>
        </w:rPr>
        <w:t xml:space="preserve">Fieldwork Coordinator and/or the </w:t>
      </w:r>
      <w:r>
        <w:rPr>
          <w:rFonts w:ascii="Calibri" w:hAnsi="Calibri" w:cs="Calibri"/>
          <w:spacing w:val="-4"/>
          <w:sz w:val="22"/>
          <w:szCs w:val="22"/>
        </w:rPr>
        <w:t>Program Director</w:t>
      </w:r>
      <w:r w:rsidRPr="00102441">
        <w:rPr>
          <w:rFonts w:ascii="Calibri" w:hAnsi="Calibri" w:cs="Calibri"/>
          <w:spacing w:val="-4"/>
          <w:sz w:val="22"/>
          <w:szCs w:val="22"/>
        </w:rPr>
        <w:t xml:space="preserve"> will have contact with the Fieldwork Educator during the time the student is in the fieldwork placement. This contact may include a direct visit to the site or telephone contact. Additional contact may be required based on the needs of the site, Fieldwork Educator, and the needs of the students. Additional contact shall be agreed upon by the </w:t>
      </w:r>
      <w:r>
        <w:rPr>
          <w:rFonts w:ascii="Calibri" w:hAnsi="Calibri" w:cs="Calibri"/>
          <w:spacing w:val="-4"/>
          <w:sz w:val="22"/>
          <w:szCs w:val="22"/>
        </w:rPr>
        <w:t xml:space="preserve">Academic </w:t>
      </w:r>
      <w:r w:rsidRPr="00102441">
        <w:rPr>
          <w:rFonts w:ascii="Calibri" w:hAnsi="Calibri" w:cs="Calibri"/>
          <w:spacing w:val="-4"/>
          <w:sz w:val="22"/>
          <w:szCs w:val="22"/>
        </w:rPr>
        <w:t xml:space="preserve">Fieldwork Coordinator and/or </w:t>
      </w:r>
      <w:r>
        <w:rPr>
          <w:rFonts w:ascii="Calibri" w:hAnsi="Calibri" w:cs="Calibri"/>
          <w:spacing w:val="-4"/>
          <w:sz w:val="22"/>
          <w:szCs w:val="22"/>
        </w:rPr>
        <w:t xml:space="preserve">Program Director </w:t>
      </w:r>
      <w:r w:rsidRPr="00102441">
        <w:rPr>
          <w:rFonts w:ascii="Calibri" w:hAnsi="Calibri" w:cs="Calibri"/>
          <w:spacing w:val="-4"/>
          <w:sz w:val="22"/>
          <w:szCs w:val="22"/>
        </w:rPr>
        <w:t xml:space="preserve">and the Fieldwork Educator.   </w:t>
      </w:r>
    </w:p>
    <w:p w:rsidR="00964AE8" w:rsidRPr="0012136A" w:rsidRDefault="00964AE8" w:rsidP="00964AE8">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12136A">
        <w:t xml:space="preserve">  </w:t>
      </w:r>
    </w:p>
    <w:p w:rsidR="00964AE8" w:rsidRPr="00102441" w:rsidRDefault="00964AE8" w:rsidP="00964AE8">
      <w:pPr>
        <w:rPr>
          <w:rFonts w:ascii="Calibri" w:hAnsi="Calibri" w:cs="Calibri"/>
          <w:sz w:val="22"/>
          <w:szCs w:val="22"/>
        </w:rPr>
      </w:pPr>
      <w:r w:rsidRPr="00102441">
        <w:rPr>
          <w:rFonts w:ascii="Calibri" w:hAnsi="Calibri" w:cs="Calibri"/>
          <w:sz w:val="22"/>
          <w:szCs w:val="22"/>
        </w:rPr>
        <w:t xml:space="preserve">In a fieldwork setting where there is no occupational therapy practitioner on site, the program will document that there is a plan for the provision of occupational therapy services.  On-site supervision will be provided in accordance with ACOTE standard </w:t>
      </w:r>
      <w:r>
        <w:rPr>
          <w:rFonts w:ascii="Calibri" w:hAnsi="Calibri" w:cs="Calibri"/>
          <w:sz w:val="22"/>
          <w:szCs w:val="22"/>
        </w:rPr>
        <w:t>C.1.14</w:t>
      </w:r>
      <w:r w:rsidRPr="00102441">
        <w:rPr>
          <w:rFonts w:ascii="Calibri" w:hAnsi="Calibri" w:cs="Calibri"/>
          <w:sz w:val="22"/>
          <w:szCs w:val="22"/>
        </w:rPr>
        <w:t xml:space="preserve">.  </w:t>
      </w:r>
    </w:p>
    <w:p w:rsidR="00A27581" w:rsidRDefault="00A27581" w:rsidP="00CC6105">
      <w:pPr>
        <w:jc w:val="center"/>
        <w:rPr>
          <w:rFonts w:ascii="Calibri" w:hAnsi="Calibri" w:cs="Calibri"/>
          <w:b/>
          <w:sz w:val="28"/>
          <w:szCs w:val="28"/>
          <w:lang w:val="en-CA"/>
        </w:rPr>
      </w:pPr>
    </w:p>
    <w:p w:rsidR="00A27581" w:rsidRDefault="00A27581" w:rsidP="00CC6105">
      <w:pPr>
        <w:jc w:val="center"/>
        <w:rPr>
          <w:rFonts w:ascii="Calibri" w:hAnsi="Calibri" w:cs="Calibri"/>
          <w:b/>
          <w:sz w:val="28"/>
          <w:szCs w:val="28"/>
          <w:lang w:val="en-CA"/>
        </w:rPr>
      </w:pPr>
    </w:p>
    <w:p w:rsidR="00A27581" w:rsidRDefault="00A27581" w:rsidP="00CC6105">
      <w:pPr>
        <w:jc w:val="center"/>
        <w:rPr>
          <w:rFonts w:ascii="Calibri" w:hAnsi="Calibri" w:cs="Calibri"/>
          <w:b/>
          <w:sz w:val="28"/>
          <w:szCs w:val="28"/>
          <w:lang w:val="en-CA"/>
        </w:rPr>
      </w:pPr>
    </w:p>
    <w:p w:rsidR="00BE19EE" w:rsidRDefault="00BE19EE">
      <w:pPr>
        <w:autoSpaceDE/>
        <w:autoSpaceDN/>
        <w:adjustRightInd/>
        <w:rPr>
          <w:rFonts w:ascii="Calibri" w:hAnsi="Calibri" w:cs="Calibri"/>
          <w:b/>
          <w:sz w:val="28"/>
          <w:szCs w:val="28"/>
          <w:lang w:val="en-CA"/>
        </w:rPr>
      </w:pPr>
      <w:r>
        <w:rPr>
          <w:rFonts w:ascii="Calibri" w:hAnsi="Calibri" w:cs="Calibri"/>
          <w:b/>
          <w:sz w:val="28"/>
          <w:szCs w:val="28"/>
          <w:lang w:val="en-CA"/>
        </w:rPr>
        <w:br w:type="page"/>
      </w:r>
    </w:p>
    <w:p w:rsidR="00CC6105" w:rsidRPr="00102441" w:rsidRDefault="00CC6105" w:rsidP="00CC6105">
      <w:pPr>
        <w:jc w:val="center"/>
        <w:rPr>
          <w:rFonts w:ascii="Calibri" w:hAnsi="Calibri" w:cs="Calibri"/>
          <w:b/>
          <w:bCs/>
          <w:sz w:val="28"/>
          <w:szCs w:val="28"/>
        </w:rPr>
      </w:pPr>
      <w:r w:rsidRPr="00102441">
        <w:rPr>
          <w:rFonts w:ascii="Calibri" w:hAnsi="Calibri" w:cs="Calibri"/>
          <w:b/>
          <w:sz w:val="28"/>
          <w:szCs w:val="28"/>
          <w:lang w:val="en-CA"/>
        </w:rPr>
        <w:lastRenderedPageBreak/>
        <w:fldChar w:fldCharType="begin"/>
      </w:r>
      <w:r w:rsidRPr="00102441">
        <w:rPr>
          <w:rFonts w:ascii="Calibri" w:hAnsi="Calibri" w:cs="Calibri"/>
          <w:b/>
          <w:sz w:val="28"/>
          <w:szCs w:val="28"/>
          <w:lang w:val="en-CA"/>
        </w:rPr>
        <w:instrText xml:space="preserve"> SEQ CHAPTER \h \r 1</w:instrText>
      </w:r>
      <w:r w:rsidRPr="00102441">
        <w:rPr>
          <w:rFonts w:ascii="Calibri" w:hAnsi="Calibri" w:cs="Calibri"/>
          <w:b/>
          <w:sz w:val="28"/>
          <w:szCs w:val="28"/>
          <w:lang w:val="en-CA"/>
        </w:rPr>
        <w:fldChar w:fldCharType="end"/>
      </w:r>
      <w:r w:rsidRPr="00102441">
        <w:rPr>
          <w:rFonts w:ascii="Calibri" w:hAnsi="Calibri" w:cs="Calibri"/>
          <w:b/>
          <w:bCs/>
          <w:sz w:val="28"/>
          <w:szCs w:val="28"/>
        </w:rPr>
        <w:t>The Pennsylvania State University</w:t>
      </w:r>
      <w:r w:rsidR="004738A8">
        <w:rPr>
          <w:rFonts w:ascii="Calibri" w:hAnsi="Calibri" w:cs="Calibri"/>
          <w:b/>
          <w:bCs/>
          <w:sz w:val="28"/>
          <w:szCs w:val="28"/>
        </w:rPr>
        <w:t xml:space="preserve"> Berks Campus</w:t>
      </w:r>
    </w:p>
    <w:p w:rsidR="00CC6105" w:rsidRPr="00AC36AB" w:rsidRDefault="00A91F7D" w:rsidP="00AC36AB">
      <w:pPr>
        <w:jc w:val="center"/>
        <w:rPr>
          <w:rFonts w:ascii="Calibri" w:hAnsi="Calibri" w:cs="Calibri"/>
          <w:b/>
          <w:bCs/>
          <w:sz w:val="28"/>
          <w:szCs w:val="28"/>
        </w:rPr>
      </w:pPr>
      <w:r w:rsidRPr="00102441">
        <w:rPr>
          <w:rFonts w:ascii="Calibri" w:hAnsi="Calibri" w:cs="Calibri"/>
          <w:b/>
          <w:bCs/>
          <w:sz w:val="28"/>
          <w:szCs w:val="28"/>
        </w:rPr>
        <w:t>Associate in Science</w:t>
      </w:r>
      <w:r w:rsidR="007867BC" w:rsidRPr="00102441">
        <w:rPr>
          <w:rFonts w:ascii="Calibri" w:hAnsi="Calibri" w:cs="Calibri"/>
          <w:b/>
          <w:bCs/>
          <w:sz w:val="28"/>
          <w:szCs w:val="28"/>
        </w:rPr>
        <w:t xml:space="preserve"> in Occupational Therapy</w:t>
      </w:r>
    </w:p>
    <w:p w:rsidR="00CC6105" w:rsidRDefault="00CC6105" w:rsidP="00CC6105">
      <w:pPr>
        <w:rPr>
          <w:b/>
          <w:bCs/>
          <w:sz w:val="22"/>
          <w:szCs w:val="22"/>
        </w:rPr>
      </w:pPr>
    </w:p>
    <w:p w:rsidR="00CC6105" w:rsidRPr="00FD270F" w:rsidRDefault="00CC6105" w:rsidP="00CC6105">
      <w:pPr>
        <w:jc w:val="center"/>
        <w:rPr>
          <w:rFonts w:ascii="Calibri" w:hAnsi="Calibri" w:cs="Calibri"/>
          <w:b/>
          <w:bCs/>
          <w:sz w:val="24"/>
          <w:szCs w:val="24"/>
        </w:rPr>
      </w:pPr>
      <w:r w:rsidRPr="00FD270F">
        <w:rPr>
          <w:rFonts w:ascii="Calibri" w:hAnsi="Calibri" w:cs="Calibri"/>
          <w:b/>
          <w:bCs/>
          <w:sz w:val="24"/>
          <w:szCs w:val="24"/>
        </w:rPr>
        <w:t>OT 295A</w:t>
      </w:r>
      <w:r w:rsidR="00B4510E">
        <w:rPr>
          <w:rFonts w:ascii="Calibri" w:hAnsi="Calibri" w:cs="Calibri"/>
          <w:b/>
          <w:bCs/>
          <w:sz w:val="24"/>
          <w:szCs w:val="24"/>
        </w:rPr>
        <w:t xml:space="preserve">/OT295B </w:t>
      </w:r>
      <w:r w:rsidR="00B4510E" w:rsidRPr="00FD270F">
        <w:rPr>
          <w:rFonts w:ascii="Calibri" w:hAnsi="Calibri" w:cs="Calibri"/>
          <w:b/>
          <w:bCs/>
          <w:sz w:val="24"/>
          <w:szCs w:val="24"/>
        </w:rPr>
        <w:t>FIELDWORK</w:t>
      </w:r>
      <w:r w:rsidRPr="00FD270F">
        <w:rPr>
          <w:rFonts w:ascii="Calibri" w:hAnsi="Calibri" w:cs="Calibri"/>
          <w:b/>
          <w:bCs/>
          <w:sz w:val="24"/>
          <w:szCs w:val="24"/>
        </w:rPr>
        <w:t xml:space="preserve"> IN OCCUPATIONAL THERAPY</w:t>
      </w:r>
    </w:p>
    <w:p w:rsidR="00CC6105" w:rsidRPr="00FD270F" w:rsidRDefault="00CC6105" w:rsidP="00CC6105">
      <w:pPr>
        <w:jc w:val="center"/>
        <w:rPr>
          <w:rFonts w:ascii="Calibri" w:hAnsi="Calibri" w:cs="Calibri"/>
          <w:b/>
          <w:bCs/>
          <w:sz w:val="24"/>
          <w:szCs w:val="24"/>
        </w:rPr>
      </w:pPr>
    </w:p>
    <w:p w:rsidR="00CC6105" w:rsidRDefault="00CC6105" w:rsidP="00CC6105">
      <w:pPr>
        <w:rPr>
          <w:sz w:val="22"/>
          <w:szCs w:val="22"/>
        </w:rPr>
      </w:pPr>
    </w:p>
    <w:p w:rsidR="005C14AF" w:rsidRPr="00102441" w:rsidRDefault="005C14AF" w:rsidP="005C14AF">
      <w:pPr>
        <w:rPr>
          <w:rFonts w:ascii="Calibri" w:hAnsi="Calibri" w:cs="Calibri"/>
          <w:sz w:val="22"/>
          <w:szCs w:val="22"/>
        </w:rPr>
      </w:pPr>
      <w:r w:rsidRPr="00102441">
        <w:rPr>
          <w:rFonts w:ascii="Calibri" w:hAnsi="Calibri" w:cs="Calibri"/>
          <w:b/>
          <w:bCs/>
          <w:sz w:val="22"/>
          <w:szCs w:val="22"/>
        </w:rPr>
        <w:t>Credits/Hours</w:t>
      </w:r>
      <w:r w:rsidRPr="00102441">
        <w:rPr>
          <w:rFonts w:ascii="Calibri" w:hAnsi="Calibri" w:cs="Calibri"/>
          <w:sz w:val="22"/>
          <w:szCs w:val="22"/>
        </w:rPr>
        <w:t>:</w:t>
      </w:r>
      <w:r w:rsidRPr="00102441">
        <w:rPr>
          <w:rFonts w:ascii="Calibri" w:hAnsi="Calibri" w:cs="Calibri"/>
          <w:sz w:val="22"/>
          <w:szCs w:val="22"/>
        </w:rPr>
        <w:tab/>
        <w:t xml:space="preserve"> 6:320 (OT 295A); 6:320 (OT 295B)</w:t>
      </w:r>
    </w:p>
    <w:p w:rsidR="005C14AF" w:rsidRPr="00102441" w:rsidRDefault="005C14AF" w:rsidP="005C14AF">
      <w:pPr>
        <w:rPr>
          <w:rFonts w:ascii="Calibri" w:hAnsi="Calibri" w:cs="Calibri"/>
          <w:sz w:val="22"/>
          <w:szCs w:val="22"/>
        </w:rPr>
      </w:pPr>
    </w:p>
    <w:p w:rsidR="005C14AF" w:rsidRPr="00102441" w:rsidRDefault="005C14AF" w:rsidP="005C14AF">
      <w:pPr>
        <w:rPr>
          <w:rFonts w:ascii="Calibri" w:hAnsi="Calibri" w:cs="Calibri"/>
          <w:sz w:val="22"/>
          <w:szCs w:val="22"/>
        </w:rPr>
      </w:pPr>
      <w:r w:rsidRPr="00102441">
        <w:rPr>
          <w:rFonts w:ascii="Calibri" w:hAnsi="Calibri" w:cs="Calibri"/>
          <w:b/>
          <w:bCs/>
          <w:sz w:val="22"/>
          <w:szCs w:val="22"/>
        </w:rPr>
        <w:t>Prerequisites</w:t>
      </w:r>
      <w:r w:rsidRPr="00102441">
        <w:rPr>
          <w:rFonts w:ascii="Calibri" w:hAnsi="Calibri" w:cs="Calibri"/>
          <w:sz w:val="22"/>
          <w:szCs w:val="22"/>
        </w:rPr>
        <w:t>:</w:t>
      </w:r>
    </w:p>
    <w:p w:rsidR="005C14AF" w:rsidRPr="00102441" w:rsidRDefault="005C14AF" w:rsidP="005C14AF">
      <w:pPr>
        <w:rPr>
          <w:rFonts w:ascii="Calibri" w:hAnsi="Calibri" w:cs="Calibri"/>
          <w:sz w:val="22"/>
          <w:szCs w:val="22"/>
        </w:rPr>
      </w:pPr>
      <w:r w:rsidRPr="00102441">
        <w:rPr>
          <w:rFonts w:ascii="Calibri" w:hAnsi="Calibri" w:cs="Calibri"/>
          <w:sz w:val="22"/>
          <w:szCs w:val="22"/>
        </w:rPr>
        <w:t>All didactic course work needs to be successfully completed prior to beginning level II Fieldwork.</w:t>
      </w:r>
    </w:p>
    <w:p w:rsidR="005C14AF" w:rsidRPr="00102441" w:rsidRDefault="005C14AF" w:rsidP="005C14AF">
      <w:pPr>
        <w:rPr>
          <w:rFonts w:ascii="Calibri" w:hAnsi="Calibri" w:cs="Calibri"/>
          <w:sz w:val="22"/>
          <w:szCs w:val="22"/>
        </w:rPr>
      </w:pPr>
    </w:p>
    <w:p w:rsidR="005C14AF" w:rsidRPr="00102441" w:rsidRDefault="005C14AF" w:rsidP="005C14AF">
      <w:pPr>
        <w:rPr>
          <w:rFonts w:ascii="Calibri" w:hAnsi="Calibri" w:cs="Calibri"/>
          <w:b/>
          <w:bCs/>
          <w:sz w:val="22"/>
          <w:szCs w:val="22"/>
        </w:rPr>
      </w:pPr>
      <w:r w:rsidRPr="00102441">
        <w:rPr>
          <w:rFonts w:ascii="Calibri" w:hAnsi="Calibri" w:cs="Calibri"/>
          <w:b/>
          <w:bCs/>
          <w:sz w:val="22"/>
          <w:szCs w:val="22"/>
        </w:rPr>
        <w:t>Course Description</w:t>
      </w:r>
    </w:p>
    <w:p w:rsidR="005C14AF" w:rsidRPr="00102441" w:rsidRDefault="005C14AF" w:rsidP="005C14AF">
      <w:pPr>
        <w:rPr>
          <w:rFonts w:ascii="Calibri" w:hAnsi="Calibri" w:cs="Calibri"/>
          <w:sz w:val="22"/>
          <w:szCs w:val="22"/>
        </w:rPr>
      </w:pPr>
      <w:r w:rsidRPr="00102441">
        <w:rPr>
          <w:rFonts w:ascii="Calibri" w:hAnsi="Calibri" w:cs="Calibri"/>
          <w:sz w:val="22"/>
          <w:szCs w:val="22"/>
        </w:rPr>
        <w:t>Supervised experience in select settings (traditional occupational therapy and emerging practice settings) in the role of an occupational therapy assistant.  Seminars are held.  A minimum of the equivalent of 16 weeks full-time, Level II fieldwork is required.</w:t>
      </w:r>
    </w:p>
    <w:p w:rsidR="005C14AF" w:rsidRPr="00102441" w:rsidRDefault="005C14AF" w:rsidP="005C14AF">
      <w:pPr>
        <w:rPr>
          <w:rFonts w:ascii="Calibri" w:hAnsi="Calibri" w:cs="Calibri"/>
          <w:b/>
          <w:bCs/>
          <w:sz w:val="22"/>
          <w:szCs w:val="22"/>
          <w:u w:val="single"/>
        </w:rPr>
      </w:pPr>
    </w:p>
    <w:p w:rsidR="005C14AF" w:rsidRPr="00102441" w:rsidRDefault="005C14AF" w:rsidP="005C14AF">
      <w:pPr>
        <w:rPr>
          <w:rFonts w:ascii="Calibri" w:hAnsi="Calibri" w:cs="Calibri"/>
          <w:b/>
          <w:bCs/>
          <w:sz w:val="22"/>
          <w:szCs w:val="22"/>
        </w:rPr>
      </w:pPr>
      <w:r w:rsidRPr="00102441">
        <w:rPr>
          <w:rFonts w:ascii="Calibri" w:hAnsi="Calibri" w:cs="Calibri"/>
          <w:b/>
          <w:bCs/>
          <w:sz w:val="22"/>
          <w:szCs w:val="22"/>
        </w:rPr>
        <w:t>Rationale</w:t>
      </w:r>
    </w:p>
    <w:p w:rsidR="005C14AF" w:rsidRPr="00102441" w:rsidRDefault="005C14AF" w:rsidP="005C14AF">
      <w:pPr>
        <w:rPr>
          <w:rFonts w:ascii="Calibri" w:hAnsi="Calibri" w:cs="Calibri"/>
          <w:sz w:val="22"/>
          <w:szCs w:val="22"/>
        </w:rPr>
      </w:pPr>
      <w:r w:rsidRPr="00102441">
        <w:rPr>
          <w:rFonts w:ascii="Calibri" w:hAnsi="Calibri" w:cs="Calibri"/>
          <w:sz w:val="22"/>
          <w:szCs w:val="22"/>
        </w:rPr>
        <w:t>The purpose of level II fieldwork is to integrate academic knowledge with clinical reasoning skills used in the intervention setting, to test theories and facts learned in the academic setting, to gradually increase the level of responsibility, to practice communication and interpersonal skills with patients/clients, families, peers, and other interdisciplinary team members, and to develop problem solving, time management, and organization skills and to develop professional behaviors in a supportive, mentoring environment.</w:t>
      </w:r>
    </w:p>
    <w:p w:rsidR="005C14AF" w:rsidRDefault="005C14AF" w:rsidP="005C14AF">
      <w:pPr>
        <w:rPr>
          <w:sz w:val="22"/>
          <w:szCs w:val="22"/>
        </w:rPr>
      </w:pPr>
    </w:p>
    <w:p w:rsidR="005C14AF" w:rsidRPr="00102441" w:rsidRDefault="005C14AF" w:rsidP="005C14AF">
      <w:pPr>
        <w:rPr>
          <w:rFonts w:ascii="Calibri" w:hAnsi="Calibri" w:cs="Calibri"/>
          <w:b/>
          <w:bCs/>
          <w:sz w:val="22"/>
          <w:szCs w:val="22"/>
        </w:rPr>
      </w:pPr>
      <w:r w:rsidRPr="00102441">
        <w:rPr>
          <w:rFonts w:ascii="Calibri" w:hAnsi="Calibri" w:cs="Calibri"/>
          <w:b/>
          <w:bCs/>
          <w:sz w:val="22"/>
          <w:szCs w:val="22"/>
        </w:rPr>
        <w:t>Focus</w:t>
      </w:r>
    </w:p>
    <w:p w:rsidR="005C14AF" w:rsidRPr="00102441" w:rsidRDefault="005C14AF" w:rsidP="005C14AF">
      <w:pPr>
        <w:rPr>
          <w:rFonts w:ascii="Calibri" w:hAnsi="Calibri" w:cs="Calibri"/>
          <w:sz w:val="22"/>
          <w:szCs w:val="22"/>
        </w:rPr>
      </w:pPr>
      <w:r w:rsidRPr="00102441">
        <w:rPr>
          <w:rFonts w:ascii="Calibri" w:hAnsi="Calibri" w:cs="Calibri"/>
          <w:sz w:val="22"/>
          <w:szCs w:val="22"/>
        </w:rPr>
        <w:t>Level II fieldwork can be completed in acute care facilities, rehabilitation facilities, psychiatric settings, school systems, home health agencies, outpatient facilities, nursing homes, and in specialized settings such as hand therapy, work hardening, and pediatric facilities.  Le</w:t>
      </w:r>
      <w:r w:rsidR="005B5500">
        <w:rPr>
          <w:rFonts w:ascii="Calibri" w:hAnsi="Calibri" w:cs="Calibri"/>
          <w:sz w:val="22"/>
          <w:szCs w:val="22"/>
        </w:rPr>
        <w:t>vel II fieldwork includes hands-</w:t>
      </w:r>
      <w:r w:rsidRPr="00102441">
        <w:rPr>
          <w:rFonts w:ascii="Calibri" w:hAnsi="Calibri" w:cs="Calibri"/>
          <w:sz w:val="22"/>
          <w:szCs w:val="22"/>
        </w:rPr>
        <w:t>on experience and students can treat individuals spanning all life stages from pediatrics to geriatrics.  Effective communication between supervisor and student is essential in order to accomplish fieldwork goals and objectives.  Students in conjunction with the Fieldwork Coordinator, plan the fieldwork placements based on the needs and interests of the students, location desired, and any other special considerations.</w:t>
      </w:r>
    </w:p>
    <w:p w:rsidR="005C14AF" w:rsidRPr="00102441" w:rsidRDefault="005C14AF" w:rsidP="005C14AF">
      <w:pPr>
        <w:rPr>
          <w:rFonts w:ascii="Calibri" w:hAnsi="Calibri" w:cs="Calibri"/>
          <w:sz w:val="22"/>
          <w:szCs w:val="22"/>
        </w:rPr>
      </w:pPr>
    </w:p>
    <w:p w:rsidR="005C14AF" w:rsidRPr="00102441" w:rsidRDefault="005C14AF" w:rsidP="005C14AF">
      <w:pPr>
        <w:rPr>
          <w:rFonts w:ascii="Calibri" w:hAnsi="Calibri" w:cs="Calibri"/>
          <w:sz w:val="22"/>
          <w:szCs w:val="22"/>
        </w:rPr>
      </w:pPr>
      <w:r w:rsidRPr="00102441">
        <w:rPr>
          <w:rFonts w:ascii="Calibri" w:hAnsi="Calibri" w:cs="Calibri"/>
          <w:sz w:val="22"/>
          <w:szCs w:val="22"/>
        </w:rPr>
        <w:t>Upon the successful completion of the fieldwork placements, it is expected that students will have made the transition from role of the student to role of an occupational therapy assistant and that they will be able to perform as competent as well as confident entry level occupational therapy assistants.</w:t>
      </w:r>
    </w:p>
    <w:p w:rsidR="00D57534" w:rsidRDefault="00D57534" w:rsidP="00CC6105">
      <w:pPr>
        <w:rPr>
          <w:rFonts w:ascii="Calibri" w:hAnsi="Calibri" w:cs="Calibri"/>
          <w:sz w:val="22"/>
          <w:szCs w:val="22"/>
        </w:rPr>
      </w:pPr>
    </w:p>
    <w:p w:rsidR="00FD270F" w:rsidRDefault="00FD270F" w:rsidP="00CC6105">
      <w:pPr>
        <w:rPr>
          <w:rFonts w:ascii="Calibri" w:hAnsi="Calibri" w:cs="Calibri"/>
          <w:b/>
          <w:bCs/>
          <w:sz w:val="22"/>
          <w:szCs w:val="22"/>
          <w:u w:val="single"/>
        </w:rPr>
      </w:pPr>
    </w:p>
    <w:p w:rsidR="00B4510E" w:rsidRDefault="00B4510E" w:rsidP="00CC6105">
      <w:pPr>
        <w:rPr>
          <w:rFonts w:ascii="Calibri" w:hAnsi="Calibri" w:cs="Calibri"/>
          <w:b/>
          <w:bCs/>
          <w:sz w:val="22"/>
          <w:szCs w:val="22"/>
          <w:u w:val="single"/>
        </w:rPr>
      </w:pPr>
    </w:p>
    <w:p w:rsidR="00B4510E" w:rsidRDefault="00B4510E" w:rsidP="00CC6105">
      <w:pPr>
        <w:rPr>
          <w:rFonts w:ascii="Calibri" w:hAnsi="Calibri" w:cs="Calibri"/>
          <w:b/>
          <w:bCs/>
          <w:sz w:val="22"/>
          <w:szCs w:val="22"/>
          <w:u w:val="single"/>
        </w:rPr>
      </w:pPr>
    </w:p>
    <w:p w:rsidR="00B4510E" w:rsidRPr="00102441" w:rsidRDefault="00B4510E" w:rsidP="00CC6105">
      <w:pPr>
        <w:rPr>
          <w:rFonts w:ascii="Calibri" w:hAnsi="Calibri" w:cs="Calibri"/>
          <w:b/>
          <w:bCs/>
          <w:sz w:val="22"/>
          <w:szCs w:val="22"/>
          <w:u w:val="single"/>
        </w:rPr>
      </w:pPr>
    </w:p>
    <w:p w:rsidR="00D57534" w:rsidRDefault="00D57534" w:rsidP="00CC6105">
      <w:pPr>
        <w:rPr>
          <w:rFonts w:ascii="Calibri" w:hAnsi="Calibri" w:cs="Calibri"/>
          <w:b/>
          <w:bCs/>
          <w:sz w:val="22"/>
          <w:szCs w:val="22"/>
          <w:u w:val="single"/>
        </w:rPr>
      </w:pPr>
    </w:p>
    <w:p w:rsidR="00AC36AB" w:rsidRDefault="00AC36AB" w:rsidP="00CC6105">
      <w:pPr>
        <w:rPr>
          <w:rFonts w:ascii="Calibri" w:hAnsi="Calibri" w:cs="Calibri"/>
          <w:b/>
          <w:bCs/>
          <w:sz w:val="22"/>
          <w:szCs w:val="22"/>
          <w:u w:val="single"/>
        </w:rPr>
      </w:pPr>
    </w:p>
    <w:p w:rsidR="00BE19EE" w:rsidRDefault="00BE19EE" w:rsidP="00CC6105">
      <w:pPr>
        <w:rPr>
          <w:rFonts w:ascii="Calibri" w:hAnsi="Calibri" w:cs="Calibri"/>
          <w:b/>
          <w:bCs/>
          <w:sz w:val="22"/>
          <w:szCs w:val="22"/>
          <w:u w:val="single"/>
        </w:rPr>
      </w:pPr>
    </w:p>
    <w:p w:rsidR="00AC36AB" w:rsidRPr="00102441" w:rsidRDefault="00AC36AB" w:rsidP="00CC6105">
      <w:pPr>
        <w:rPr>
          <w:rFonts w:ascii="Calibri" w:hAnsi="Calibri" w:cs="Calibri"/>
          <w:b/>
          <w:bCs/>
          <w:sz w:val="22"/>
          <w:szCs w:val="22"/>
          <w:u w:val="single"/>
        </w:rPr>
      </w:pPr>
    </w:p>
    <w:p w:rsidR="005C14AF" w:rsidRPr="003C14DC" w:rsidRDefault="005C14AF" w:rsidP="005C14AF">
      <w:pPr>
        <w:jc w:val="center"/>
        <w:rPr>
          <w:rFonts w:ascii="Calibri" w:hAnsi="Calibri" w:cs="Calibri"/>
          <w:b/>
          <w:bCs/>
          <w:sz w:val="28"/>
          <w:szCs w:val="24"/>
        </w:rPr>
      </w:pPr>
      <w:r w:rsidRPr="003C14DC">
        <w:rPr>
          <w:rFonts w:ascii="Calibri" w:hAnsi="Calibri" w:cs="Calibri"/>
          <w:b/>
          <w:bCs/>
          <w:sz w:val="28"/>
          <w:szCs w:val="24"/>
        </w:rPr>
        <w:lastRenderedPageBreak/>
        <w:t>Requirements for Fieldwork II</w:t>
      </w:r>
    </w:p>
    <w:p w:rsidR="005C14AF" w:rsidRPr="003C14DC" w:rsidRDefault="005C14AF" w:rsidP="005C14AF">
      <w:pPr>
        <w:jc w:val="center"/>
        <w:rPr>
          <w:rFonts w:ascii="Calibri" w:hAnsi="Calibri" w:cs="Calibri"/>
          <w:b/>
          <w:bCs/>
          <w:sz w:val="28"/>
          <w:szCs w:val="24"/>
        </w:rPr>
      </w:pPr>
    </w:p>
    <w:p w:rsidR="005C14AF" w:rsidRPr="00102441" w:rsidRDefault="005C14AF" w:rsidP="005C14AF">
      <w:pPr>
        <w:rPr>
          <w:rFonts w:ascii="Calibri" w:hAnsi="Calibri" w:cs="Calibri"/>
          <w:sz w:val="22"/>
          <w:szCs w:val="22"/>
        </w:rPr>
      </w:pPr>
      <w:r w:rsidRPr="00102441">
        <w:rPr>
          <w:rFonts w:ascii="Calibri" w:hAnsi="Calibri" w:cs="Calibri"/>
          <w:sz w:val="22"/>
          <w:szCs w:val="22"/>
        </w:rPr>
        <w:t xml:space="preserve">Specific requirements related to the </w:t>
      </w:r>
      <w:r w:rsidRPr="00102441">
        <w:rPr>
          <w:rFonts w:ascii="Calibri" w:hAnsi="Calibri" w:cs="Calibri"/>
          <w:i/>
          <w:iCs/>
          <w:sz w:val="22"/>
          <w:szCs w:val="22"/>
        </w:rPr>
        <w:t>Standards and Guidelines for an Education Program for Occupational Therapy Assistants</w:t>
      </w:r>
      <w:r w:rsidRPr="00102441">
        <w:rPr>
          <w:rFonts w:ascii="Calibri" w:hAnsi="Calibri" w:cs="Calibri"/>
          <w:sz w:val="22"/>
          <w:szCs w:val="22"/>
        </w:rPr>
        <w:t>.</w:t>
      </w:r>
    </w:p>
    <w:p w:rsidR="005C14AF" w:rsidRDefault="005C14AF" w:rsidP="005C14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z w:val="22"/>
          <w:szCs w:val="22"/>
        </w:rPr>
      </w:pPr>
    </w:p>
    <w:p w:rsidR="005C14AF" w:rsidRPr="00102441" w:rsidRDefault="005C14AF" w:rsidP="005C14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102441">
        <w:rPr>
          <w:rFonts w:ascii="Calibri" w:hAnsi="Calibri" w:cs="Calibri"/>
          <w:b/>
          <w:bCs/>
          <w:sz w:val="22"/>
          <w:szCs w:val="22"/>
        </w:rPr>
        <w:t xml:space="preserve">The goal of Level II fieldwork is to develop competent, entry-level, generalist occupational therapy assistants.  Level II fieldwork shall be integral to the program's curriculum design and shall include an in-depth experience in delivering occupational therapy services to clients, focusing on the application of purposeful and meaningful occupation.  It is recommended that the student be exposed to a variety of clients across the life span and to a variety of settings.  The fieldwork placement shall be designed to promote clinical reasoning, appropriate to the occupational therapy assistant role; to transmit the values and beliefs that enable ethical practice; and to develop professionalism and competence as career responsibilities.  </w:t>
      </w:r>
    </w:p>
    <w:p w:rsidR="005C14AF" w:rsidRDefault="005C14AF" w:rsidP="005C14AF">
      <w:pPr>
        <w:tabs>
          <w:tab w:val="left" w:pos="0"/>
          <w:tab w:val="left" w:pos="540"/>
          <w:tab w:val="left" w:pos="696"/>
          <w:tab w:val="left" w:pos="1440"/>
          <w:tab w:val="left" w:pos="2160"/>
          <w:tab w:val="left" w:pos="2880"/>
          <w:tab w:val="left" w:pos="3600"/>
          <w:tab w:val="left" w:pos="4320"/>
          <w:tab w:val="left" w:pos="5040"/>
          <w:tab w:val="left" w:pos="5760"/>
          <w:tab w:val="left" w:pos="6480"/>
          <w:tab w:val="left" w:pos="7200"/>
          <w:tab w:val="left" w:pos="7920"/>
        </w:tabs>
        <w:ind w:left="1440" w:hanging="1440"/>
        <w:rPr>
          <w:spacing w:val="-4"/>
          <w:sz w:val="22"/>
          <w:szCs w:val="22"/>
        </w:rPr>
      </w:pPr>
      <w:r>
        <w:rPr>
          <w:sz w:val="22"/>
          <w:szCs w:val="22"/>
        </w:rPr>
        <w:tab/>
      </w:r>
    </w:p>
    <w:p w:rsidR="005C14AF" w:rsidRPr="00102441" w:rsidRDefault="005C14AF" w:rsidP="005C14AF">
      <w:pPr>
        <w:tabs>
          <w:tab w:val="left" w:pos="0"/>
          <w:tab w:val="left" w:pos="498"/>
          <w:tab w:val="left" w:pos="696"/>
          <w:tab w:val="left" w:pos="1320"/>
          <w:tab w:val="left" w:pos="1716"/>
          <w:tab w:val="left" w:pos="2040"/>
          <w:tab w:val="left" w:pos="2508"/>
          <w:tab w:val="left" w:pos="2880"/>
          <w:tab w:val="left" w:pos="3600"/>
          <w:tab w:val="left" w:pos="4320"/>
          <w:tab w:val="left" w:pos="5040"/>
          <w:tab w:val="left" w:pos="5760"/>
          <w:tab w:val="left" w:pos="6480"/>
          <w:tab w:val="left" w:pos="7200"/>
          <w:tab w:val="left" w:pos="7920"/>
        </w:tabs>
        <w:spacing w:after="120"/>
        <w:jc w:val="center"/>
        <w:rPr>
          <w:rFonts w:ascii="Calibri" w:hAnsi="Calibri" w:cs="Calibri"/>
          <w:spacing w:val="-4"/>
          <w:sz w:val="24"/>
          <w:szCs w:val="24"/>
        </w:rPr>
      </w:pPr>
      <w:r w:rsidRPr="00102441">
        <w:rPr>
          <w:rFonts w:ascii="Calibri" w:hAnsi="Calibri" w:cs="Calibri"/>
          <w:b/>
          <w:bCs/>
          <w:spacing w:val="-4"/>
          <w:sz w:val="24"/>
          <w:szCs w:val="24"/>
        </w:rPr>
        <w:t>Performance Objectives</w:t>
      </w:r>
    </w:p>
    <w:p w:rsidR="005C14AF" w:rsidRPr="00102441" w:rsidRDefault="005C14AF" w:rsidP="005C14AF">
      <w:pPr>
        <w:tabs>
          <w:tab w:val="left" w:pos="0"/>
          <w:tab w:val="left" w:pos="498"/>
          <w:tab w:val="left" w:pos="696"/>
          <w:tab w:val="left" w:pos="1320"/>
          <w:tab w:val="left" w:pos="1716"/>
          <w:tab w:val="left" w:pos="2040"/>
          <w:tab w:val="left" w:pos="2508"/>
          <w:tab w:val="left" w:pos="2880"/>
          <w:tab w:val="left" w:pos="3600"/>
          <w:tab w:val="left" w:pos="4320"/>
          <w:tab w:val="left" w:pos="5040"/>
          <w:tab w:val="left" w:pos="5760"/>
          <w:tab w:val="left" w:pos="6480"/>
          <w:tab w:val="left" w:pos="7200"/>
          <w:tab w:val="left" w:pos="7920"/>
        </w:tabs>
        <w:spacing w:after="120"/>
        <w:rPr>
          <w:rFonts w:ascii="Calibri" w:hAnsi="Calibri" w:cs="Calibri"/>
          <w:spacing w:val="-4"/>
          <w:sz w:val="22"/>
          <w:szCs w:val="22"/>
        </w:rPr>
      </w:pPr>
      <w:r w:rsidRPr="00102441">
        <w:rPr>
          <w:rFonts w:ascii="Calibri" w:hAnsi="Calibri" w:cs="Calibri"/>
          <w:spacing w:val="-4"/>
          <w:sz w:val="22"/>
          <w:szCs w:val="22"/>
        </w:rPr>
        <w:t>1.</w:t>
      </w:r>
      <w:r w:rsidRPr="00102441">
        <w:rPr>
          <w:rFonts w:ascii="Calibri" w:hAnsi="Calibri" w:cs="Calibri"/>
          <w:spacing w:val="-4"/>
          <w:sz w:val="22"/>
          <w:szCs w:val="22"/>
        </w:rPr>
        <w:tab/>
      </w:r>
      <w:r w:rsidRPr="00102441">
        <w:rPr>
          <w:rFonts w:ascii="Calibri" w:hAnsi="Calibri" w:cs="Calibri"/>
          <w:spacing w:val="-4"/>
          <w:sz w:val="22"/>
          <w:szCs w:val="22"/>
        </w:rPr>
        <w:tab/>
        <w:t>Adhere to the AOTA Code of Ethics consistently and the policies of the fieldwork site.</w:t>
      </w:r>
    </w:p>
    <w:p w:rsidR="005C14AF" w:rsidRPr="00102441" w:rsidRDefault="005C14AF" w:rsidP="005C14AF">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s>
        <w:spacing w:after="120"/>
        <w:ind w:left="720" w:hanging="720"/>
        <w:rPr>
          <w:rFonts w:ascii="Calibri" w:hAnsi="Calibri" w:cs="Calibri"/>
          <w:spacing w:val="-4"/>
          <w:sz w:val="22"/>
          <w:szCs w:val="22"/>
        </w:rPr>
      </w:pPr>
      <w:r w:rsidRPr="00102441">
        <w:rPr>
          <w:rFonts w:ascii="Calibri" w:hAnsi="Calibri" w:cs="Calibri"/>
          <w:spacing w:val="-4"/>
          <w:sz w:val="22"/>
          <w:szCs w:val="22"/>
        </w:rPr>
        <w:t>2.</w:t>
      </w:r>
      <w:r w:rsidRPr="00102441">
        <w:rPr>
          <w:rFonts w:ascii="Calibri" w:hAnsi="Calibri" w:cs="Calibri"/>
          <w:spacing w:val="-4"/>
          <w:sz w:val="22"/>
          <w:szCs w:val="22"/>
        </w:rPr>
        <w:tab/>
      </w:r>
      <w:r w:rsidRPr="00102441">
        <w:rPr>
          <w:rFonts w:ascii="Calibri" w:hAnsi="Calibri" w:cs="Calibri"/>
          <w:spacing w:val="-4"/>
          <w:sz w:val="22"/>
          <w:szCs w:val="22"/>
        </w:rPr>
        <w:tab/>
        <w:t>Consistently adhere to safety regulations, anticipate potentially hazardous situations, and take steps necessary to prevent accidents.</w:t>
      </w:r>
    </w:p>
    <w:p w:rsidR="005C14AF" w:rsidRPr="00102441" w:rsidRDefault="005C14AF" w:rsidP="005C14AF">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s>
        <w:spacing w:after="120"/>
        <w:rPr>
          <w:rFonts w:ascii="Calibri" w:hAnsi="Calibri" w:cs="Calibri"/>
          <w:spacing w:val="-4"/>
          <w:sz w:val="22"/>
          <w:szCs w:val="22"/>
        </w:rPr>
      </w:pPr>
      <w:r w:rsidRPr="00102441">
        <w:rPr>
          <w:rFonts w:ascii="Calibri" w:hAnsi="Calibri" w:cs="Calibri"/>
          <w:spacing w:val="-4"/>
          <w:sz w:val="22"/>
          <w:szCs w:val="22"/>
        </w:rPr>
        <w:t>3.</w:t>
      </w:r>
      <w:r w:rsidRPr="00102441">
        <w:rPr>
          <w:rFonts w:ascii="Calibri" w:hAnsi="Calibri" w:cs="Calibri"/>
          <w:spacing w:val="-4"/>
          <w:sz w:val="22"/>
          <w:szCs w:val="22"/>
        </w:rPr>
        <w:tab/>
      </w:r>
      <w:r w:rsidRPr="00102441">
        <w:rPr>
          <w:rFonts w:ascii="Calibri" w:hAnsi="Calibri" w:cs="Calibri"/>
          <w:spacing w:val="-4"/>
          <w:sz w:val="22"/>
          <w:szCs w:val="22"/>
        </w:rPr>
        <w:tab/>
        <w:t>Use sound judgment in regards to safety to self and others during all fieldwork related activities.</w:t>
      </w:r>
    </w:p>
    <w:p w:rsidR="005C14AF" w:rsidRPr="00102441" w:rsidRDefault="005C14AF" w:rsidP="005C14AF">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s>
        <w:spacing w:after="120"/>
        <w:ind w:left="720" w:hanging="720"/>
        <w:rPr>
          <w:rFonts w:ascii="Calibri" w:hAnsi="Calibri" w:cs="Calibri"/>
          <w:spacing w:val="-4"/>
          <w:sz w:val="22"/>
          <w:szCs w:val="22"/>
        </w:rPr>
      </w:pPr>
      <w:r w:rsidRPr="00102441">
        <w:rPr>
          <w:rFonts w:ascii="Calibri" w:hAnsi="Calibri" w:cs="Calibri"/>
          <w:spacing w:val="-4"/>
          <w:sz w:val="22"/>
          <w:szCs w:val="22"/>
        </w:rPr>
        <w:t>4.</w:t>
      </w:r>
      <w:r w:rsidRPr="00102441">
        <w:rPr>
          <w:rFonts w:ascii="Calibri" w:hAnsi="Calibri" w:cs="Calibri"/>
          <w:spacing w:val="-4"/>
          <w:sz w:val="22"/>
          <w:szCs w:val="22"/>
        </w:rPr>
        <w:tab/>
      </w:r>
      <w:r w:rsidRPr="00102441">
        <w:rPr>
          <w:rFonts w:ascii="Calibri" w:hAnsi="Calibri" w:cs="Calibri"/>
          <w:spacing w:val="-4"/>
          <w:sz w:val="22"/>
          <w:szCs w:val="22"/>
        </w:rPr>
        <w:tab/>
        <w:t>Communicate the values and beliefs of OT, highlighting the use of occupation to clients, families, significant others, and service providers.</w:t>
      </w:r>
    </w:p>
    <w:p w:rsidR="005C14AF" w:rsidRPr="00102441" w:rsidRDefault="005C14AF" w:rsidP="005C14AF">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s>
        <w:spacing w:after="120"/>
        <w:rPr>
          <w:rFonts w:ascii="Calibri" w:hAnsi="Calibri" w:cs="Calibri"/>
          <w:spacing w:val="-4"/>
          <w:sz w:val="22"/>
          <w:szCs w:val="22"/>
        </w:rPr>
      </w:pPr>
      <w:r w:rsidRPr="00102441">
        <w:rPr>
          <w:rFonts w:ascii="Calibri" w:hAnsi="Calibri" w:cs="Calibri"/>
          <w:spacing w:val="-4"/>
          <w:sz w:val="22"/>
          <w:szCs w:val="22"/>
        </w:rPr>
        <w:t>5.</w:t>
      </w:r>
      <w:r w:rsidRPr="00102441">
        <w:rPr>
          <w:rFonts w:ascii="Calibri" w:hAnsi="Calibri" w:cs="Calibri"/>
          <w:spacing w:val="-4"/>
          <w:sz w:val="22"/>
          <w:szCs w:val="22"/>
        </w:rPr>
        <w:tab/>
      </w:r>
      <w:r w:rsidRPr="00102441">
        <w:rPr>
          <w:rFonts w:ascii="Calibri" w:hAnsi="Calibri" w:cs="Calibri"/>
          <w:spacing w:val="-4"/>
          <w:sz w:val="22"/>
          <w:szCs w:val="22"/>
        </w:rPr>
        <w:tab/>
        <w:t>Communicate roles of OT and OTA to clients, significant others, and service providers.</w:t>
      </w:r>
    </w:p>
    <w:p w:rsidR="005C14AF" w:rsidRDefault="005C14AF" w:rsidP="005C14AF">
      <w:pPr>
        <w:rPr>
          <w:rFonts w:ascii="Calibri" w:hAnsi="Calibri" w:cs="Calibri"/>
          <w:spacing w:val="-4"/>
          <w:sz w:val="22"/>
          <w:szCs w:val="22"/>
        </w:rPr>
      </w:pPr>
      <w:r w:rsidRPr="00102441">
        <w:rPr>
          <w:rFonts w:ascii="Calibri" w:hAnsi="Calibri" w:cs="Calibri"/>
          <w:spacing w:val="-4"/>
          <w:sz w:val="22"/>
          <w:szCs w:val="22"/>
        </w:rPr>
        <w:t>6.</w:t>
      </w:r>
      <w:r w:rsidRPr="00102441">
        <w:rPr>
          <w:rFonts w:ascii="Calibri" w:hAnsi="Calibri" w:cs="Calibri"/>
          <w:spacing w:val="-4"/>
          <w:sz w:val="22"/>
          <w:szCs w:val="22"/>
        </w:rPr>
        <w:tab/>
        <w:t xml:space="preserve"> Make informed decisions based on published research and relevant informational resources.</w:t>
      </w:r>
    </w:p>
    <w:p w:rsidR="005B5500" w:rsidRPr="005B5500" w:rsidRDefault="005B5500" w:rsidP="005C14AF">
      <w:pPr>
        <w:rPr>
          <w:rFonts w:ascii="Calibri" w:hAnsi="Calibri" w:cs="Calibri"/>
          <w:spacing w:val="-4"/>
          <w:sz w:val="16"/>
          <w:szCs w:val="22"/>
        </w:rPr>
      </w:pPr>
    </w:p>
    <w:p w:rsidR="005C14AF" w:rsidRPr="00102441" w:rsidRDefault="005C14AF" w:rsidP="005C14AF">
      <w:pPr>
        <w:ind w:left="720" w:hanging="720"/>
        <w:rPr>
          <w:rFonts w:ascii="Calibri" w:hAnsi="Calibri" w:cs="Calibri"/>
          <w:sz w:val="22"/>
          <w:szCs w:val="22"/>
        </w:rPr>
      </w:pPr>
      <w:r w:rsidRPr="00102441">
        <w:rPr>
          <w:rFonts w:ascii="Calibri" w:hAnsi="Calibri" w:cs="Calibri"/>
          <w:sz w:val="22"/>
          <w:szCs w:val="22"/>
          <w:lang w:val="en-CA"/>
        </w:rPr>
        <w:fldChar w:fldCharType="begin"/>
      </w:r>
      <w:r w:rsidRPr="00102441">
        <w:rPr>
          <w:rFonts w:ascii="Calibri" w:hAnsi="Calibri" w:cs="Calibri"/>
          <w:sz w:val="22"/>
          <w:szCs w:val="22"/>
          <w:lang w:val="en-CA"/>
        </w:rPr>
        <w:instrText xml:space="preserve"> SEQ CHAPTER \h \r 1</w:instrText>
      </w:r>
      <w:r w:rsidRPr="00102441">
        <w:rPr>
          <w:rFonts w:ascii="Calibri" w:hAnsi="Calibri" w:cs="Calibri"/>
          <w:sz w:val="22"/>
          <w:szCs w:val="22"/>
          <w:lang w:val="en-CA"/>
        </w:rPr>
        <w:fldChar w:fldCharType="end"/>
      </w:r>
      <w:r w:rsidRPr="00102441">
        <w:rPr>
          <w:rFonts w:ascii="Calibri" w:hAnsi="Calibri" w:cs="Calibri"/>
          <w:sz w:val="22"/>
          <w:szCs w:val="22"/>
        </w:rPr>
        <w:t>7.</w:t>
      </w:r>
      <w:r w:rsidRPr="00102441">
        <w:rPr>
          <w:rFonts w:ascii="Calibri" w:hAnsi="Calibri" w:cs="Calibri"/>
          <w:sz w:val="22"/>
          <w:szCs w:val="22"/>
        </w:rPr>
        <w:tab/>
        <w:t>Understand the supervision of and in cooperation with the OT p</w:t>
      </w:r>
      <w:r>
        <w:rPr>
          <w:rFonts w:ascii="Calibri" w:hAnsi="Calibri" w:cs="Calibri"/>
          <w:sz w:val="22"/>
          <w:szCs w:val="22"/>
        </w:rPr>
        <w:t xml:space="preserve">ractitioner, accurately gather </w:t>
      </w:r>
      <w:r w:rsidRPr="00102441">
        <w:rPr>
          <w:rFonts w:ascii="Calibri" w:hAnsi="Calibri" w:cs="Calibri"/>
          <w:sz w:val="22"/>
          <w:szCs w:val="22"/>
        </w:rPr>
        <w:t xml:space="preserve">relevant information regarding a client’s occupations of self-care, work, leisure, and the factors that support and hinder performance. </w:t>
      </w:r>
    </w:p>
    <w:p w:rsidR="005C14AF" w:rsidRPr="005B5500" w:rsidRDefault="005C14AF" w:rsidP="005C14AF">
      <w:pPr>
        <w:ind w:left="540" w:hanging="540"/>
        <w:rPr>
          <w:rFonts w:ascii="Calibri" w:hAnsi="Calibri" w:cs="Calibri"/>
          <w:sz w:val="16"/>
          <w:szCs w:val="22"/>
        </w:rPr>
      </w:pPr>
    </w:p>
    <w:p w:rsidR="005C14AF" w:rsidRPr="00102441" w:rsidRDefault="005C14AF" w:rsidP="005C14AF">
      <w:pPr>
        <w:ind w:left="720" w:hanging="720"/>
        <w:rPr>
          <w:rFonts w:ascii="Calibri" w:hAnsi="Calibri" w:cs="Calibri"/>
          <w:sz w:val="22"/>
          <w:szCs w:val="22"/>
        </w:rPr>
      </w:pPr>
      <w:r w:rsidRPr="00102441">
        <w:rPr>
          <w:rFonts w:ascii="Calibri" w:hAnsi="Calibri" w:cs="Calibri"/>
          <w:sz w:val="22"/>
          <w:szCs w:val="22"/>
        </w:rPr>
        <w:t>8.</w:t>
      </w:r>
      <w:r w:rsidRPr="00102441">
        <w:rPr>
          <w:rFonts w:ascii="Calibri" w:hAnsi="Calibri" w:cs="Calibri"/>
          <w:sz w:val="22"/>
          <w:szCs w:val="22"/>
        </w:rPr>
        <w:tab/>
        <w:t>Use assessment methods effectively and accurately, including but not limited to interview, observation, assessment tolls, and chart reviews, within the context of the service delivery setting.</w:t>
      </w:r>
    </w:p>
    <w:p w:rsidR="005C14AF" w:rsidRPr="005B5500"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rFonts w:ascii="Calibri" w:hAnsi="Calibri" w:cs="Calibri"/>
          <w:sz w:val="16"/>
          <w:szCs w:val="22"/>
        </w:rPr>
      </w:pP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720" w:hanging="720"/>
        <w:rPr>
          <w:rFonts w:ascii="Calibri" w:hAnsi="Calibri" w:cs="Calibri"/>
          <w:sz w:val="22"/>
          <w:szCs w:val="22"/>
        </w:rPr>
      </w:pPr>
      <w:r w:rsidRPr="00102441">
        <w:rPr>
          <w:rFonts w:ascii="Calibri" w:hAnsi="Calibri" w:cs="Calibri"/>
          <w:sz w:val="22"/>
          <w:szCs w:val="22"/>
        </w:rPr>
        <w:t>9.</w:t>
      </w:r>
      <w:r w:rsidRPr="00102441">
        <w:rPr>
          <w:rFonts w:ascii="Calibri" w:hAnsi="Calibri" w:cs="Calibri"/>
          <w:sz w:val="22"/>
          <w:szCs w:val="22"/>
        </w:rPr>
        <w:tab/>
      </w:r>
      <w:r w:rsidRPr="00102441">
        <w:rPr>
          <w:rFonts w:ascii="Calibri" w:hAnsi="Calibri" w:cs="Calibri"/>
          <w:sz w:val="22"/>
          <w:szCs w:val="22"/>
        </w:rPr>
        <w:tab/>
      </w:r>
      <w:r w:rsidRPr="00102441">
        <w:rPr>
          <w:rFonts w:ascii="Calibri" w:hAnsi="Calibri" w:cs="Calibri"/>
          <w:sz w:val="22"/>
          <w:szCs w:val="22"/>
        </w:rPr>
        <w:tab/>
        <w:t>Assist with interpreting assessments in relation to the client’s performance and goals in collaboration with the OT practitioner.</w:t>
      </w:r>
    </w:p>
    <w:p w:rsidR="005C14AF" w:rsidRPr="005B5500"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rFonts w:ascii="Calibri" w:hAnsi="Calibri" w:cs="Calibri"/>
          <w:sz w:val="16"/>
          <w:szCs w:val="22"/>
        </w:rPr>
      </w:pP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rFonts w:ascii="Calibri" w:hAnsi="Calibri" w:cs="Calibri"/>
          <w:sz w:val="22"/>
          <w:szCs w:val="22"/>
        </w:rPr>
      </w:pPr>
      <w:r w:rsidRPr="00102441">
        <w:rPr>
          <w:rFonts w:ascii="Calibri" w:hAnsi="Calibri" w:cs="Calibri"/>
          <w:sz w:val="22"/>
          <w:szCs w:val="22"/>
        </w:rPr>
        <w:t>10.</w:t>
      </w:r>
      <w:r w:rsidRPr="00102441">
        <w:rPr>
          <w:rFonts w:ascii="Calibri" w:hAnsi="Calibri" w:cs="Calibri"/>
          <w:sz w:val="22"/>
          <w:szCs w:val="22"/>
        </w:rPr>
        <w:tab/>
      </w:r>
      <w:r w:rsidRPr="00102441">
        <w:rPr>
          <w:rFonts w:ascii="Calibri" w:hAnsi="Calibri" w:cs="Calibri"/>
          <w:sz w:val="22"/>
          <w:szCs w:val="22"/>
        </w:rPr>
        <w:tab/>
      </w:r>
      <w:r w:rsidRPr="00102441">
        <w:rPr>
          <w:rFonts w:ascii="Calibri" w:hAnsi="Calibri" w:cs="Calibri"/>
          <w:sz w:val="22"/>
          <w:szCs w:val="22"/>
        </w:rPr>
        <w:tab/>
        <w:t>Report results accurately in a clear, concise manner that reflects the client’s status and goals.</w:t>
      </w: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rFonts w:ascii="Calibri" w:hAnsi="Calibri" w:cs="Calibri"/>
          <w:sz w:val="22"/>
          <w:szCs w:val="22"/>
        </w:rPr>
      </w:pPr>
    </w:p>
    <w:p w:rsidR="005C14AF"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rFonts w:ascii="Calibri" w:hAnsi="Calibri" w:cs="Calibri"/>
          <w:sz w:val="22"/>
          <w:szCs w:val="22"/>
        </w:rPr>
      </w:pPr>
      <w:r w:rsidRPr="00102441">
        <w:rPr>
          <w:rFonts w:ascii="Calibri" w:hAnsi="Calibri" w:cs="Calibri"/>
          <w:sz w:val="22"/>
          <w:szCs w:val="22"/>
        </w:rPr>
        <w:t>11.</w:t>
      </w:r>
      <w:r w:rsidRPr="00102441">
        <w:rPr>
          <w:rFonts w:ascii="Calibri" w:hAnsi="Calibri" w:cs="Calibri"/>
          <w:sz w:val="22"/>
          <w:szCs w:val="22"/>
        </w:rPr>
        <w:tab/>
      </w:r>
      <w:r w:rsidRPr="00102441">
        <w:rPr>
          <w:rFonts w:ascii="Calibri" w:hAnsi="Calibri" w:cs="Calibri"/>
          <w:sz w:val="22"/>
          <w:szCs w:val="22"/>
        </w:rPr>
        <w:tab/>
      </w:r>
      <w:r w:rsidRPr="00102441">
        <w:rPr>
          <w:rFonts w:ascii="Calibri" w:hAnsi="Calibri" w:cs="Calibri"/>
          <w:sz w:val="22"/>
          <w:szCs w:val="22"/>
        </w:rPr>
        <w:tab/>
        <w:t xml:space="preserve">Develop client-centered and occupation based goals in collaboration </w:t>
      </w:r>
      <w:r>
        <w:rPr>
          <w:rFonts w:ascii="Calibri" w:hAnsi="Calibri" w:cs="Calibri"/>
          <w:sz w:val="22"/>
          <w:szCs w:val="22"/>
        </w:rPr>
        <w:t xml:space="preserve">with an occupational  </w:t>
      </w: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rFonts w:ascii="Calibri" w:hAnsi="Calibri" w:cs="Calibri"/>
          <w:sz w:val="22"/>
          <w:szCs w:val="22"/>
        </w:rPr>
      </w:pPr>
      <w:r>
        <w:rPr>
          <w:rFonts w:ascii="Calibri" w:hAnsi="Calibri" w:cs="Calibri"/>
          <w:sz w:val="22"/>
          <w:szCs w:val="22"/>
        </w:rPr>
        <w:tab/>
      </w:r>
      <w:r>
        <w:rPr>
          <w:rFonts w:ascii="Calibri" w:hAnsi="Calibri" w:cs="Calibri"/>
          <w:sz w:val="22"/>
          <w:szCs w:val="22"/>
        </w:rPr>
        <w:tab/>
        <w:t xml:space="preserve">    </w:t>
      </w:r>
      <w:proofErr w:type="gramStart"/>
      <w:r>
        <w:rPr>
          <w:rFonts w:ascii="Calibri" w:hAnsi="Calibri" w:cs="Calibri"/>
          <w:sz w:val="22"/>
          <w:szCs w:val="22"/>
        </w:rPr>
        <w:t>therapist</w:t>
      </w:r>
      <w:proofErr w:type="gramEnd"/>
      <w:r w:rsidRPr="00102441">
        <w:rPr>
          <w:rFonts w:ascii="Calibri" w:hAnsi="Calibri" w:cs="Calibri"/>
          <w:sz w:val="22"/>
          <w:szCs w:val="22"/>
        </w:rPr>
        <w:t>.</w:t>
      </w:r>
    </w:p>
    <w:p w:rsidR="005C14AF"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sz w:val="22"/>
          <w:szCs w:val="22"/>
        </w:rPr>
      </w:pP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720" w:hanging="720"/>
        <w:rPr>
          <w:rFonts w:ascii="Calibri" w:hAnsi="Calibri" w:cs="Calibri"/>
          <w:sz w:val="22"/>
          <w:szCs w:val="22"/>
        </w:rPr>
      </w:pPr>
      <w:r w:rsidRPr="00102441">
        <w:rPr>
          <w:rFonts w:ascii="Calibri" w:hAnsi="Calibri" w:cs="Calibri"/>
          <w:sz w:val="22"/>
          <w:szCs w:val="22"/>
        </w:rPr>
        <w:t>12.</w:t>
      </w:r>
      <w:r w:rsidRPr="00102441">
        <w:rPr>
          <w:rFonts w:ascii="Calibri" w:hAnsi="Calibri" w:cs="Calibri"/>
          <w:sz w:val="22"/>
          <w:szCs w:val="22"/>
        </w:rPr>
        <w:tab/>
      </w:r>
      <w:r w:rsidRPr="00102441">
        <w:rPr>
          <w:rFonts w:ascii="Calibri" w:hAnsi="Calibri" w:cs="Calibri"/>
          <w:sz w:val="22"/>
          <w:szCs w:val="22"/>
        </w:rPr>
        <w:tab/>
      </w:r>
      <w:r w:rsidRPr="00102441">
        <w:rPr>
          <w:rFonts w:ascii="Calibri" w:hAnsi="Calibri" w:cs="Calibri"/>
          <w:sz w:val="22"/>
          <w:szCs w:val="22"/>
        </w:rPr>
        <w:tab/>
        <w:t>In collaboration with the OT, establish methods, duration and frequency of interventions that are client-centered and occupation based; intervention plans reflect context of setting.</w:t>
      </w: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rFonts w:ascii="Calibri" w:hAnsi="Calibri" w:cs="Calibri"/>
          <w:sz w:val="22"/>
          <w:szCs w:val="22"/>
        </w:rPr>
      </w:pP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720" w:hanging="720"/>
        <w:rPr>
          <w:rFonts w:ascii="Calibri" w:hAnsi="Calibri" w:cs="Calibri"/>
          <w:sz w:val="22"/>
          <w:szCs w:val="22"/>
        </w:rPr>
      </w:pPr>
      <w:r w:rsidRPr="00102441">
        <w:rPr>
          <w:rFonts w:ascii="Calibri" w:hAnsi="Calibri" w:cs="Calibri"/>
          <w:sz w:val="22"/>
          <w:szCs w:val="22"/>
        </w:rPr>
        <w:t>13.</w:t>
      </w:r>
      <w:r w:rsidRPr="00102441">
        <w:rPr>
          <w:rFonts w:ascii="Calibri" w:hAnsi="Calibri" w:cs="Calibri"/>
          <w:sz w:val="22"/>
          <w:szCs w:val="22"/>
        </w:rPr>
        <w:tab/>
      </w:r>
      <w:r w:rsidRPr="00102441">
        <w:rPr>
          <w:rFonts w:ascii="Calibri" w:hAnsi="Calibri" w:cs="Calibri"/>
          <w:sz w:val="22"/>
          <w:szCs w:val="22"/>
        </w:rPr>
        <w:tab/>
      </w:r>
      <w:r w:rsidRPr="00102441">
        <w:rPr>
          <w:rFonts w:ascii="Calibri" w:hAnsi="Calibri" w:cs="Calibri"/>
          <w:sz w:val="22"/>
          <w:szCs w:val="22"/>
        </w:rPr>
        <w:tab/>
        <w:t>Select and sequence relevant intervention that promotes the client’s ability to engage in occupations.</w:t>
      </w:r>
    </w:p>
    <w:p w:rsidR="005C14AF"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sz w:val="22"/>
          <w:szCs w:val="22"/>
        </w:rPr>
      </w:pP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720" w:hanging="720"/>
        <w:rPr>
          <w:rFonts w:ascii="Calibri" w:hAnsi="Calibri" w:cs="Calibri"/>
          <w:sz w:val="22"/>
          <w:szCs w:val="22"/>
        </w:rPr>
      </w:pPr>
      <w:r w:rsidRPr="00102441">
        <w:rPr>
          <w:rFonts w:ascii="Calibri" w:hAnsi="Calibri" w:cs="Calibri"/>
          <w:sz w:val="22"/>
          <w:szCs w:val="22"/>
        </w:rPr>
        <w:lastRenderedPageBreak/>
        <w:t>14.</w:t>
      </w:r>
      <w:r w:rsidRPr="00102441">
        <w:rPr>
          <w:rFonts w:ascii="Calibri" w:hAnsi="Calibri" w:cs="Calibri"/>
          <w:sz w:val="22"/>
          <w:szCs w:val="22"/>
        </w:rPr>
        <w:tab/>
      </w:r>
      <w:r w:rsidRPr="00102441">
        <w:rPr>
          <w:rFonts w:ascii="Calibri" w:hAnsi="Calibri" w:cs="Calibri"/>
          <w:sz w:val="22"/>
          <w:szCs w:val="22"/>
        </w:rPr>
        <w:tab/>
      </w:r>
      <w:r w:rsidRPr="00102441">
        <w:rPr>
          <w:rFonts w:ascii="Calibri" w:hAnsi="Calibri" w:cs="Calibri"/>
          <w:sz w:val="22"/>
          <w:szCs w:val="22"/>
        </w:rPr>
        <w:tab/>
        <w:t>Implement occupation-based interventions effectively in collaboration with clients, families, significant others, and service providers.</w:t>
      </w: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rFonts w:ascii="Calibri" w:hAnsi="Calibri" w:cs="Calibri"/>
          <w:sz w:val="22"/>
          <w:szCs w:val="22"/>
        </w:rPr>
      </w:pP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rFonts w:ascii="Calibri" w:hAnsi="Calibri" w:cs="Calibri"/>
          <w:sz w:val="22"/>
          <w:szCs w:val="22"/>
        </w:rPr>
      </w:pPr>
      <w:r w:rsidRPr="00102441">
        <w:rPr>
          <w:rFonts w:ascii="Calibri" w:hAnsi="Calibri" w:cs="Calibri"/>
          <w:sz w:val="22"/>
          <w:szCs w:val="22"/>
        </w:rPr>
        <w:t>15.</w:t>
      </w:r>
      <w:r w:rsidRPr="00102441">
        <w:rPr>
          <w:rFonts w:ascii="Calibri" w:hAnsi="Calibri" w:cs="Calibri"/>
          <w:sz w:val="22"/>
          <w:szCs w:val="22"/>
        </w:rPr>
        <w:tab/>
      </w:r>
      <w:r w:rsidRPr="00102441">
        <w:rPr>
          <w:rFonts w:ascii="Calibri" w:hAnsi="Calibri" w:cs="Calibri"/>
          <w:sz w:val="22"/>
          <w:szCs w:val="22"/>
        </w:rPr>
        <w:tab/>
      </w:r>
      <w:r w:rsidRPr="00102441">
        <w:rPr>
          <w:rFonts w:ascii="Calibri" w:hAnsi="Calibri" w:cs="Calibri"/>
          <w:sz w:val="22"/>
          <w:szCs w:val="22"/>
        </w:rPr>
        <w:tab/>
        <w:t>Grade activities to motivate and challenge clients in order to facilitate progress.</w:t>
      </w: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rFonts w:ascii="Calibri" w:hAnsi="Calibri" w:cs="Calibri"/>
          <w:sz w:val="22"/>
          <w:szCs w:val="22"/>
        </w:rPr>
      </w:pP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rFonts w:ascii="Calibri" w:hAnsi="Calibri" w:cs="Calibri"/>
          <w:sz w:val="22"/>
          <w:szCs w:val="22"/>
        </w:rPr>
      </w:pPr>
      <w:r w:rsidRPr="00102441">
        <w:rPr>
          <w:rFonts w:ascii="Calibri" w:hAnsi="Calibri" w:cs="Calibri"/>
          <w:sz w:val="22"/>
          <w:szCs w:val="22"/>
        </w:rPr>
        <w:t>16.</w:t>
      </w:r>
      <w:r w:rsidRPr="00102441">
        <w:rPr>
          <w:rFonts w:ascii="Calibri" w:hAnsi="Calibri" w:cs="Calibri"/>
          <w:sz w:val="22"/>
          <w:szCs w:val="22"/>
        </w:rPr>
        <w:tab/>
      </w:r>
      <w:r w:rsidRPr="00102441">
        <w:rPr>
          <w:rFonts w:ascii="Calibri" w:hAnsi="Calibri" w:cs="Calibri"/>
          <w:sz w:val="22"/>
          <w:szCs w:val="22"/>
        </w:rPr>
        <w:tab/>
      </w:r>
      <w:r w:rsidRPr="00102441">
        <w:rPr>
          <w:rFonts w:ascii="Calibri" w:hAnsi="Calibri" w:cs="Calibri"/>
          <w:sz w:val="22"/>
          <w:szCs w:val="22"/>
        </w:rPr>
        <w:tab/>
        <w:t>Effectively interact with clients to facilitate accomplishment of established goals.</w:t>
      </w: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rFonts w:ascii="Calibri" w:hAnsi="Calibri" w:cs="Calibri"/>
          <w:sz w:val="22"/>
          <w:szCs w:val="22"/>
        </w:rPr>
      </w:pP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720" w:hanging="720"/>
        <w:rPr>
          <w:rFonts w:ascii="Calibri" w:hAnsi="Calibri" w:cs="Calibri"/>
          <w:sz w:val="22"/>
          <w:szCs w:val="22"/>
        </w:rPr>
      </w:pPr>
      <w:r w:rsidRPr="00102441">
        <w:rPr>
          <w:rFonts w:ascii="Calibri" w:hAnsi="Calibri" w:cs="Calibri"/>
          <w:sz w:val="22"/>
          <w:szCs w:val="22"/>
        </w:rPr>
        <w:t>17.</w:t>
      </w:r>
      <w:r w:rsidRPr="00102441">
        <w:rPr>
          <w:rFonts w:ascii="Calibri" w:hAnsi="Calibri" w:cs="Calibri"/>
          <w:sz w:val="22"/>
          <w:szCs w:val="22"/>
        </w:rPr>
        <w:tab/>
      </w:r>
      <w:r w:rsidRPr="00102441">
        <w:rPr>
          <w:rFonts w:ascii="Calibri" w:hAnsi="Calibri" w:cs="Calibri"/>
          <w:sz w:val="22"/>
          <w:szCs w:val="22"/>
        </w:rPr>
        <w:tab/>
      </w:r>
      <w:r w:rsidRPr="00102441">
        <w:rPr>
          <w:rFonts w:ascii="Calibri" w:hAnsi="Calibri" w:cs="Calibri"/>
          <w:sz w:val="22"/>
          <w:szCs w:val="22"/>
        </w:rPr>
        <w:tab/>
        <w:t>Monitor the client’s status in order to update, change, or terminate the intervention plan in collaboration with the OT practitioner.</w:t>
      </w: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rFonts w:ascii="Calibri" w:hAnsi="Calibri" w:cs="Calibri"/>
          <w:sz w:val="22"/>
          <w:szCs w:val="22"/>
        </w:rPr>
      </w:pP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720" w:hanging="720"/>
        <w:rPr>
          <w:rFonts w:ascii="Calibri" w:hAnsi="Calibri" w:cs="Calibri"/>
          <w:sz w:val="22"/>
          <w:szCs w:val="22"/>
        </w:rPr>
      </w:pPr>
      <w:r w:rsidRPr="00102441">
        <w:rPr>
          <w:rFonts w:ascii="Calibri" w:hAnsi="Calibri" w:cs="Calibri"/>
          <w:sz w:val="22"/>
          <w:szCs w:val="22"/>
        </w:rPr>
        <w:t>18.</w:t>
      </w:r>
      <w:r w:rsidRPr="00102441">
        <w:rPr>
          <w:rFonts w:ascii="Calibri" w:hAnsi="Calibri" w:cs="Calibri"/>
          <w:sz w:val="22"/>
          <w:szCs w:val="22"/>
        </w:rPr>
        <w:tab/>
      </w:r>
      <w:r w:rsidRPr="00102441">
        <w:rPr>
          <w:rFonts w:ascii="Calibri" w:hAnsi="Calibri" w:cs="Calibri"/>
          <w:sz w:val="22"/>
          <w:szCs w:val="22"/>
        </w:rPr>
        <w:tab/>
      </w:r>
      <w:r w:rsidRPr="00102441">
        <w:rPr>
          <w:rFonts w:ascii="Calibri" w:hAnsi="Calibri" w:cs="Calibri"/>
          <w:sz w:val="22"/>
          <w:szCs w:val="22"/>
        </w:rPr>
        <w:tab/>
        <w:t>Clearly and effectively communicates verbally and nonverbally with clients, families, significant others, colleagues, service providers, and the public.</w:t>
      </w: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rFonts w:ascii="Calibri" w:hAnsi="Calibri" w:cs="Calibri"/>
          <w:sz w:val="22"/>
          <w:szCs w:val="22"/>
        </w:rPr>
      </w:pP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720" w:hanging="720"/>
        <w:rPr>
          <w:rFonts w:ascii="Calibri" w:hAnsi="Calibri" w:cs="Calibri"/>
          <w:sz w:val="22"/>
          <w:szCs w:val="22"/>
        </w:rPr>
      </w:pPr>
      <w:r w:rsidRPr="00102441">
        <w:rPr>
          <w:rFonts w:ascii="Calibri" w:hAnsi="Calibri" w:cs="Calibri"/>
          <w:sz w:val="22"/>
          <w:szCs w:val="22"/>
        </w:rPr>
        <w:t>19.</w:t>
      </w:r>
      <w:r w:rsidRPr="00102441">
        <w:rPr>
          <w:rFonts w:ascii="Calibri" w:hAnsi="Calibri" w:cs="Calibri"/>
          <w:sz w:val="22"/>
          <w:szCs w:val="22"/>
        </w:rPr>
        <w:tab/>
      </w:r>
      <w:r w:rsidRPr="00102441">
        <w:rPr>
          <w:rFonts w:ascii="Calibri" w:hAnsi="Calibri" w:cs="Calibri"/>
          <w:sz w:val="22"/>
          <w:szCs w:val="22"/>
        </w:rPr>
        <w:tab/>
      </w:r>
      <w:r w:rsidRPr="00102441">
        <w:rPr>
          <w:rFonts w:ascii="Calibri" w:hAnsi="Calibri" w:cs="Calibri"/>
          <w:sz w:val="22"/>
          <w:szCs w:val="22"/>
        </w:rPr>
        <w:tab/>
        <w:t>Produce clean and accurate documentation according to site requirements.  All writing is legible, using proper spelling, punctuation, and grammar.</w:t>
      </w: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rFonts w:ascii="Calibri" w:hAnsi="Calibri" w:cs="Calibri"/>
          <w:sz w:val="22"/>
          <w:szCs w:val="22"/>
        </w:rPr>
      </w:pP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720" w:hanging="720"/>
        <w:rPr>
          <w:rFonts w:ascii="Calibri" w:hAnsi="Calibri" w:cs="Calibri"/>
          <w:sz w:val="22"/>
          <w:szCs w:val="22"/>
        </w:rPr>
      </w:pPr>
      <w:r w:rsidRPr="00102441">
        <w:rPr>
          <w:rFonts w:ascii="Calibri" w:hAnsi="Calibri" w:cs="Calibri"/>
          <w:sz w:val="22"/>
          <w:szCs w:val="22"/>
        </w:rPr>
        <w:t>20.</w:t>
      </w:r>
      <w:r w:rsidRPr="00102441">
        <w:rPr>
          <w:rFonts w:ascii="Calibri" w:hAnsi="Calibri" w:cs="Calibri"/>
          <w:sz w:val="22"/>
          <w:szCs w:val="22"/>
        </w:rPr>
        <w:tab/>
      </w:r>
      <w:r w:rsidRPr="00102441">
        <w:rPr>
          <w:rFonts w:ascii="Calibri" w:hAnsi="Calibri" w:cs="Calibri"/>
          <w:sz w:val="22"/>
          <w:szCs w:val="22"/>
        </w:rPr>
        <w:tab/>
      </w:r>
      <w:r w:rsidRPr="00102441">
        <w:rPr>
          <w:rFonts w:ascii="Calibri" w:hAnsi="Calibri" w:cs="Calibri"/>
          <w:sz w:val="22"/>
          <w:szCs w:val="22"/>
        </w:rPr>
        <w:tab/>
        <w:t>Take responsibility for attaining professional competence by seeking out learning opportunities and interactions with supervisors and others.</w:t>
      </w: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rFonts w:ascii="Calibri" w:hAnsi="Calibri" w:cs="Calibri"/>
          <w:sz w:val="22"/>
          <w:szCs w:val="22"/>
        </w:rPr>
      </w:pP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rFonts w:ascii="Calibri" w:hAnsi="Calibri" w:cs="Calibri"/>
          <w:sz w:val="22"/>
          <w:szCs w:val="22"/>
        </w:rPr>
      </w:pPr>
      <w:r w:rsidRPr="00102441">
        <w:rPr>
          <w:rFonts w:ascii="Calibri" w:hAnsi="Calibri" w:cs="Calibri"/>
          <w:sz w:val="22"/>
          <w:szCs w:val="22"/>
        </w:rPr>
        <w:t>21.</w:t>
      </w:r>
      <w:r w:rsidRPr="00102441">
        <w:rPr>
          <w:rFonts w:ascii="Calibri" w:hAnsi="Calibri" w:cs="Calibri"/>
          <w:sz w:val="22"/>
          <w:szCs w:val="22"/>
        </w:rPr>
        <w:tab/>
      </w:r>
      <w:r w:rsidRPr="00102441">
        <w:rPr>
          <w:rFonts w:ascii="Calibri" w:hAnsi="Calibri" w:cs="Calibri"/>
          <w:sz w:val="22"/>
          <w:szCs w:val="22"/>
        </w:rPr>
        <w:tab/>
      </w:r>
      <w:r w:rsidRPr="00102441">
        <w:rPr>
          <w:rFonts w:ascii="Calibri" w:hAnsi="Calibri" w:cs="Calibri"/>
          <w:sz w:val="22"/>
          <w:szCs w:val="22"/>
        </w:rPr>
        <w:tab/>
        <w:t>Respond constructively to feedback.</w:t>
      </w: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rFonts w:ascii="Calibri" w:hAnsi="Calibri" w:cs="Calibri"/>
          <w:sz w:val="22"/>
          <w:szCs w:val="22"/>
        </w:rPr>
      </w:pP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720" w:hanging="720"/>
        <w:rPr>
          <w:rFonts w:ascii="Calibri" w:hAnsi="Calibri" w:cs="Calibri"/>
          <w:sz w:val="22"/>
          <w:szCs w:val="22"/>
        </w:rPr>
      </w:pPr>
      <w:r w:rsidRPr="00102441">
        <w:rPr>
          <w:rFonts w:ascii="Calibri" w:hAnsi="Calibri" w:cs="Calibri"/>
          <w:sz w:val="22"/>
          <w:szCs w:val="22"/>
        </w:rPr>
        <w:t>22.</w:t>
      </w:r>
      <w:r w:rsidRPr="00102441">
        <w:rPr>
          <w:rFonts w:ascii="Calibri" w:hAnsi="Calibri" w:cs="Calibri"/>
          <w:sz w:val="22"/>
          <w:szCs w:val="22"/>
        </w:rPr>
        <w:tab/>
      </w:r>
      <w:r w:rsidRPr="00102441">
        <w:rPr>
          <w:rFonts w:ascii="Calibri" w:hAnsi="Calibri" w:cs="Calibri"/>
          <w:sz w:val="22"/>
          <w:szCs w:val="22"/>
        </w:rPr>
        <w:tab/>
      </w:r>
      <w:r w:rsidRPr="00102441">
        <w:rPr>
          <w:rFonts w:ascii="Calibri" w:hAnsi="Calibri" w:cs="Calibri"/>
          <w:sz w:val="22"/>
          <w:szCs w:val="22"/>
        </w:rPr>
        <w:tab/>
        <w:t>Demonstrate consistent work behavior, including initiative, preparedness, dependability, and work site maintenance.</w:t>
      </w: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rFonts w:ascii="Calibri" w:hAnsi="Calibri" w:cs="Calibri"/>
          <w:sz w:val="22"/>
          <w:szCs w:val="22"/>
        </w:rPr>
      </w:pP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rFonts w:ascii="Calibri" w:hAnsi="Calibri" w:cs="Calibri"/>
          <w:sz w:val="22"/>
          <w:szCs w:val="22"/>
        </w:rPr>
      </w:pPr>
      <w:r w:rsidRPr="00102441">
        <w:rPr>
          <w:rFonts w:ascii="Calibri" w:hAnsi="Calibri" w:cs="Calibri"/>
          <w:sz w:val="22"/>
          <w:szCs w:val="22"/>
        </w:rPr>
        <w:t>23.</w:t>
      </w:r>
      <w:r w:rsidRPr="00102441">
        <w:rPr>
          <w:rFonts w:ascii="Calibri" w:hAnsi="Calibri" w:cs="Calibri"/>
          <w:sz w:val="22"/>
          <w:szCs w:val="22"/>
        </w:rPr>
        <w:tab/>
      </w:r>
      <w:r w:rsidRPr="00102441">
        <w:rPr>
          <w:rFonts w:ascii="Calibri" w:hAnsi="Calibri" w:cs="Calibri"/>
          <w:sz w:val="22"/>
          <w:szCs w:val="22"/>
        </w:rPr>
        <w:tab/>
      </w:r>
      <w:r w:rsidRPr="00102441">
        <w:rPr>
          <w:rFonts w:ascii="Calibri" w:hAnsi="Calibri" w:cs="Calibri"/>
          <w:sz w:val="22"/>
          <w:szCs w:val="22"/>
        </w:rPr>
        <w:tab/>
        <w:t>Demonstrate effective time management.</w:t>
      </w: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rFonts w:ascii="Calibri" w:hAnsi="Calibri" w:cs="Calibri"/>
          <w:sz w:val="22"/>
          <w:szCs w:val="22"/>
        </w:rPr>
      </w:pP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720" w:hanging="720"/>
        <w:rPr>
          <w:rFonts w:ascii="Calibri" w:hAnsi="Calibri" w:cs="Calibri"/>
          <w:sz w:val="22"/>
          <w:szCs w:val="22"/>
        </w:rPr>
      </w:pPr>
      <w:r w:rsidRPr="00102441">
        <w:rPr>
          <w:rFonts w:ascii="Calibri" w:hAnsi="Calibri" w:cs="Calibri"/>
          <w:sz w:val="22"/>
          <w:szCs w:val="22"/>
        </w:rPr>
        <w:t>24.</w:t>
      </w:r>
      <w:r w:rsidRPr="00102441">
        <w:rPr>
          <w:rFonts w:ascii="Calibri" w:hAnsi="Calibri" w:cs="Calibri"/>
          <w:sz w:val="22"/>
          <w:szCs w:val="22"/>
        </w:rPr>
        <w:tab/>
      </w:r>
      <w:r w:rsidRPr="00102441">
        <w:rPr>
          <w:rFonts w:ascii="Calibri" w:hAnsi="Calibri" w:cs="Calibri"/>
          <w:sz w:val="22"/>
          <w:szCs w:val="22"/>
        </w:rPr>
        <w:tab/>
      </w:r>
      <w:r w:rsidRPr="00102441">
        <w:rPr>
          <w:rFonts w:ascii="Calibri" w:hAnsi="Calibri" w:cs="Calibri"/>
          <w:sz w:val="22"/>
          <w:szCs w:val="22"/>
        </w:rPr>
        <w:tab/>
        <w:t>Demonstrate positive interpersonal skills including, but not limited to cooperation, flexibility, tact, and empathy.</w:t>
      </w: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540" w:hanging="540"/>
        <w:rPr>
          <w:rFonts w:ascii="Calibri" w:hAnsi="Calibri" w:cs="Calibri"/>
          <w:sz w:val="22"/>
          <w:szCs w:val="22"/>
        </w:rPr>
      </w:pPr>
    </w:p>
    <w:p w:rsidR="005C14AF" w:rsidRPr="00102441" w:rsidRDefault="005C14AF" w:rsidP="005C14AF">
      <w:pPr>
        <w:tabs>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s>
        <w:ind w:left="720" w:hanging="720"/>
        <w:rPr>
          <w:rFonts w:ascii="Calibri" w:hAnsi="Calibri" w:cs="Calibri"/>
          <w:sz w:val="22"/>
          <w:szCs w:val="22"/>
        </w:rPr>
      </w:pPr>
      <w:r w:rsidRPr="00102441">
        <w:rPr>
          <w:rFonts w:ascii="Calibri" w:hAnsi="Calibri" w:cs="Calibri"/>
          <w:sz w:val="22"/>
          <w:szCs w:val="22"/>
        </w:rPr>
        <w:t>25.</w:t>
      </w:r>
      <w:r w:rsidRPr="00102441">
        <w:rPr>
          <w:rFonts w:ascii="Calibri" w:hAnsi="Calibri" w:cs="Calibri"/>
          <w:sz w:val="22"/>
          <w:szCs w:val="22"/>
        </w:rPr>
        <w:tab/>
      </w:r>
      <w:r w:rsidRPr="00102441">
        <w:rPr>
          <w:rFonts w:ascii="Calibri" w:hAnsi="Calibri" w:cs="Calibri"/>
          <w:sz w:val="22"/>
          <w:szCs w:val="22"/>
        </w:rPr>
        <w:tab/>
      </w:r>
      <w:r w:rsidRPr="00102441">
        <w:rPr>
          <w:rFonts w:ascii="Calibri" w:hAnsi="Calibri" w:cs="Calibri"/>
          <w:sz w:val="22"/>
          <w:szCs w:val="22"/>
        </w:rPr>
        <w:tab/>
        <w:t>Demonstrate respect for diversity factors of others including, but not limited to socioeconomic, spiritual, and lifestyle choices.</w:t>
      </w:r>
    </w:p>
    <w:p w:rsidR="005C14AF" w:rsidRDefault="005C14AF" w:rsidP="005C14AF">
      <w:pPr>
        <w:rPr>
          <w:sz w:val="24"/>
          <w:szCs w:val="24"/>
        </w:rPr>
      </w:pPr>
    </w:p>
    <w:p w:rsidR="00AC36AB" w:rsidRDefault="00AC36AB" w:rsidP="00AC36AB">
      <w:pPr>
        <w:rPr>
          <w:sz w:val="24"/>
          <w:szCs w:val="24"/>
        </w:rPr>
      </w:pPr>
    </w:p>
    <w:p w:rsidR="00AC36AB" w:rsidRDefault="00AC36AB" w:rsidP="00AC36AB">
      <w:pPr>
        <w:rPr>
          <w:sz w:val="24"/>
          <w:szCs w:val="24"/>
        </w:rPr>
      </w:pPr>
    </w:p>
    <w:p w:rsidR="00AC36AB" w:rsidRDefault="00AC36AB" w:rsidP="00AC36AB">
      <w:pPr>
        <w:rPr>
          <w:sz w:val="24"/>
          <w:szCs w:val="24"/>
        </w:rPr>
      </w:pPr>
    </w:p>
    <w:p w:rsidR="00AC36AB" w:rsidRDefault="00AC36AB" w:rsidP="00AC36AB">
      <w:pPr>
        <w:rPr>
          <w:sz w:val="24"/>
          <w:szCs w:val="24"/>
        </w:rPr>
      </w:pPr>
    </w:p>
    <w:p w:rsidR="00AC36AB" w:rsidRDefault="00AC36AB" w:rsidP="00AC36AB">
      <w:pPr>
        <w:rPr>
          <w:sz w:val="24"/>
          <w:szCs w:val="24"/>
        </w:rPr>
      </w:pPr>
    </w:p>
    <w:p w:rsidR="00AC36AB" w:rsidRDefault="00AC36AB" w:rsidP="00AC36AB">
      <w:pPr>
        <w:rPr>
          <w:sz w:val="24"/>
          <w:szCs w:val="24"/>
        </w:rPr>
      </w:pPr>
    </w:p>
    <w:p w:rsidR="00AC36AB" w:rsidRDefault="00AC36AB" w:rsidP="00AC36AB">
      <w:pPr>
        <w:rPr>
          <w:sz w:val="24"/>
          <w:szCs w:val="24"/>
        </w:rPr>
      </w:pPr>
    </w:p>
    <w:p w:rsidR="00AC36AB" w:rsidRDefault="00AC36AB" w:rsidP="00AC36AB">
      <w:pPr>
        <w:rPr>
          <w:sz w:val="24"/>
          <w:szCs w:val="24"/>
        </w:rPr>
      </w:pPr>
    </w:p>
    <w:p w:rsidR="00B4510E" w:rsidRDefault="00B4510E" w:rsidP="00CC610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720" w:hanging="720"/>
        <w:rPr>
          <w:sz w:val="22"/>
          <w:szCs w:val="22"/>
        </w:rPr>
      </w:pPr>
    </w:p>
    <w:p w:rsidR="00B06277" w:rsidRDefault="00B06277">
      <w:pPr>
        <w:autoSpaceDE/>
        <w:autoSpaceDN/>
        <w:adjustRightInd/>
        <w:rPr>
          <w:rFonts w:ascii="Calibri" w:hAnsi="Calibri" w:cs="Calibri"/>
          <w:b/>
          <w:bCs/>
          <w:sz w:val="24"/>
          <w:szCs w:val="24"/>
        </w:rPr>
      </w:pPr>
      <w:r>
        <w:rPr>
          <w:rFonts w:ascii="Calibri" w:hAnsi="Calibri" w:cs="Calibri"/>
          <w:b/>
          <w:bCs/>
          <w:sz w:val="24"/>
          <w:szCs w:val="24"/>
        </w:rPr>
        <w:br w:type="page"/>
      </w:r>
    </w:p>
    <w:p w:rsidR="00CC6105" w:rsidRPr="00102441" w:rsidRDefault="00CC6105" w:rsidP="008732BD">
      <w:pPr>
        <w:tabs>
          <w:tab w:val="left" w:pos="-809"/>
          <w:tab w:val="left" w:pos="-450"/>
          <w:tab w:val="left" w:pos="-90"/>
          <w:tab w:val="left" w:pos="63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jc w:val="center"/>
        <w:rPr>
          <w:rFonts w:ascii="Calibri" w:hAnsi="Calibri" w:cs="Calibri"/>
          <w:b/>
          <w:bCs/>
          <w:sz w:val="24"/>
          <w:szCs w:val="24"/>
        </w:rPr>
      </w:pPr>
      <w:r w:rsidRPr="00102441">
        <w:rPr>
          <w:rFonts w:ascii="Calibri" w:hAnsi="Calibri" w:cs="Calibri"/>
          <w:b/>
          <w:bCs/>
          <w:sz w:val="24"/>
          <w:szCs w:val="24"/>
        </w:rPr>
        <w:lastRenderedPageBreak/>
        <w:t xml:space="preserve">LEVEL II </w:t>
      </w:r>
      <w:r w:rsidR="00494C64" w:rsidRPr="00102441">
        <w:rPr>
          <w:rFonts w:ascii="Calibri" w:hAnsi="Calibri" w:cs="Calibri"/>
          <w:b/>
          <w:bCs/>
          <w:sz w:val="24"/>
          <w:szCs w:val="24"/>
        </w:rPr>
        <w:t>FIELDWORK PLACEMENT</w:t>
      </w:r>
      <w:r w:rsidRPr="00102441">
        <w:rPr>
          <w:rFonts w:ascii="Calibri" w:hAnsi="Calibri" w:cs="Calibri"/>
          <w:b/>
          <w:bCs/>
          <w:sz w:val="24"/>
          <w:szCs w:val="24"/>
        </w:rPr>
        <w:t xml:space="preserve"> </w:t>
      </w:r>
      <w:r w:rsidR="00AF448D">
        <w:rPr>
          <w:rFonts w:ascii="Calibri" w:hAnsi="Calibri" w:cs="Calibri"/>
          <w:b/>
          <w:bCs/>
          <w:sz w:val="24"/>
          <w:szCs w:val="24"/>
        </w:rPr>
        <w:t xml:space="preserve">&amp; </w:t>
      </w:r>
      <w:r w:rsidRPr="00102441">
        <w:rPr>
          <w:rFonts w:ascii="Calibri" w:hAnsi="Calibri" w:cs="Calibri"/>
          <w:b/>
          <w:bCs/>
          <w:sz w:val="24"/>
          <w:szCs w:val="24"/>
        </w:rPr>
        <w:t>SCHEDULING PROCEDURE</w:t>
      </w:r>
      <w:r w:rsidR="00AF448D">
        <w:rPr>
          <w:rFonts w:ascii="Calibri" w:hAnsi="Calibri" w:cs="Calibri"/>
          <w:b/>
          <w:bCs/>
          <w:sz w:val="24"/>
          <w:szCs w:val="24"/>
        </w:rPr>
        <w:t>S</w:t>
      </w:r>
    </w:p>
    <w:p w:rsidR="00F51763" w:rsidRPr="00F51763" w:rsidRDefault="00F51763" w:rsidP="00F51763">
      <w:pPr>
        <w:tabs>
          <w:tab w:val="left" w:pos="-809"/>
          <w:tab w:val="left" w:pos="-450"/>
          <w:tab w:val="left" w:pos="-90"/>
          <w:tab w:val="left" w:pos="630"/>
          <w:tab w:val="left" w:pos="1350"/>
          <w:tab w:val="left" w:pos="2070"/>
          <w:tab w:val="left" w:pos="2790"/>
          <w:tab w:val="left" w:pos="3510"/>
          <w:tab w:val="left" w:pos="4230"/>
          <w:tab w:val="left" w:pos="4950"/>
          <w:tab w:val="left" w:pos="5670"/>
          <w:tab w:val="left" w:pos="6390"/>
          <w:tab w:val="left" w:pos="7110"/>
          <w:tab w:val="left" w:pos="7826"/>
          <w:tab w:val="left" w:pos="8550"/>
        </w:tabs>
        <w:jc w:val="center"/>
        <w:rPr>
          <w:rFonts w:ascii="Calibri" w:hAnsi="Calibri" w:cs="Calibri"/>
          <w:sz w:val="22"/>
          <w:szCs w:val="22"/>
        </w:rPr>
      </w:pPr>
      <w:r w:rsidRPr="00F51763">
        <w:rPr>
          <w:rFonts w:ascii="Calibri" w:hAnsi="Calibri" w:cs="Calibri"/>
          <w:sz w:val="22"/>
          <w:szCs w:val="22"/>
        </w:rPr>
        <w:t xml:space="preserve">The student's attention to the following information will help the fieldwork placement scheduling process.  The student should consult the </w:t>
      </w:r>
      <w:r w:rsidR="00D129A1">
        <w:rPr>
          <w:rFonts w:ascii="Calibri" w:hAnsi="Calibri" w:cs="Calibri"/>
          <w:sz w:val="22"/>
          <w:szCs w:val="22"/>
        </w:rPr>
        <w:t xml:space="preserve">Academic </w:t>
      </w:r>
      <w:r w:rsidRPr="00F51763">
        <w:rPr>
          <w:rFonts w:ascii="Calibri" w:hAnsi="Calibri" w:cs="Calibri"/>
          <w:sz w:val="22"/>
          <w:szCs w:val="22"/>
        </w:rPr>
        <w:t>Fieldwork Coordinator for guidance.</w:t>
      </w:r>
    </w:p>
    <w:p w:rsidR="00F51763" w:rsidRPr="00F51763" w:rsidRDefault="00F51763" w:rsidP="00F51763">
      <w:pPr>
        <w:tabs>
          <w:tab w:val="left" w:pos="-809"/>
          <w:tab w:val="left" w:pos="-450"/>
          <w:tab w:val="left" w:pos="-90"/>
          <w:tab w:val="left" w:pos="630"/>
          <w:tab w:val="left" w:pos="1350"/>
          <w:tab w:val="left" w:pos="2070"/>
          <w:tab w:val="left" w:pos="2790"/>
          <w:tab w:val="left" w:pos="3510"/>
          <w:tab w:val="left" w:pos="4230"/>
          <w:tab w:val="left" w:pos="4950"/>
          <w:tab w:val="left" w:pos="5670"/>
          <w:tab w:val="left" w:pos="6390"/>
          <w:tab w:val="left" w:pos="7110"/>
          <w:tab w:val="left" w:pos="7826"/>
          <w:tab w:val="left" w:pos="8550"/>
        </w:tabs>
        <w:rPr>
          <w:sz w:val="22"/>
          <w:szCs w:val="22"/>
          <w:u w:val="single"/>
        </w:rPr>
      </w:pP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jc w:val="center"/>
        <w:rPr>
          <w:rFonts w:ascii="Calibri" w:hAnsi="Calibri" w:cs="Calibri"/>
          <w:b/>
          <w:bCs/>
          <w:sz w:val="24"/>
          <w:szCs w:val="24"/>
        </w:rPr>
      </w:pPr>
      <w:r w:rsidRPr="00F51763">
        <w:rPr>
          <w:rFonts w:ascii="Calibri" w:hAnsi="Calibri" w:cs="Calibri"/>
          <w:b/>
          <w:bCs/>
          <w:sz w:val="24"/>
          <w:szCs w:val="24"/>
        </w:rPr>
        <w:t>Prerequisites for OT 295A Fieldwork Placement in Occupational Therapy</w:t>
      </w: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rPr>
          <w:rFonts w:ascii="Calibri" w:hAnsi="Calibri" w:cs="Calibri"/>
          <w:sz w:val="22"/>
          <w:szCs w:val="22"/>
        </w:rPr>
      </w:pPr>
      <w:r w:rsidRPr="00F51763">
        <w:rPr>
          <w:rFonts w:ascii="Calibri" w:hAnsi="Calibri" w:cs="Calibri"/>
          <w:sz w:val="22"/>
          <w:szCs w:val="22"/>
        </w:rPr>
        <w:t>1.</w:t>
      </w:r>
      <w:r w:rsidRPr="00F51763">
        <w:rPr>
          <w:rFonts w:ascii="Calibri" w:hAnsi="Calibri" w:cs="Calibri"/>
          <w:sz w:val="22"/>
          <w:szCs w:val="22"/>
        </w:rPr>
        <w:tab/>
        <w:t>Satisfactory completion of OT 100S, 101, 103, 105W, 107, 109, 195A, 195B, 201, 202, 204, 206.</w:t>
      </w: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rPr>
          <w:rFonts w:ascii="Calibri" w:hAnsi="Calibri" w:cs="Calibri"/>
          <w:sz w:val="22"/>
          <w:szCs w:val="22"/>
        </w:rPr>
      </w:pP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rPr>
          <w:rFonts w:ascii="Calibri" w:hAnsi="Calibri" w:cs="Calibri"/>
          <w:sz w:val="22"/>
          <w:szCs w:val="22"/>
        </w:rPr>
      </w:pPr>
      <w:r w:rsidRPr="00F51763">
        <w:rPr>
          <w:rFonts w:ascii="Calibri" w:hAnsi="Calibri" w:cs="Calibri"/>
          <w:sz w:val="22"/>
          <w:szCs w:val="22"/>
        </w:rPr>
        <w:t>2.</w:t>
      </w:r>
      <w:r w:rsidRPr="00F51763">
        <w:rPr>
          <w:rFonts w:ascii="Calibri" w:hAnsi="Calibri" w:cs="Calibri"/>
          <w:sz w:val="22"/>
          <w:szCs w:val="22"/>
        </w:rPr>
        <w:tab/>
        <w:t>Satisfactory completion of all other required courses.</w:t>
      </w: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r w:rsidRPr="00F51763">
        <w:rPr>
          <w:rFonts w:ascii="Calibri" w:hAnsi="Calibri" w:cs="Calibri"/>
          <w:sz w:val="22"/>
          <w:szCs w:val="22"/>
        </w:rPr>
        <w:t>3.</w:t>
      </w:r>
      <w:r w:rsidRPr="00F51763">
        <w:rPr>
          <w:rFonts w:ascii="Calibri" w:hAnsi="Calibri" w:cs="Calibri"/>
          <w:sz w:val="22"/>
          <w:szCs w:val="22"/>
        </w:rPr>
        <w:tab/>
        <w:t xml:space="preserve">Satisfactory professional behavior scores, as evaluated by the OTA Faculty on the </w:t>
      </w:r>
      <w:r w:rsidRPr="00F51763">
        <w:rPr>
          <w:rFonts w:ascii="Calibri" w:hAnsi="Calibri" w:cs="Calibri"/>
          <w:i/>
          <w:iCs/>
          <w:sz w:val="22"/>
          <w:szCs w:val="22"/>
        </w:rPr>
        <w:t>Ability Based Assessment of Professional Behaviors</w:t>
      </w:r>
      <w:r w:rsidRPr="00F51763">
        <w:rPr>
          <w:rFonts w:ascii="Calibri" w:hAnsi="Calibri" w:cs="Calibri"/>
          <w:sz w:val="22"/>
          <w:szCs w:val="22"/>
        </w:rPr>
        <w:t xml:space="preserve"> form.</w:t>
      </w: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rPr>
          <w:rFonts w:ascii="Calibri" w:hAnsi="Calibri" w:cs="Calibri"/>
          <w:sz w:val="22"/>
          <w:szCs w:val="22"/>
        </w:rPr>
      </w:pP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rPr>
          <w:rFonts w:ascii="Calibri" w:hAnsi="Calibri" w:cs="Calibri"/>
          <w:sz w:val="22"/>
          <w:szCs w:val="22"/>
        </w:rPr>
      </w:pPr>
      <w:r w:rsidRPr="00F51763">
        <w:rPr>
          <w:rFonts w:ascii="Calibri" w:hAnsi="Calibri" w:cs="Calibri"/>
          <w:sz w:val="22"/>
          <w:szCs w:val="22"/>
        </w:rPr>
        <w:t>4.</w:t>
      </w:r>
      <w:r w:rsidRPr="00F51763">
        <w:rPr>
          <w:rFonts w:ascii="Calibri" w:hAnsi="Calibri" w:cs="Calibri"/>
          <w:sz w:val="22"/>
          <w:szCs w:val="22"/>
        </w:rPr>
        <w:tab/>
        <w:t>Report from authorized person stating that there are no communicable diseases.</w:t>
      </w: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r w:rsidRPr="00F51763">
        <w:rPr>
          <w:rFonts w:ascii="Calibri" w:hAnsi="Calibri" w:cs="Calibri"/>
          <w:sz w:val="22"/>
          <w:szCs w:val="22"/>
        </w:rPr>
        <w:t>5.</w:t>
      </w:r>
      <w:r w:rsidRPr="00F51763">
        <w:rPr>
          <w:rFonts w:ascii="Calibri" w:hAnsi="Calibri" w:cs="Calibri"/>
          <w:sz w:val="22"/>
          <w:szCs w:val="22"/>
        </w:rPr>
        <w:tab/>
        <w:t>Proof of personal medical insurance and record of physical examination as required by the facility.</w:t>
      </w: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r w:rsidRPr="00F51763">
        <w:rPr>
          <w:rFonts w:ascii="Calibri" w:hAnsi="Calibri" w:cs="Calibri"/>
          <w:sz w:val="22"/>
          <w:szCs w:val="22"/>
        </w:rPr>
        <w:t>6.</w:t>
      </w:r>
      <w:r w:rsidRPr="00F51763">
        <w:rPr>
          <w:rFonts w:ascii="Calibri" w:hAnsi="Calibri" w:cs="Calibri"/>
          <w:sz w:val="22"/>
          <w:szCs w:val="22"/>
        </w:rPr>
        <w:tab/>
        <w:t>Proof of professional liability insurance.  Student insurance policies are available through select insurance carriers.  The Academic Fieldwork Coordinator provides information and coordination in obtaining these insurances.</w:t>
      </w: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rPr>
          <w:rFonts w:ascii="Calibri" w:hAnsi="Calibri" w:cs="Calibri"/>
          <w:sz w:val="22"/>
          <w:szCs w:val="22"/>
        </w:rPr>
      </w:pP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r w:rsidRPr="00F51763">
        <w:rPr>
          <w:rFonts w:ascii="Calibri" w:hAnsi="Calibri" w:cs="Calibri"/>
          <w:sz w:val="22"/>
          <w:szCs w:val="22"/>
        </w:rPr>
        <w:t>7.</w:t>
      </w:r>
      <w:r w:rsidRPr="00F51763">
        <w:rPr>
          <w:rFonts w:ascii="Calibri" w:hAnsi="Calibri" w:cs="Calibri"/>
          <w:sz w:val="22"/>
          <w:szCs w:val="22"/>
        </w:rPr>
        <w:tab/>
        <w:t xml:space="preserve">Utilize </w:t>
      </w:r>
      <w:proofErr w:type="spellStart"/>
      <w:r w:rsidRPr="00F51763">
        <w:rPr>
          <w:rFonts w:ascii="Calibri" w:hAnsi="Calibri" w:cs="Calibri"/>
          <w:i/>
          <w:sz w:val="22"/>
          <w:szCs w:val="22"/>
        </w:rPr>
        <w:t>CastleBranch</w:t>
      </w:r>
      <w:proofErr w:type="spellEnd"/>
      <w:r w:rsidRPr="00F51763">
        <w:rPr>
          <w:rFonts w:ascii="Calibri" w:hAnsi="Calibri" w:cs="Calibri"/>
          <w:i/>
          <w:sz w:val="22"/>
          <w:szCs w:val="22"/>
        </w:rPr>
        <w:t xml:space="preserve"> </w:t>
      </w:r>
      <w:r w:rsidRPr="00F51763">
        <w:rPr>
          <w:rFonts w:ascii="Calibri" w:hAnsi="Calibri" w:cs="Calibri"/>
          <w:sz w:val="22"/>
          <w:szCs w:val="22"/>
        </w:rPr>
        <w:t>to assist in the completion of criminal checks, child abuse clearance, immunizations, finger printing and drug testing as required by a fieldwork site.</w:t>
      </w: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b/>
          <w:bCs/>
          <w:sz w:val="22"/>
          <w:szCs w:val="22"/>
          <w:u w:val="single"/>
        </w:rPr>
      </w:pPr>
      <w:r w:rsidRPr="00F51763">
        <w:rPr>
          <w:rFonts w:ascii="Calibri" w:hAnsi="Calibri" w:cs="Calibri"/>
          <w:sz w:val="22"/>
          <w:szCs w:val="22"/>
        </w:rPr>
        <w:t>8.</w:t>
      </w:r>
      <w:r w:rsidRPr="00F51763">
        <w:rPr>
          <w:rFonts w:ascii="Calibri" w:hAnsi="Calibri" w:cs="Calibri"/>
          <w:sz w:val="22"/>
          <w:szCs w:val="22"/>
        </w:rPr>
        <w:tab/>
        <w:t>Evidence of good standing with the University, having no academic or disciplinary action standing or pending against the student.</w:t>
      </w:r>
      <w:r w:rsidRPr="00F51763">
        <w:rPr>
          <w:sz w:val="22"/>
          <w:szCs w:val="22"/>
        </w:rPr>
        <w:tab/>
      </w: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rPr>
          <w:b/>
          <w:bCs/>
          <w:sz w:val="22"/>
          <w:szCs w:val="22"/>
          <w:u w:val="single"/>
        </w:rPr>
      </w:pP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jc w:val="center"/>
        <w:rPr>
          <w:rFonts w:ascii="Calibri" w:hAnsi="Calibri" w:cs="Calibri"/>
          <w:b/>
          <w:bCs/>
          <w:sz w:val="24"/>
          <w:szCs w:val="24"/>
        </w:rPr>
      </w:pPr>
      <w:r w:rsidRPr="00F51763">
        <w:rPr>
          <w:rFonts w:ascii="Calibri" w:hAnsi="Calibri" w:cs="Calibri"/>
          <w:b/>
          <w:bCs/>
          <w:sz w:val="24"/>
          <w:szCs w:val="24"/>
        </w:rPr>
        <w:t xml:space="preserve">Semester to be </w:t>
      </w:r>
      <w:proofErr w:type="gramStart"/>
      <w:r w:rsidRPr="00F51763">
        <w:rPr>
          <w:rFonts w:ascii="Calibri" w:hAnsi="Calibri" w:cs="Calibri"/>
          <w:b/>
          <w:bCs/>
          <w:sz w:val="24"/>
          <w:szCs w:val="24"/>
        </w:rPr>
        <w:t>Scheduled</w:t>
      </w:r>
      <w:proofErr w:type="gramEnd"/>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rPr>
          <w:rFonts w:ascii="Calibri" w:hAnsi="Calibri" w:cs="Calibri"/>
          <w:sz w:val="22"/>
          <w:szCs w:val="22"/>
        </w:rPr>
      </w:pPr>
      <w:r w:rsidRPr="00F51763">
        <w:rPr>
          <w:rFonts w:ascii="Calibri" w:hAnsi="Calibri" w:cs="Calibri"/>
          <w:sz w:val="22"/>
          <w:szCs w:val="22"/>
        </w:rPr>
        <w:t xml:space="preserve">OT 295A and OT 295B are scheduled at the completion of all academic, didactic course work. </w:t>
      </w: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rPr>
          <w:rFonts w:ascii="Calibri" w:hAnsi="Calibri" w:cs="Calibri"/>
          <w:b/>
          <w:bCs/>
          <w:sz w:val="22"/>
          <w:szCs w:val="22"/>
          <w:u w:val="single"/>
        </w:rPr>
      </w:pP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jc w:val="center"/>
        <w:rPr>
          <w:rFonts w:ascii="Calibri" w:hAnsi="Calibri" w:cs="Calibri"/>
          <w:b/>
          <w:bCs/>
          <w:sz w:val="24"/>
          <w:szCs w:val="24"/>
        </w:rPr>
      </w:pPr>
      <w:r w:rsidRPr="00F51763">
        <w:rPr>
          <w:rFonts w:ascii="Calibri" w:hAnsi="Calibri" w:cs="Calibri"/>
          <w:b/>
          <w:bCs/>
          <w:sz w:val="24"/>
          <w:szCs w:val="24"/>
        </w:rPr>
        <w:t>Student Responsibilities</w:t>
      </w: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r w:rsidRPr="00F51763">
        <w:rPr>
          <w:rFonts w:ascii="Calibri" w:hAnsi="Calibri" w:cs="Calibri"/>
          <w:sz w:val="22"/>
          <w:szCs w:val="22"/>
        </w:rPr>
        <w:t>1.</w:t>
      </w:r>
      <w:r w:rsidRPr="00F51763">
        <w:rPr>
          <w:rFonts w:ascii="Calibri" w:hAnsi="Calibri" w:cs="Calibri"/>
          <w:sz w:val="22"/>
          <w:szCs w:val="22"/>
        </w:rPr>
        <w:tab/>
        <w:t>Student will develop a planning sheet of Fieldwork sites based on interests and needs and discuss with Academic Fieldwork Coordinator.</w:t>
      </w: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rPr>
          <w:rFonts w:ascii="Calibri" w:hAnsi="Calibri" w:cs="Calibri"/>
          <w:sz w:val="22"/>
          <w:szCs w:val="22"/>
        </w:rPr>
      </w:pPr>
      <w:r w:rsidRPr="00F51763">
        <w:rPr>
          <w:rFonts w:ascii="Calibri" w:hAnsi="Calibri" w:cs="Calibri"/>
          <w:sz w:val="22"/>
          <w:szCs w:val="22"/>
        </w:rPr>
        <w:t>2.</w:t>
      </w:r>
      <w:r w:rsidRPr="00F51763">
        <w:rPr>
          <w:rFonts w:ascii="Calibri" w:hAnsi="Calibri" w:cs="Calibri"/>
          <w:sz w:val="22"/>
          <w:szCs w:val="22"/>
        </w:rPr>
        <w:tab/>
        <w:t xml:space="preserve">Students will complete Personal Data Forms for each fieldwork site.  </w:t>
      </w: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r w:rsidRPr="00F51763">
        <w:rPr>
          <w:rFonts w:ascii="Calibri" w:hAnsi="Calibri" w:cs="Calibri"/>
          <w:sz w:val="22"/>
          <w:szCs w:val="22"/>
        </w:rPr>
        <w:t>3.</w:t>
      </w:r>
      <w:r w:rsidRPr="00F51763">
        <w:rPr>
          <w:rFonts w:ascii="Calibri" w:hAnsi="Calibri" w:cs="Calibri"/>
          <w:sz w:val="22"/>
          <w:szCs w:val="22"/>
        </w:rPr>
        <w:tab/>
        <w:t>Following fieldwork placement and confirmation by AFWC, student will be notified of fieldwork schedule.  Student will then be responsible for contacting fieldwork site.</w:t>
      </w: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rPr>
          <w:rFonts w:ascii="Calibri" w:hAnsi="Calibri" w:cs="Calibri"/>
          <w:sz w:val="22"/>
          <w:szCs w:val="22"/>
        </w:rPr>
      </w:pPr>
      <w:r w:rsidRPr="00F51763">
        <w:rPr>
          <w:rFonts w:ascii="Calibri" w:hAnsi="Calibri" w:cs="Calibri"/>
          <w:sz w:val="22"/>
          <w:szCs w:val="22"/>
        </w:rPr>
        <w:t>4.</w:t>
      </w:r>
      <w:r w:rsidRPr="00F51763">
        <w:rPr>
          <w:rFonts w:ascii="Calibri" w:hAnsi="Calibri" w:cs="Calibri"/>
          <w:sz w:val="22"/>
          <w:szCs w:val="22"/>
        </w:rPr>
        <w:tab/>
        <w:t>Students will register for OT 295A and B.</w:t>
      </w: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130"/>
          <w:tab w:val="left" w:pos="5220"/>
          <w:tab w:val="left" w:pos="6390"/>
          <w:tab w:val="left" w:pos="7110"/>
          <w:tab w:val="left" w:pos="7826"/>
          <w:tab w:val="left" w:pos="8550"/>
        </w:tabs>
        <w:ind w:left="540" w:hanging="540"/>
        <w:rPr>
          <w:rFonts w:ascii="Calibri" w:hAnsi="Calibri" w:cs="Calibri"/>
          <w:sz w:val="22"/>
          <w:szCs w:val="22"/>
        </w:rPr>
      </w:pPr>
      <w:r>
        <w:rPr>
          <w:rFonts w:ascii="Calibri" w:hAnsi="Calibri" w:cs="Calibri"/>
          <w:sz w:val="22"/>
          <w:szCs w:val="22"/>
        </w:rPr>
        <w:t>5</w:t>
      </w:r>
      <w:r w:rsidRPr="00102441">
        <w:rPr>
          <w:rFonts w:ascii="Calibri" w:hAnsi="Calibri" w:cs="Calibri"/>
          <w:sz w:val="22"/>
          <w:szCs w:val="22"/>
        </w:rPr>
        <w:t xml:space="preserve">. </w:t>
      </w:r>
      <w:r w:rsidRPr="00102441">
        <w:rPr>
          <w:rFonts w:ascii="Calibri" w:hAnsi="Calibri" w:cs="Calibri"/>
          <w:sz w:val="22"/>
          <w:szCs w:val="22"/>
        </w:rPr>
        <w:tab/>
        <w:t>If an interview is required prior to acceptance of the student,</w:t>
      </w:r>
      <w:r>
        <w:rPr>
          <w:rFonts w:ascii="Calibri" w:hAnsi="Calibri" w:cs="Calibri"/>
          <w:sz w:val="22"/>
          <w:szCs w:val="22"/>
        </w:rPr>
        <w:t xml:space="preserve"> students may wish to prepare a </w:t>
      </w:r>
      <w:r w:rsidRPr="00102441">
        <w:rPr>
          <w:rFonts w:ascii="Calibri" w:hAnsi="Calibri" w:cs="Calibri"/>
          <w:sz w:val="22"/>
          <w:szCs w:val="22"/>
        </w:rPr>
        <w:t>r</w:t>
      </w:r>
      <w:r>
        <w:rPr>
          <w:rFonts w:ascii="Calibri" w:hAnsi="Calibri" w:cs="Calibri"/>
          <w:sz w:val="22"/>
          <w:szCs w:val="22"/>
        </w:rPr>
        <w:t xml:space="preserve">esume for the </w:t>
      </w:r>
      <w:r w:rsidRPr="00102441">
        <w:rPr>
          <w:rFonts w:ascii="Calibri" w:hAnsi="Calibri" w:cs="Calibri"/>
          <w:sz w:val="22"/>
          <w:szCs w:val="22"/>
        </w:rPr>
        <w:t xml:space="preserve">interview, make an appointment with the Fieldwork Educator, and complete the interview.  The </w:t>
      </w:r>
      <w:r>
        <w:rPr>
          <w:rFonts w:ascii="Calibri" w:hAnsi="Calibri" w:cs="Calibri"/>
          <w:sz w:val="22"/>
          <w:szCs w:val="22"/>
        </w:rPr>
        <w:t xml:space="preserve">Academic </w:t>
      </w:r>
      <w:r w:rsidRPr="00102441">
        <w:rPr>
          <w:rFonts w:ascii="Calibri" w:hAnsi="Calibri" w:cs="Calibri"/>
          <w:sz w:val="22"/>
          <w:szCs w:val="22"/>
        </w:rPr>
        <w:t xml:space="preserve">Fieldwork Coordinator and/or </w:t>
      </w:r>
      <w:r>
        <w:rPr>
          <w:rFonts w:ascii="Calibri" w:hAnsi="Calibri" w:cs="Calibri"/>
          <w:sz w:val="22"/>
          <w:szCs w:val="22"/>
        </w:rPr>
        <w:t>Program Director</w:t>
      </w:r>
      <w:r w:rsidRPr="00102441">
        <w:rPr>
          <w:rFonts w:ascii="Calibri" w:hAnsi="Calibri" w:cs="Calibri"/>
          <w:sz w:val="22"/>
          <w:szCs w:val="22"/>
        </w:rPr>
        <w:t xml:space="preserve"> will be available to</w:t>
      </w:r>
      <w:r>
        <w:rPr>
          <w:rFonts w:ascii="Calibri" w:hAnsi="Calibri" w:cs="Calibri"/>
          <w:sz w:val="22"/>
          <w:szCs w:val="22"/>
        </w:rPr>
        <w:t xml:space="preserve"> </w:t>
      </w:r>
      <w:r w:rsidRPr="00102441">
        <w:rPr>
          <w:rFonts w:ascii="Calibri" w:hAnsi="Calibri" w:cs="Calibri"/>
          <w:sz w:val="22"/>
          <w:szCs w:val="22"/>
        </w:rPr>
        <w:t>discuss the resume and results of the interview with the student.</w:t>
      </w:r>
      <w:r w:rsidRPr="00F51763">
        <w:rPr>
          <w:rFonts w:ascii="Calibri" w:hAnsi="Calibri" w:cs="Calibri"/>
          <w:sz w:val="22"/>
          <w:szCs w:val="22"/>
        </w:rPr>
        <w:tab/>
      </w: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130"/>
          <w:tab w:val="left" w:pos="5220"/>
          <w:tab w:val="left" w:pos="6390"/>
          <w:tab w:val="left" w:pos="7110"/>
          <w:tab w:val="left" w:pos="7826"/>
          <w:tab w:val="left" w:pos="8550"/>
        </w:tabs>
        <w:ind w:left="540" w:hanging="540"/>
        <w:rPr>
          <w:rFonts w:ascii="Calibri" w:hAnsi="Calibri" w:cs="Calibri"/>
          <w:sz w:val="22"/>
          <w:szCs w:val="22"/>
        </w:rPr>
      </w:pPr>
      <w:r w:rsidRPr="00F51763">
        <w:rPr>
          <w:rFonts w:ascii="Calibri" w:hAnsi="Calibri" w:cs="Calibri"/>
          <w:sz w:val="22"/>
          <w:szCs w:val="22"/>
        </w:rPr>
        <w:t xml:space="preserve">6.       Utilize </w:t>
      </w:r>
      <w:proofErr w:type="spellStart"/>
      <w:r w:rsidRPr="00F51763">
        <w:rPr>
          <w:rFonts w:ascii="Calibri" w:hAnsi="Calibri" w:cs="Calibri"/>
          <w:i/>
          <w:sz w:val="22"/>
          <w:szCs w:val="22"/>
        </w:rPr>
        <w:t>CastleBranch</w:t>
      </w:r>
      <w:proofErr w:type="spellEnd"/>
      <w:r w:rsidRPr="00F51763">
        <w:rPr>
          <w:rFonts w:ascii="Calibri" w:hAnsi="Calibri" w:cs="Calibri"/>
          <w:i/>
          <w:sz w:val="22"/>
          <w:szCs w:val="22"/>
        </w:rPr>
        <w:t xml:space="preserve"> </w:t>
      </w:r>
      <w:r w:rsidRPr="00F51763">
        <w:rPr>
          <w:rFonts w:ascii="Calibri" w:hAnsi="Calibri" w:cs="Calibri"/>
          <w:sz w:val="22"/>
          <w:szCs w:val="22"/>
        </w:rPr>
        <w:t>to assist with the completion of criminal checks, child abuse clearance, immunizations, finger printing and drug testing, etc. as required by a fieldwork site.</w:t>
      </w:r>
    </w:p>
    <w:p w:rsidR="00F51763" w:rsidRPr="00F51763"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p>
    <w:p w:rsidR="00F51763" w:rsidRPr="00F51763" w:rsidRDefault="00F51763" w:rsidP="00F51763">
      <w:pPr>
        <w:tabs>
          <w:tab w:val="left" w:pos="-720"/>
          <w:tab w:val="left" w:pos="-360"/>
          <w:tab w:val="left" w:pos="0"/>
          <w:tab w:val="left" w:pos="630"/>
          <w:tab w:val="left" w:pos="1440"/>
          <w:tab w:val="left" w:pos="2160"/>
          <w:tab w:val="left" w:pos="2880"/>
          <w:tab w:val="left" w:pos="3600"/>
          <w:tab w:val="left" w:pos="4320"/>
          <w:tab w:val="left" w:pos="5040"/>
          <w:tab w:val="left" w:pos="5760"/>
          <w:tab w:val="left" w:pos="6480"/>
          <w:tab w:val="left" w:pos="7200"/>
          <w:tab w:val="left" w:pos="7916"/>
          <w:tab w:val="left" w:pos="8640"/>
        </w:tabs>
        <w:ind w:left="630" w:hanging="630"/>
        <w:rPr>
          <w:rFonts w:ascii="Calibri" w:hAnsi="Calibri" w:cs="Calibri"/>
          <w:sz w:val="22"/>
          <w:szCs w:val="22"/>
        </w:rPr>
      </w:pPr>
    </w:p>
    <w:p w:rsidR="00F51763" w:rsidRPr="00F51763" w:rsidRDefault="00F51763" w:rsidP="00F51763">
      <w:pPr>
        <w:ind w:left="630" w:hanging="630"/>
        <w:rPr>
          <w:rFonts w:ascii="Calibri" w:hAnsi="Calibri" w:cs="Calibri"/>
          <w:sz w:val="22"/>
          <w:szCs w:val="22"/>
        </w:rPr>
      </w:pPr>
    </w:p>
    <w:p w:rsidR="00F51763" w:rsidRPr="00F51763" w:rsidRDefault="00F51763" w:rsidP="00F51763">
      <w:pPr>
        <w:jc w:val="center"/>
        <w:rPr>
          <w:rFonts w:ascii="Calibri" w:hAnsi="Calibri" w:cs="Calibri"/>
          <w:b/>
          <w:bCs/>
          <w:sz w:val="28"/>
          <w:szCs w:val="28"/>
        </w:rPr>
      </w:pPr>
      <w:r w:rsidRPr="00F51763">
        <w:rPr>
          <w:b/>
          <w:bCs/>
          <w:sz w:val="22"/>
          <w:szCs w:val="22"/>
          <w:u w:val="single"/>
        </w:rPr>
        <w:br w:type="page"/>
      </w:r>
      <w:r w:rsidRPr="00F51763">
        <w:rPr>
          <w:rFonts w:ascii="Calibri" w:hAnsi="Calibri" w:cs="Calibri"/>
          <w:b/>
          <w:bCs/>
          <w:sz w:val="28"/>
          <w:szCs w:val="28"/>
        </w:rPr>
        <w:lastRenderedPageBreak/>
        <w:t>Taking Additional Courses during Fieldwork Placement</w:t>
      </w:r>
    </w:p>
    <w:p w:rsidR="00F51763" w:rsidRPr="00F51763" w:rsidRDefault="00F51763" w:rsidP="00F51763">
      <w:pPr>
        <w:rPr>
          <w:rFonts w:ascii="Calibri" w:hAnsi="Calibri" w:cs="Calibri"/>
          <w:sz w:val="22"/>
          <w:szCs w:val="22"/>
        </w:rPr>
      </w:pPr>
    </w:p>
    <w:p w:rsidR="00F51763" w:rsidRPr="00F51763" w:rsidRDefault="00F51763" w:rsidP="00F51763">
      <w:pPr>
        <w:rPr>
          <w:rFonts w:ascii="Calibri" w:hAnsi="Calibri" w:cs="Calibri"/>
          <w:sz w:val="22"/>
          <w:szCs w:val="22"/>
        </w:rPr>
      </w:pPr>
      <w:r w:rsidRPr="00F51763">
        <w:rPr>
          <w:rFonts w:ascii="Calibri" w:hAnsi="Calibri" w:cs="Calibri"/>
          <w:sz w:val="22"/>
          <w:szCs w:val="22"/>
        </w:rPr>
        <w:t>Level II fieldwork schedules are similar to full time work schedules.  In addition, special readings, assignments and projects may need to be done after patient interventions are given.   Eligibility for graduation requires the successful completion of Level II fieldwork placement.  The demands of fieldwork placements should be considered before registering for additional courses.</w:t>
      </w:r>
    </w:p>
    <w:p w:rsidR="00F51763" w:rsidRPr="00F51763" w:rsidRDefault="00F51763" w:rsidP="00F51763">
      <w:pPr>
        <w:rPr>
          <w:rFonts w:ascii="Calibri" w:hAnsi="Calibri" w:cs="Calibri"/>
          <w:sz w:val="22"/>
          <w:szCs w:val="22"/>
        </w:rPr>
      </w:pPr>
    </w:p>
    <w:p w:rsidR="00F51763" w:rsidRPr="00F51763" w:rsidRDefault="00F51763" w:rsidP="00F51763">
      <w:r w:rsidRPr="00F51763">
        <w:rPr>
          <w:rFonts w:ascii="Calibri" w:hAnsi="Calibri" w:cs="Calibri"/>
          <w:sz w:val="22"/>
          <w:szCs w:val="22"/>
        </w:rPr>
        <w:t xml:space="preserve">Students are strongly discouraged from taking additional courses during fieldwork placement that is beyond the academic requirements of the program, but may do so.  Students are to follow established Pennsylvania State University procedures for scheduling additional course work.  </w:t>
      </w:r>
    </w:p>
    <w:p w:rsidR="00CC6105" w:rsidRPr="00AB65BA" w:rsidRDefault="00CC6105" w:rsidP="00CC6105"/>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4D06BB" w:rsidRDefault="004D06BB"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C037D6" w:rsidRDefault="00C037D6" w:rsidP="00895A3A">
      <w:pPr>
        <w:jc w:val="center"/>
        <w:rPr>
          <w:rFonts w:ascii="Calibri" w:hAnsi="Calibri" w:cs="Calibri"/>
          <w:b/>
          <w:bCs/>
          <w:sz w:val="24"/>
          <w:szCs w:val="24"/>
        </w:rPr>
      </w:pPr>
    </w:p>
    <w:p w:rsidR="00531EF9" w:rsidRPr="003C14DC" w:rsidRDefault="00531EF9" w:rsidP="00531EF9">
      <w:pPr>
        <w:jc w:val="center"/>
        <w:rPr>
          <w:rFonts w:ascii="Calibri" w:hAnsi="Calibri" w:cs="Calibri"/>
          <w:b/>
          <w:bCs/>
          <w:sz w:val="28"/>
          <w:szCs w:val="28"/>
        </w:rPr>
      </w:pPr>
      <w:r>
        <w:rPr>
          <w:rFonts w:ascii="Calibri" w:hAnsi="Calibri" w:cs="Calibri"/>
          <w:b/>
          <w:sz w:val="28"/>
          <w:szCs w:val="28"/>
          <w:lang w:val="en-CA"/>
        </w:rPr>
        <w:lastRenderedPageBreak/>
        <w:t>MANDATORY ASSIGNMENTS</w:t>
      </w:r>
      <w:r w:rsidRPr="003C14DC">
        <w:rPr>
          <w:rFonts w:ascii="Calibri" w:hAnsi="Calibri" w:cs="Calibri"/>
          <w:b/>
          <w:sz w:val="28"/>
          <w:szCs w:val="28"/>
          <w:lang w:val="en-CA"/>
        </w:rPr>
        <w:t xml:space="preserve"> REQUIRED DURING/POST </w:t>
      </w:r>
      <w:r w:rsidRPr="003C14DC">
        <w:rPr>
          <w:rFonts w:ascii="Calibri" w:hAnsi="Calibri" w:cs="Calibri"/>
          <w:sz w:val="28"/>
          <w:szCs w:val="28"/>
          <w:lang w:val="en-CA"/>
        </w:rPr>
        <w:fldChar w:fldCharType="begin"/>
      </w:r>
      <w:r w:rsidRPr="003C14DC">
        <w:rPr>
          <w:rFonts w:ascii="Calibri" w:hAnsi="Calibri" w:cs="Calibri"/>
          <w:sz w:val="28"/>
          <w:szCs w:val="28"/>
          <w:lang w:val="en-CA"/>
        </w:rPr>
        <w:instrText xml:space="preserve"> SEQ CHAPTER \h \r 1</w:instrText>
      </w:r>
      <w:r w:rsidRPr="003C14DC">
        <w:rPr>
          <w:rFonts w:ascii="Calibri" w:hAnsi="Calibri" w:cs="Calibri"/>
          <w:sz w:val="28"/>
          <w:szCs w:val="28"/>
          <w:lang w:val="en-CA"/>
        </w:rPr>
        <w:fldChar w:fldCharType="end"/>
      </w:r>
      <w:r w:rsidRPr="003C14DC">
        <w:rPr>
          <w:rFonts w:ascii="Calibri" w:hAnsi="Calibri" w:cs="Calibri"/>
          <w:b/>
          <w:bCs/>
          <w:sz w:val="28"/>
          <w:szCs w:val="28"/>
        </w:rPr>
        <w:t xml:space="preserve">LEVEL II FIELDWORK </w:t>
      </w:r>
    </w:p>
    <w:p w:rsidR="00531EF9" w:rsidRPr="003C14DC" w:rsidRDefault="00531EF9" w:rsidP="00531EF9">
      <w:pPr>
        <w:rPr>
          <w:b/>
          <w:bCs/>
          <w:sz w:val="28"/>
          <w:szCs w:val="28"/>
          <w:u w:val="single"/>
        </w:rPr>
      </w:pPr>
    </w:p>
    <w:p w:rsidR="00531EF9" w:rsidRPr="00102441" w:rsidRDefault="00531EF9" w:rsidP="00531EF9">
      <w:pPr>
        <w:ind w:firstLine="720"/>
        <w:rPr>
          <w:rFonts w:ascii="Calibri" w:hAnsi="Calibri" w:cs="Calibri"/>
          <w:b/>
          <w:bCs/>
          <w:sz w:val="22"/>
          <w:szCs w:val="22"/>
        </w:rPr>
      </w:pPr>
      <w:r w:rsidRPr="00102441">
        <w:rPr>
          <w:rFonts w:ascii="Calibri" w:hAnsi="Calibri" w:cs="Calibri"/>
          <w:b/>
          <w:bCs/>
          <w:sz w:val="22"/>
          <w:szCs w:val="22"/>
        </w:rPr>
        <w:t>Reports to the Academic Fieldwork Experience</w:t>
      </w:r>
      <w:r>
        <w:rPr>
          <w:rFonts w:ascii="Calibri" w:hAnsi="Calibri" w:cs="Calibri"/>
          <w:b/>
          <w:bCs/>
          <w:sz w:val="22"/>
          <w:szCs w:val="22"/>
        </w:rPr>
        <w:t xml:space="preserve"> Coordinator</w:t>
      </w:r>
    </w:p>
    <w:p w:rsidR="00531EF9" w:rsidRPr="00102441" w:rsidRDefault="00531EF9" w:rsidP="00531EF9">
      <w:pPr>
        <w:ind w:left="720"/>
        <w:rPr>
          <w:rFonts w:ascii="Calibri" w:hAnsi="Calibri" w:cs="Calibri"/>
          <w:sz w:val="22"/>
          <w:szCs w:val="22"/>
        </w:rPr>
      </w:pPr>
      <w:r w:rsidRPr="00102441">
        <w:rPr>
          <w:rFonts w:ascii="Calibri" w:hAnsi="Calibri" w:cs="Calibri"/>
          <w:sz w:val="22"/>
          <w:szCs w:val="22"/>
        </w:rPr>
        <w:t xml:space="preserve">Students will submit assignments associated with level II fieldwork to the </w:t>
      </w:r>
      <w:r>
        <w:rPr>
          <w:rFonts w:ascii="Calibri" w:hAnsi="Calibri" w:cs="Calibri"/>
          <w:sz w:val="22"/>
          <w:szCs w:val="22"/>
        </w:rPr>
        <w:t xml:space="preserve">Academic </w:t>
      </w:r>
      <w:r w:rsidRPr="00102441">
        <w:rPr>
          <w:rFonts w:ascii="Calibri" w:hAnsi="Calibri" w:cs="Calibri"/>
          <w:sz w:val="22"/>
          <w:szCs w:val="22"/>
        </w:rPr>
        <w:t>Fieldwork Coordinator periodically during the semester</w:t>
      </w:r>
      <w:r>
        <w:rPr>
          <w:rFonts w:ascii="Calibri" w:hAnsi="Calibri" w:cs="Calibri"/>
          <w:sz w:val="22"/>
          <w:szCs w:val="22"/>
        </w:rPr>
        <w:t xml:space="preserve"> via CANVAS</w:t>
      </w:r>
      <w:r w:rsidRPr="00102441">
        <w:rPr>
          <w:rFonts w:ascii="Calibri" w:hAnsi="Calibri" w:cs="Calibri"/>
          <w:sz w:val="22"/>
          <w:szCs w:val="22"/>
        </w:rPr>
        <w:t>.  These assignments are intended to help students reflect upon various experiences</w:t>
      </w:r>
      <w:r>
        <w:rPr>
          <w:rFonts w:ascii="Calibri" w:hAnsi="Calibri" w:cs="Calibri"/>
          <w:sz w:val="22"/>
          <w:szCs w:val="22"/>
        </w:rPr>
        <w:t>, stay connected with the cohort,</w:t>
      </w:r>
      <w:r w:rsidRPr="00102441">
        <w:rPr>
          <w:rFonts w:ascii="Calibri" w:hAnsi="Calibri" w:cs="Calibri"/>
          <w:sz w:val="22"/>
          <w:szCs w:val="22"/>
        </w:rPr>
        <w:t xml:space="preserve"> and to offer the </w:t>
      </w:r>
      <w:r>
        <w:rPr>
          <w:rFonts w:ascii="Calibri" w:hAnsi="Calibri" w:cs="Calibri"/>
          <w:sz w:val="22"/>
          <w:szCs w:val="22"/>
        </w:rPr>
        <w:t xml:space="preserve">Academic </w:t>
      </w:r>
      <w:r w:rsidRPr="00102441">
        <w:rPr>
          <w:rFonts w:ascii="Calibri" w:hAnsi="Calibri" w:cs="Calibri"/>
          <w:sz w:val="22"/>
          <w:szCs w:val="22"/>
        </w:rPr>
        <w:t xml:space="preserve">Fieldwork Coordinator insight into the </w:t>
      </w:r>
      <w:r>
        <w:rPr>
          <w:rFonts w:ascii="Calibri" w:hAnsi="Calibri" w:cs="Calibri"/>
          <w:sz w:val="22"/>
          <w:szCs w:val="22"/>
        </w:rPr>
        <w:t>practice(s)</w:t>
      </w:r>
      <w:r w:rsidRPr="00102441">
        <w:rPr>
          <w:rFonts w:ascii="Calibri" w:hAnsi="Calibri" w:cs="Calibri"/>
          <w:sz w:val="22"/>
          <w:szCs w:val="22"/>
        </w:rPr>
        <w:t xml:space="preserve"> of the facility and the student's role.  </w:t>
      </w:r>
    </w:p>
    <w:p w:rsidR="00531EF9" w:rsidRPr="00102441" w:rsidRDefault="00531EF9" w:rsidP="00531EF9">
      <w:pPr>
        <w:rPr>
          <w:rFonts w:ascii="Calibri" w:hAnsi="Calibri" w:cs="Calibri"/>
          <w:b/>
          <w:bCs/>
          <w:sz w:val="22"/>
          <w:szCs w:val="22"/>
        </w:rPr>
      </w:pPr>
    </w:p>
    <w:p w:rsidR="00531EF9" w:rsidRPr="00102441" w:rsidRDefault="00531EF9" w:rsidP="00531EF9">
      <w:pPr>
        <w:ind w:firstLine="720"/>
        <w:rPr>
          <w:rFonts w:ascii="Calibri" w:hAnsi="Calibri" w:cs="Calibri"/>
          <w:sz w:val="22"/>
          <w:szCs w:val="22"/>
        </w:rPr>
      </w:pPr>
      <w:r w:rsidRPr="00102441">
        <w:rPr>
          <w:rFonts w:ascii="Calibri" w:hAnsi="Calibri" w:cs="Calibri"/>
          <w:b/>
          <w:bCs/>
          <w:sz w:val="22"/>
          <w:szCs w:val="22"/>
        </w:rPr>
        <w:t>Critique of Fieldwork Experience</w:t>
      </w:r>
    </w:p>
    <w:p w:rsidR="00531EF9" w:rsidRPr="00102441" w:rsidRDefault="00531EF9" w:rsidP="00531EF9">
      <w:pPr>
        <w:ind w:left="720"/>
        <w:rPr>
          <w:rFonts w:ascii="Calibri" w:hAnsi="Calibri" w:cs="Calibri"/>
          <w:b/>
          <w:bCs/>
          <w:sz w:val="22"/>
          <w:szCs w:val="22"/>
        </w:rPr>
      </w:pPr>
      <w:r w:rsidRPr="00654CB5">
        <w:rPr>
          <w:rFonts w:ascii="Calibri" w:hAnsi="Calibri" w:cs="Calibri"/>
          <w:sz w:val="22"/>
          <w:szCs w:val="22"/>
        </w:rPr>
        <w:t xml:space="preserve">The student is required to complete an evaluation of each fieldwork placement </w:t>
      </w:r>
      <w:r w:rsidR="00D129A1">
        <w:rPr>
          <w:rFonts w:ascii="Calibri" w:hAnsi="Calibri" w:cs="Calibri"/>
          <w:sz w:val="22"/>
          <w:szCs w:val="22"/>
        </w:rPr>
        <w:t>using</w:t>
      </w:r>
      <w:r w:rsidRPr="00654CB5">
        <w:rPr>
          <w:rFonts w:ascii="Calibri" w:hAnsi="Calibri" w:cs="Calibri"/>
          <w:sz w:val="22"/>
          <w:szCs w:val="22"/>
        </w:rPr>
        <w:t xml:space="preserve"> the </w:t>
      </w:r>
      <w:r w:rsidRPr="00FD270F">
        <w:rPr>
          <w:rFonts w:ascii="Calibri" w:hAnsi="Calibri" w:cs="Calibri"/>
          <w:b/>
          <w:i/>
          <w:sz w:val="22"/>
          <w:szCs w:val="22"/>
        </w:rPr>
        <w:t>Student Evaluation of Fieldwork Experience (SEFWE) - Level II</w:t>
      </w:r>
      <w:r w:rsidRPr="00654CB5">
        <w:rPr>
          <w:rFonts w:ascii="Calibri" w:hAnsi="Calibri" w:cs="Calibri"/>
          <w:sz w:val="22"/>
          <w:szCs w:val="22"/>
        </w:rPr>
        <w:t xml:space="preserve"> form before a grade will be assigned for the fieldwork.  </w:t>
      </w:r>
      <w:r>
        <w:rPr>
          <w:rFonts w:ascii="Calibri" w:hAnsi="Calibri" w:cs="Calibri"/>
          <w:sz w:val="22"/>
          <w:szCs w:val="22"/>
        </w:rPr>
        <w:t xml:space="preserve">The form is in the appendix of this manual and will be provided electronically. </w:t>
      </w:r>
      <w:r w:rsidRPr="00654CB5">
        <w:rPr>
          <w:rFonts w:ascii="Calibri" w:hAnsi="Calibri" w:cs="Calibri"/>
          <w:sz w:val="22"/>
          <w:szCs w:val="22"/>
        </w:rPr>
        <w:t xml:space="preserve">The completed form should be given to the Fieldwork </w:t>
      </w:r>
      <w:r>
        <w:rPr>
          <w:rFonts w:ascii="Calibri" w:hAnsi="Calibri" w:cs="Calibri"/>
          <w:sz w:val="22"/>
          <w:szCs w:val="22"/>
        </w:rPr>
        <w:t>Educator</w:t>
      </w:r>
      <w:r w:rsidRPr="00654CB5">
        <w:rPr>
          <w:rFonts w:ascii="Calibri" w:hAnsi="Calibri" w:cs="Calibri"/>
          <w:sz w:val="22"/>
          <w:szCs w:val="22"/>
        </w:rPr>
        <w:t xml:space="preserve"> and a copy should be forwarded to the </w:t>
      </w:r>
      <w:r>
        <w:rPr>
          <w:rFonts w:ascii="Calibri" w:hAnsi="Calibri" w:cs="Calibri"/>
          <w:sz w:val="22"/>
          <w:szCs w:val="22"/>
        </w:rPr>
        <w:t>Academic Fieldwork Coordinator</w:t>
      </w:r>
      <w:r w:rsidRPr="00654CB5">
        <w:rPr>
          <w:rFonts w:ascii="Calibri" w:hAnsi="Calibri" w:cs="Calibri"/>
          <w:sz w:val="22"/>
          <w:szCs w:val="22"/>
        </w:rPr>
        <w:t>.</w:t>
      </w:r>
    </w:p>
    <w:p w:rsidR="00531EF9" w:rsidRPr="00102441" w:rsidRDefault="00531EF9" w:rsidP="00531EF9">
      <w:pPr>
        <w:rPr>
          <w:rFonts w:ascii="Calibri" w:hAnsi="Calibri" w:cs="Calibri"/>
          <w:sz w:val="22"/>
          <w:szCs w:val="22"/>
        </w:rPr>
      </w:pPr>
      <w:r w:rsidRPr="00102441">
        <w:rPr>
          <w:rFonts w:ascii="Calibri" w:hAnsi="Calibri" w:cs="Calibri"/>
          <w:b/>
          <w:bCs/>
          <w:sz w:val="22"/>
          <w:szCs w:val="22"/>
        </w:rPr>
        <w:tab/>
      </w:r>
    </w:p>
    <w:p w:rsidR="00531EF9" w:rsidRPr="00102441" w:rsidRDefault="00531EF9" w:rsidP="00531EF9">
      <w:pPr>
        <w:rPr>
          <w:rFonts w:ascii="Calibri" w:hAnsi="Calibri" w:cs="Calibri"/>
          <w:b/>
          <w:bCs/>
          <w:sz w:val="22"/>
          <w:szCs w:val="22"/>
        </w:rPr>
      </w:pPr>
    </w:p>
    <w:p w:rsidR="00531EF9" w:rsidRPr="00552085" w:rsidRDefault="00531EF9" w:rsidP="00531EF9">
      <w:pPr>
        <w:ind w:left="630" w:hanging="630"/>
        <w:jc w:val="center"/>
        <w:rPr>
          <w:rFonts w:ascii="Calibri" w:hAnsi="Calibri" w:cs="Calibri"/>
          <w:b/>
          <w:i/>
          <w:sz w:val="22"/>
          <w:szCs w:val="22"/>
        </w:rPr>
      </w:pPr>
      <w:r w:rsidRPr="00552085">
        <w:rPr>
          <w:rFonts w:ascii="Calibri" w:hAnsi="Calibri" w:cs="Calibri"/>
          <w:b/>
          <w:i/>
          <w:sz w:val="22"/>
          <w:szCs w:val="22"/>
        </w:rPr>
        <w:t xml:space="preserve">All assignments for the semester are due by the </w:t>
      </w:r>
    </w:p>
    <w:p w:rsidR="00531EF9" w:rsidRPr="00552085" w:rsidRDefault="00531EF9" w:rsidP="00531EF9">
      <w:pPr>
        <w:ind w:left="630" w:hanging="630"/>
        <w:jc w:val="center"/>
        <w:rPr>
          <w:rFonts w:ascii="Calibri" w:hAnsi="Calibri" w:cs="Calibri"/>
          <w:b/>
          <w:i/>
          <w:sz w:val="22"/>
          <w:szCs w:val="22"/>
        </w:rPr>
      </w:pPr>
      <w:proofErr w:type="gramStart"/>
      <w:r w:rsidRPr="00552085">
        <w:rPr>
          <w:rFonts w:ascii="Calibri" w:hAnsi="Calibri" w:cs="Calibri"/>
          <w:b/>
          <w:i/>
          <w:sz w:val="22"/>
          <w:szCs w:val="22"/>
        </w:rPr>
        <w:t>last</w:t>
      </w:r>
      <w:proofErr w:type="gramEnd"/>
      <w:r w:rsidRPr="00552085">
        <w:rPr>
          <w:rFonts w:ascii="Calibri" w:hAnsi="Calibri" w:cs="Calibri"/>
          <w:b/>
          <w:i/>
          <w:sz w:val="22"/>
          <w:szCs w:val="22"/>
        </w:rPr>
        <w:t xml:space="preserve"> day of classes as designated by the University calendar</w:t>
      </w:r>
      <w:r>
        <w:rPr>
          <w:rFonts w:ascii="Calibri" w:hAnsi="Calibri" w:cs="Calibri"/>
          <w:b/>
          <w:i/>
          <w:sz w:val="22"/>
          <w:szCs w:val="22"/>
        </w:rPr>
        <w:t>.</w:t>
      </w:r>
    </w:p>
    <w:p w:rsidR="00AC1152" w:rsidRPr="00102441" w:rsidRDefault="00AC1152" w:rsidP="00654CB5">
      <w:pPr>
        <w:jc w:val="center"/>
        <w:rPr>
          <w:rFonts w:ascii="Calibri" w:hAnsi="Calibri" w:cs="Calibri"/>
          <w:b/>
          <w:sz w:val="24"/>
          <w:szCs w:val="24"/>
        </w:rPr>
      </w:pPr>
      <w:r>
        <w:rPr>
          <w:sz w:val="22"/>
          <w:szCs w:val="22"/>
        </w:rPr>
        <w:br w:type="page"/>
      </w:r>
      <w:r w:rsidRPr="00102441">
        <w:rPr>
          <w:rFonts w:ascii="Calibri" w:hAnsi="Calibri" w:cs="Calibri"/>
          <w:b/>
          <w:sz w:val="24"/>
          <w:szCs w:val="24"/>
        </w:rPr>
        <w:lastRenderedPageBreak/>
        <w:t>ATTENDANCE POLICY</w:t>
      </w:r>
    </w:p>
    <w:p w:rsidR="00AC1152" w:rsidRDefault="00AC1152" w:rsidP="00CC6105">
      <w:pPr>
        <w:rPr>
          <w:b/>
          <w:sz w:val="22"/>
          <w:szCs w:val="22"/>
          <w:u w:val="single"/>
        </w:rPr>
      </w:pPr>
    </w:p>
    <w:p w:rsidR="00531EF9" w:rsidRPr="00565860" w:rsidRDefault="00531EF9" w:rsidP="00531EF9">
      <w:pPr>
        <w:autoSpaceDE/>
        <w:autoSpaceDN/>
        <w:adjustRightInd/>
        <w:spacing w:line="259" w:lineRule="auto"/>
        <w:ind w:left="14"/>
        <w:rPr>
          <w:rFonts w:ascii="Calibri" w:eastAsia="Calibri" w:hAnsi="Calibri" w:cs="Calibri"/>
          <w:color w:val="000000"/>
          <w:sz w:val="22"/>
          <w:szCs w:val="22"/>
        </w:rPr>
      </w:pPr>
    </w:p>
    <w:p w:rsidR="00531EF9" w:rsidRPr="00531EF9" w:rsidRDefault="00531EF9" w:rsidP="0067712A">
      <w:pPr>
        <w:numPr>
          <w:ilvl w:val="0"/>
          <w:numId w:val="83"/>
        </w:numPr>
        <w:autoSpaceDE/>
        <w:autoSpaceDN/>
        <w:adjustRightInd/>
        <w:spacing w:after="5" w:line="248" w:lineRule="auto"/>
        <w:ind w:left="630" w:right="15" w:hanging="540"/>
        <w:rPr>
          <w:rFonts w:ascii="Calibri" w:eastAsia="Calibri" w:hAnsi="Calibri" w:cs="Calibri"/>
          <w:color w:val="000000"/>
          <w:sz w:val="22"/>
          <w:szCs w:val="22"/>
        </w:rPr>
      </w:pPr>
      <w:r w:rsidRPr="00565860">
        <w:rPr>
          <w:rFonts w:ascii="Calibri" w:eastAsia="Calibri" w:hAnsi="Calibri" w:cs="Calibri"/>
          <w:color w:val="000000"/>
          <w:sz w:val="22"/>
          <w:szCs w:val="22"/>
        </w:rPr>
        <w:t>As per ACOTE Standard C.1.13 students must compl</w:t>
      </w:r>
      <w:r w:rsidR="00D129A1">
        <w:rPr>
          <w:rFonts w:ascii="Calibri" w:eastAsia="Calibri" w:hAnsi="Calibri" w:cs="Calibri"/>
          <w:color w:val="000000"/>
          <w:sz w:val="22"/>
          <w:szCs w:val="22"/>
        </w:rPr>
        <w:t>ete a minimum of 16 weeks</w:t>
      </w:r>
      <w:r w:rsidRPr="00565860">
        <w:rPr>
          <w:rFonts w:ascii="Calibri" w:eastAsia="Calibri" w:hAnsi="Calibri" w:cs="Calibri"/>
          <w:color w:val="000000"/>
          <w:sz w:val="22"/>
          <w:szCs w:val="22"/>
        </w:rPr>
        <w:t xml:space="preserve"> fulltime level II fieldwork. </w:t>
      </w:r>
    </w:p>
    <w:p w:rsidR="00531EF9" w:rsidRPr="00565860" w:rsidRDefault="00531EF9" w:rsidP="0067712A">
      <w:pPr>
        <w:numPr>
          <w:ilvl w:val="0"/>
          <w:numId w:val="83"/>
        </w:numPr>
        <w:autoSpaceDE/>
        <w:autoSpaceDN/>
        <w:adjustRightInd/>
        <w:spacing w:after="5" w:line="248" w:lineRule="auto"/>
        <w:ind w:left="630" w:right="15" w:hanging="540"/>
        <w:rPr>
          <w:rFonts w:ascii="Calibri" w:eastAsia="Calibri" w:hAnsi="Calibri" w:cs="Calibri"/>
          <w:color w:val="000000"/>
          <w:sz w:val="22"/>
          <w:szCs w:val="22"/>
        </w:rPr>
      </w:pPr>
      <w:r w:rsidRPr="00565860">
        <w:rPr>
          <w:rFonts w:ascii="Calibri" w:eastAsia="Calibri" w:hAnsi="Calibri" w:cs="Calibri"/>
          <w:color w:val="000000"/>
          <w:sz w:val="22"/>
          <w:szCs w:val="22"/>
        </w:rPr>
        <w:t xml:space="preserve">Each site will set the way in which total hours/days are counted to comply with ACOTE guidelines.  </w:t>
      </w:r>
    </w:p>
    <w:p w:rsidR="00531EF9" w:rsidRPr="00565860" w:rsidRDefault="00531EF9" w:rsidP="00531EF9">
      <w:pPr>
        <w:autoSpaceDE/>
        <w:autoSpaceDN/>
        <w:adjustRightInd/>
        <w:spacing w:after="5" w:line="248" w:lineRule="auto"/>
        <w:ind w:left="630" w:right="15" w:hanging="540"/>
        <w:rPr>
          <w:rFonts w:ascii="Calibri" w:eastAsia="Calibri" w:hAnsi="Calibri" w:cs="Calibri"/>
          <w:color w:val="000000"/>
          <w:sz w:val="22"/>
          <w:szCs w:val="22"/>
        </w:rPr>
      </w:pPr>
      <w:r>
        <w:rPr>
          <w:rFonts w:ascii="Calibri" w:eastAsia="Calibri" w:hAnsi="Calibri" w:cs="Calibri"/>
          <w:color w:val="000000"/>
          <w:sz w:val="22"/>
          <w:szCs w:val="22"/>
        </w:rPr>
        <w:tab/>
      </w:r>
      <w:r w:rsidRPr="00565860">
        <w:rPr>
          <w:rFonts w:ascii="Calibri" w:eastAsia="Calibri" w:hAnsi="Calibri" w:cs="Calibri"/>
          <w:color w:val="000000"/>
          <w:sz w:val="22"/>
          <w:szCs w:val="22"/>
        </w:rPr>
        <w:t>Students may be required to make up missed days/hours if the site determines it is necessary.  (i</w:t>
      </w:r>
      <w:r>
        <w:rPr>
          <w:rFonts w:ascii="Calibri" w:eastAsia="Calibri" w:hAnsi="Calibri" w:cs="Calibri"/>
          <w:color w:val="000000"/>
          <w:sz w:val="22"/>
          <w:szCs w:val="22"/>
        </w:rPr>
        <w:t>.</w:t>
      </w:r>
      <w:r w:rsidRPr="00565860">
        <w:rPr>
          <w:rFonts w:ascii="Calibri" w:eastAsia="Calibri" w:hAnsi="Calibri" w:cs="Calibri"/>
          <w:color w:val="000000"/>
          <w:sz w:val="22"/>
          <w:szCs w:val="22"/>
        </w:rPr>
        <w:t xml:space="preserve">e. </w:t>
      </w:r>
      <w:r>
        <w:rPr>
          <w:rFonts w:ascii="Calibri" w:eastAsia="Calibri" w:hAnsi="Calibri" w:cs="Calibri"/>
          <w:color w:val="000000"/>
          <w:sz w:val="22"/>
          <w:szCs w:val="22"/>
        </w:rPr>
        <w:t xml:space="preserve"> </w:t>
      </w:r>
      <w:proofErr w:type="gramStart"/>
      <w:r w:rsidRPr="00565860">
        <w:rPr>
          <w:rFonts w:ascii="Calibri" w:eastAsia="Calibri" w:hAnsi="Calibri" w:cs="Calibri"/>
          <w:color w:val="000000"/>
          <w:sz w:val="22"/>
          <w:szCs w:val="22"/>
        </w:rPr>
        <w:t>illness</w:t>
      </w:r>
      <w:proofErr w:type="gramEnd"/>
      <w:r w:rsidRPr="00565860">
        <w:rPr>
          <w:rFonts w:ascii="Calibri" w:eastAsia="Calibri" w:hAnsi="Calibri" w:cs="Calibri"/>
          <w:color w:val="000000"/>
          <w:sz w:val="22"/>
          <w:szCs w:val="22"/>
        </w:rPr>
        <w:t xml:space="preserve">, personal family emergency, snow days, car trouble, etc.) </w:t>
      </w:r>
    </w:p>
    <w:p w:rsidR="00531EF9" w:rsidRPr="00565860" w:rsidRDefault="00531EF9" w:rsidP="0067712A">
      <w:pPr>
        <w:numPr>
          <w:ilvl w:val="0"/>
          <w:numId w:val="83"/>
        </w:numPr>
        <w:autoSpaceDE/>
        <w:autoSpaceDN/>
        <w:adjustRightInd/>
        <w:spacing w:after="32" w:line="248" w:lineRule="auto"/>
        <w:ind w:left="630" w:right="15" w:hanging="540"/>
        <w:rPr>
          <w:rFonts w:ascii="Calibri" w:eastAsia="Calibri" w:hAnsi="Calibri" w:cs="Calibri"/>
          <w:color w:val="000000"/>
          <w:sz w:val="22"/>
          <w:szCs w:val="22"/>
        </w:rPr>
      </w:pPr>
      <w:r w:rsidRPr="00565860">
        <w:rPr>
          <w:rFonts w:ascii="Calibri" w:eastAsia="Calibri" w:hAnsi="Calibri" w:cs="Calibri"/>
          <w:color w:val="000000"/>
          <w:sz w:val="22"/>
          <w:szCs w:val="22"/>
        </w:rPr>
        <w:t xml:space="preserve">If a site determines that make up days/hours are required they will do the following: </w:t>
      </w:r>
    </w:p>
    <w:p w:rsidR="00531EF9" w:rsidRPr="00565860" w:rsidRDefault="00531EF9" w:rsidP="00531EF9">
      <w:pPr>
        <w:autoSpaceDE/>
        <w:autoSpaceDN/>
        <w:adjustRightInd/>
        <w:spacing w:after="5" w:line="248" w:lineRule="auto"/>
        <w:ind w:left="630" w:right="15"/>
        <w:rPr>
          <w:rFonts w:ascii="Calibri" w:eastAsia="Calibri" w:hAnsi="Calibri" w:cs="Calibri"/>
          <w:color w:val="000000"/>
          <w:sz w:val="22"/>
          <w:szCs w:val="22"/>
        </w:rPr>
      </w:pPr>
      <w:r>
        <w:rPr>
          <w:rFonts w:ascii="Calibri" w:eastAsia="Calibri" w:hAnsi="Calibri" w:cs="Calibri"/>
          <w:color w:val="000000"/>
          <w:sz w:val="22"/>
          <w:szCs w:val="22"/>
        </w:rPr>
        <w:t>-</w:t>
      </w:r>
      <w:r w:rsidRPr="00565860">
        <w:rPr>
          <w:rFonts w:ascii="Calibri" w:eastAsia="Calibri" w:hAnsi="Calibri" w:cs="Calibri"/>
          <w:color w:val="000000"/>
          <w:sz w:val="22"/>
          <w:szCs w:val="22"/>
        </w:rPr>
        <w:t xml:space="preserve">The Fieldwork Educator will notify the student in writing of the make-up days/hours required. </w:t>
      </w:r>
    </w:p>
    <w:p w:rsidR="00531EF9" w:rsidRPr="00531EF9" w:rsidRDefault="00531EF9" w:rsidP="00531EF9">
      <w:pPr>
        <w:autoSpaceDE/>
        <w:autoSpaceDN/>
        <w:adjustRightInd/>
        <w:spacing w:after="5" w:line="248" w:lineRule="auto"/>
        <w:ind w:left="630" w:right="15"/>
        <w:rPr>
          <w:rFonts w:ascii="Calibri" w:eastAsia="Calibri" w:hAnsi="Calibri" w:cs="Calibri"/>
          <w:color w:val="000000"/>
          <w:sz w:val="22"/>
          <w:szCs w:val="22"/>
        </w:rPr>
      </w:pPr>
      <w:r>
        <w:rPr>
          <w:rFonts w:ascii="Calibri" w:eastAsia="Calibri" w:hAnsi="Calibri" w:cs="Calibri"/>
          <w:color w:val="000000"/>
          <w:sz w:val="22"/>
          <w:szCs w:val="22"/>
        </w:rPr>
        <w:t>-</w:t>
      </w:r>
      <w:r w:rsidRPr="00565860">
        <w:rPr>
          <w:rFonts w:ascii="Calibri" w:eastAsia="Calibri" w:hAnsi="Calibri" w:cs="Calibri"/>
          <w:color w:val="000000"/>
          <w:sz w:val="22"/>
          <w:szCs w:val="22"/>
        </w:rPr>
        <w:t xml:space="preserve">The student will notify the </w:t>
      </w:r>
      <w:r w:rsidR="00D129A1">
        <w:rPr>
          <w:rFonts w:ascii="Calibri" w:eastAsia="Calibri" w:hAnsi="Calibri" w:cs="Calibri"/>
          <w:color w:val="000000"/>
          <w:sz w:val="22"/>
          <w:szCs w:val="22"/>
        </w:rPr>
        <w:t xml:space="preserve">Academic </w:t>
      </w:r>
      <w:r w:rsidRPr="00565860">
        <w:rPr>
          <w:rFonts w:ascii="Calibri" w:eastAsia="Calibri" w:hAnsi="Calibri" w:cs="Calibri"/>
          <w:color w:val="000000"/>
          <w:sz w:val="22"/>
          <w:szCs w:val="22"/>
        </w:rPr>
        <w:t xml:space="preserve">Fieldwork Coordinator of his/her need to make up days/hours. </w:t>
      </w:r>
    </w:p>
    <w:p w:rsidR="00531EF9" w:rsidRPr="00565860" w:rsidRDefault="00531EF9" w:rsidP="0067712A">
      <w:pPr>
        <w:numPr>
          <w:ilvl w:val="0"/>
          <w:numId w:val="83"/>
        </w:numPr>
        <w:autoSpaceDE/>
        <w:autoSpaceDN/>
        <w:adjustRightInd/>
        <w:spacing w:after="34" w:line="248" w:lineRule="auto"/>
        <w:ind w:left="630" w:right="15" w:hanging="540"/>
        <w:rPr>
          <w:rFonts w:ascii="Calibri" w:eastAsia="Calibri" w:hAnsi="Calibri" w:cs="Calibri"/>
          <w:color w:val="000000"/>
          <w:sz w:val="22"/>
          <w:szCs w:val="22"/>
        </w:rPr>
      </w:pPr>
      <w:r w:rsidRPr="00565860">
        <w:rPr>
          <w:rFonts w:ascii="Calibri" w:eastAsia="Calibri" w:hAnsi="Calibri" w:cs="Calibri"/>
          <w:color w:val="000000"/>
          <w:sz w:val="22"/>
          <w:szCs w:val="22"/>
        </w:rPr>
        <w:t xml:space="preserve">Students needing to make up days/hours are advised of the following: </w:t>
      </w:r>
    </w:p>
    <w:p w:rsidR="00531EF9" w:rsidRPr="00565860" w:rsidRDefault="00531EF9" w:rsidP="00531EF9">
      <w:pPr>
        <w:autoSpaceDE/>
        <w:autoSpaceDN/>
        <w:adjustRightInd/>
        <w:spacing w:after="38" w:line="248" w:lineRule="auto"/>
        <w:ind w:left="630" w:right="15"/>
        <w:rPr>
          <w:rFonts w:ascii="Calibri" w:eastAsia="Calibri" w:hAnsi="Calibri" w:cs="Calibri"/>
          <w:color w:val="000000"/>
          <w:sz w:val="22"/>
          <w:szCs w:val="22"/>
        </w:rPr>
      </w:pPr>
      <w:r>
        <w:rPr>
          <w:rFonts w:ascii="Calibri" w:eastAsia="Calibri" w:hAnsi="Calibri" w:cs="Calibri"/>
          <w:color w:val="000000"/>
          <w:sz w:val="22"/>
          <w:szCs w:val="22"/>
        </w:rPr>
        <w:t>-</w:t>
      </w:r>
      <w:r w:rsidRPr="00565860">
        <w:rPr>
          <w:rFonts w:ascii="Calibri" w:eastAsia="Calibri" w:hAnsi="Calibri" w:cs="Calibri"/>
          <w:color w:val="000000"/>
          <w:sz w:val="22"/>
          <w:szCs w:val="22"/>
        </w:rPr>
        <w:t xml:space="preserve">Extending the first Level II fieldwork may impact the beginning date of the second Level II fieldwork. </w:t>
      </w:r>
    </w:p>
    <w:p w:rsidR="00531EF9" w:rsidRPr="00531EF9" w:rsidRDefault="00531EF9" w:rsidP="00531EF9">
      <w:pPr>
        <w:autoSpaceDE/>
        <w:autoSpaceDN/>
        <w:adjustRightInd/>
        <w:spacing w:after="5" w:line="248" w:lineRule="auto"/>
        <w:ind w:left="630" w:right="15"/>
        <w:rPr>
          <w:rFonts w:ascii="Calibri" w:eastAsia="Calibri" w:hAnsi="Calibri" w:cs="Calibri"/>
          <w:color w:val="000000"/>
          <w:sz w:val="22"/>
          <w:szCs w:val="22"/>
        </w:rPr>
      </w:pPr>
      <w:r>
        <w:rPr>
          <w:rFonts w:ascii="Calibri" w:eastAsia="Calibri" w:hAnsi="Calibri" w:cs="Calibri"/>
          <w:color w:val="000000"/>
          <w:sz w:val="22"/>
          <w:szCs w:val="22"/>
        </w:rPr>
        <w:t>-E</w:t>
      </w:r>
      <w:r w:rsidRPr="00565860">
        <w:rPr>
          <w:rFonts w:ascii="Calibri" w:eastAsia="Calibri" w:hAnsi="Calibri" w:cs="Calibri"/>
          <w:color w:val="000000"/>
          <w:sz w:val="22"/>
          <w:szCs w:val="22"/>
        </w:rPr>
        <w:t xml:space="preserve">xtending the second Level II fieldwork may impact a student’s graduation date. </w:t>
      </w:r>
    </w:p>
    <w:p w:rsidR="00531EF9" w:rsidRPr="00531EF9" w:rsidRDefault="00531EF9" w:rsidP="0067712A">
      <w:pPr>
        <w:numPr>
          <w:ilvl w:val="0"/>
          <w:numId w:val="83"/>
        </w:numPr>
        <w:autoSpaceDE/>
        <w:autoSpaceDN/>
        <w:adjustRightInd/>
        <w:spacing w:after="5" w:line="248" w:lineRule="auto"/>
        <w:ind w:left="630" w:right="15" w:hanging="540"/>
        <w:rPr>
          <w:rFonts w:ascii="Calibri" w:eastAsia="Calibri" w:hAnsi="Calibri" w:cs="Calibri"/>
          <w:color w:val="000000"/>
          <w:sz w:val="22"/>
          <w:szCs w:val="22"/>
        </w:rPr>
      </w:pPr>
      <w:r w:rsidRPr="00565860">
        <w:rPr>
          <w:rFonts w:ascii="Calibri" w:eastAsia="Calibri" w:hAnsi="Calibri" w:cs="Calibri"/>
          <w:b/>
          <w:color w:val="000000"/>
          <w:sz w:val="22"/>
          <w:szCs w:val="22"/>
          <w:u w:val="single" w:color="000000"/>
        </w:rPr>
        <w:t>The Penn State academic calendar is not followed during Level II fieldwork.</w:t>
      </w:r>
      <w:r w:rsidRPr="00565860">
        <w:rPr>
          <w:rFonts w:ascii="Calibri" w:eastAsia="Calibri" w:hAnsi="Calibri" w:cs="Calibri"/>
          <w:color w:val="000000"/>
          <w:sz w:val="22"/>
          <w:szCs w:val="22"/>
        </w:rPr>
        <w:t xml:space="preserve">  For example, students engaged in Level II fieldwork during the week of Thanksgiving </w:t>
      </w:r>
      <w:r w:rsidRPr="00565860">
        <w:rPr>
          <w:rFonts w:ascii="Calibri" w:eastAsia="Calibri" w:hAnsi="Calibri" w:cs="Calibri"/>
          <w:b/>
          <w:color w:val="000000"/>
          <w:sz w:val="22"/>
          <w:szCs w:val="22"/>
        </w:rPr>
        <w:t>DO NOT</w:t>
      </w:r>
      <w:r w:rsidRPr="00565860">
        <w:rPr>
          <w:rFonts w:ascii="Calibri" w:eastAsia="Calibri" w:hAnsi="Calibri" w:cs="Calibri"/>
          <w:color w:val="000000"/>
          <w:sz w:val="22"/>
          <w:szCs w:val="22"/>
        </w:rPr>
        <w:t xml:space="preserve"> have the week </w:t>
      </w:r>
      <w:r w:rsidRPr="00531EF9">
        <w:rPr>
          <w:rFonts w:ascii="Calibri" w:eastAsia="Calibri" w:hAnsi="Calibri" w:cs="Calibri"/>
          <w:color w:val="000000"/>
          <w:sz w:val="22"/>
          <w:szCs w:val="22"/>
        </w:rPr>
        <w:t xml:space="preserve">off as would students on campus. </w:t>
      </w:r>
    </w:p>
    <w:p w:rsidR="00531EF9" w:rsidRPr="00531EF9" w:rsidRDefault="00531EF9" w:rsidP="0067712A">
      <w:pPr>
        <w:numPr>
          <w:ilvl w:val="0"/>
          <w:numId w:val="83"/>
        </w:numPr>
        <w:autoSpaceDE/>
        <w:autoSpaceDN/>
        <w:adjustRightInd/>
        <w:spacing w:after="5" w:line="248" w:lineRule="auto"/>
        <w:ind w:left="630" w:right="15" w:hanging="540"/>
        <w:rPr>
          <w:rFonts w:ascii="Calibri" w:eastAsia="Calibri" w:hAnsi="Calibri" w:cs="Calibri"/>
          <w:color w:val="000000"/>
          <w:sz w:val="22"/>
          <w:szCs w:val="22"/>
        </w:rPr>
      </w:pPr>
      <w:r w:rsidRPr="00531EF9">
        <w:rPr>
          <w:rFonts w:ascii="Calibri" w:eastAsia="Calibri" w:hAnsi="Calibri" w:cs="Calibri"/>
          <w:color w:val="000000"/>
          <w:sz w:val="22"/>
          <w:szCs w:val="22"/>
        </w:rPr>
        <w:t xml:space="preserve">In order to insure continuity of learning, Level II Fieldwork is scheduled for 8 consecutive weeks at one facility. Avoidable absences within a rotation period would require a student to schedule different rotation dates. </w:t>
      </w:r>
    </w:p>
    <w:p w:rsidR="00531EF9" w:rsidRPr="00531EF9" w:rsidRDefault="00531EF9" w:rsidP="0067712A">
      <w:pPr>
        <w:numPr>
          <w:ilvl w:val="0"/>
          <w:numId w:val="83"/>
        </w:numPr>
        <w:autoSpaceDE/>
        <w:autoSpaceDN/>
        <w:adjustRightInd/>
        <w:spacing w:after="5" w:line="248" w:lineRule="auto"/>
        <w:ind w:left="630" w:right="15" w:hanging="540"/>
        <w:rPr>
          <w:rFonts w:ascii="Calibri" w:eastAsia="Calibri" w:hAnsi="Calibri" w:cs="Calibri"/>
          <w:color w:val="000000"/>
          <w:sz w:val="22"/>
          <w:szCs w:val="22"/>
        </w:rPr>
      </w:pPr>
      <w:r w:rsidRPr="00531EF9">
        <w:rPr>
          <w:rFonts w:ascii="Calibri" w:eastAsia="Calibri" w:hAnsi="Calibri" w:cs="Calibri"/>
          <w:color w:val="000000"/>
          <w:sz w:val="22"/>
          <w:szCs w:val="22"/>
        </w:rPr>
        <w:t xml:space="preserve">If the AFWC approves an exception to the above policy, a student contract will be developed that outlines specific guidelines for the absent period. Failure to comply with the contract will result in immediate dismissal from the fieldwork site and an individualized remediation plan will be developed and followed. </w:t>
      </w:r>
    </w:p>
    <w:p w:rsidR="00531EF9" w:rsidRDefault="00531EF9" w:rsidP="00531EF9">
      <w:pPr>
        <w:rPr>
          <w:sz w:val="22"/>
          <w:szCs w:val="22"/>
        </w:rPr>
      </w:pPr>
    </w:p>
    <w:p w:rsidR="00531EF9" w:rsidRDefault="00531EF9" w:rsidP="00531EF9">
      <w:pPr>
        <w:jc w:val="center"/>
        <w:rPr>
          <w:rFonts w:ascii="Calibri" w:hAnsi="Calibri" w:cs="Calibri"/>
          <w:b/>
          <w:bCs/>
          <w:sz w:val="28"/>
          <w:szCs w:val="28"/>
        </w:rPr>
      </w:pPr>
    </w:p>
    <w:p w:rsidR="00531EF9" w:rsidRPr="003C14DC" w:rsidRDefault="00531EF9" w:rsidP="00531EF9">
      <w:pPr>
        <w:jc w:val="center"/>
        <w:rPr>
          <w:rFonts w:ascii="Calibri" w:hAnsi="Calibri" w:cs="Calibri"/>
          <w:b/>
          <w:bCs/>
          <w:sz w:val="28"/>
          <w:szCs w:val="28"/>
        </w:rPr>
      </w:pPr>
      <w:r w:rsidRPr="003C14DC">
        <w:rPr>
          <w:rFonts w:ascii="Calibri" w:hAnsi="Calibri" w:cs="Calibri"/>
          <w:b/>
          <w:bCs/>
          <w:sz w:val="28"/>
          <w:szCs w:val="28"/>
        </w:rPr>
        <w:t>Grievance Procedure</w:t>
      </w:r>
    </w:p>
    <w:p w:rsidR="00531EF9" w:rsidRPr="003C14DC" w:rsidRDefault="00531EF9" w:rsidP="00531EF9">
      <w:pPr>
        <w:rPr>
          <w:sz w:val="28"/>
          <w:szCs w:val="28"/>
        </w:rPr>
      </w:pPr>
    </w:p>
    <w:p w:rsidR="00531EF9" w:rsidRPr="00102441" w:rsidRDefault="00531EF9" w:rsidP="00531EF9">
      <w:pPr>
        <w:rPr>
          <w:rFonts w:ascii="Calibri" w:hAnsi="Calibri" w:cs="Calibri"/>
          <w:sz w:val="22"/>
          <w:szCs w:val="22"/>
        </w:rPr>
      </w:pPr>
      <w:r w:rsidRPr="00102441">
        <w:rPr>
          <w:rFonts w:ascii="Calibri" w:hAnsi="Calibri" w:cs="Calibri"/>
          <w:sz w:val="22"/>
          <w:szCs w:val="22"/>
        </w:rPr>
        <w:t>If difficulty arises during Level II fieldwork, the following procedures are recommended:</w:t>
      </w:r>
    </w:p>
    <w:p w:rsidR="00531EF9" w:rsidRPr="00102441" w:rsidRDefault="00531EF9" w:rsidP="00531EF9">
      <w:pPr>
        <w:rPr>
          <w:rFonts w:ascii="Calibri" w:hAnsi="Calibri" w:cs="Calibri"/>
          <w:sz w:val="22"/>
          <w:szCs w:val="22"/>
        </w:rPr>
      </w:pPr>
      <w:r w:rsidRPr="00102441">
        <w:rPr>
          <w:rFonts w:ascii="Calibri" w:hAnsi="Calibri" w:cs="Calibri"/>
          <w:sz w:val="22"/>
          <w:szCs w:val="22"/>
        </w:rPr>
        <w:t>1.</w:t>
      </w:r>
      <w:r w:rsidRPr="00102441">
        <w:rPr>
          <w:rFonts w:ascii="Calibri" w:hAnsi="Calibri" w:cs="Calibri"/>
          <w:sz w:val="22"/>
          <w:szCs w:val="22"/>
        </w:rPr>
        <w:tab/>
        <w:t>Notify Fieldwork Educator through phone contact, in writing, or in person.</w:t>
      </w:r>
    </w:p>
    <w:p w:rsidR="00531EF9" w:rsidRPr="00102441" w:rsidRDefault="00531EF9" w:rsidP="00531EF9">
      <w:pPr>
        <w:rPr>
          <w:rFonts w:ascii="Calibri" w:hAnsi="Calibri" w:cs="Calibri"/>
          <w:sz w:val="22"/>
          <w:szCs w:val="22"/>
        </w:rPr>
      </w:pPr>
    </w:p>
    <w:p w:rsidR="00531EF9" w:rsidRPr="00102441" w:rsidRDefault="00D129A1" w:rsidP="00531EF9">
      <w:pPr>
        <w:rPr>
          <w:rFonts w:ascii="Calibri" w:hAnsi="Calibri" w:cs="Calibri"/>
          <w:sz w:val="22"/>
          <w:szCs w:val="22"/>
        </w:rPr>
      </w:pPr>
      <w:r>
        <w:rPr>
          <w:rFonts w:ascii="Calibri" w:hAnsi="Calibri" w:cs="Calibri"/>
          <w:sz w:val="22"/>
          <w:szCs w:val="22"/>
        </w:rPr>
        <w:t>2.</w:t>
      </w:r>
      <w:r>
        <w:rPr>
          <w:rFonts w:ascii="Calibri" w:hAnsi="Calibri" w:cs="Calibri"/>
          <w:sz w:val="22"/>
          <w:szCs w:val="22"/>
        </w:rPr>
        <w:tab/>
      </w:r>
      <w:r w:rsidR="00531EF9" w:rsidRPr="00102441">
        <w:rPr>
          <w:rFonts w:ascii="Calibri" w:hAnsi="Calibri" w:cs="Calibri"/>
          <w:sz w:val="22"/>
          <w:szCs w:val="22"/>
        </w:rPr>
        <w:t>Notify Fieldwork Coordinator in accordance with policies and procedures of fieldwork site.</w:t>
      </w:r>
    </w:p>
    <w:p w:rsidR="00531EF9" w:rsidRPr="00102441" w:rsidRDefault="00531EF9" w:rsidP="00531EF9">
      <w:pPr>
        <w:rPr>
          <w:rFonts w:ascii="Calibri" w:hAnsi="Calibri" w:cs="Calibri"/>
          <w:sz w:val="22"/>
          <w:szCs w:val="22"/>
        </w:rPr>
      </w:pPr>
    </w:p>
    <w:p w:rsidR="00531EF9" w:rsidRPr="00102441" w:rsidRDefault="00531EF9" w:rsidP="00531EF9">
      <w:pPr>
        <w:ind w:left="630" w:hanging="630"/>
        <w:rPr>
          <w:rFonts w:ascii="Calibri" w:hAnsi="Calibri" w:cs="Calibri"/>
          <w:sz w:val="22"/>
          <w:szCs w:val="22"/>
        </w:rPr>
      </w:pPr>
      <w:r w:rsidRPr="00102441">
        <w:rPr>
          <w:rFonts w:ascii="Calibri" w:hAnsi="Calibri" w:cs="Calibri"/>
          <w:sz w:val="22"/>
          <w:szCs w:val="22"/>
        </w:rPr>
        <w:t>3.</w:t>
      </w:r>
      <w:r w:rsidRPr="00102441">
        <w:rPr>
          <w:rFonts w:ascii="Calibri" w:hAnsi="Calibri" w:cs="Calibri"/>
          <w:sz w:val="22"/>
          <w:szCs w:val="22"/>
        </w:rPr>
        <w:tab/>
      </w:r>
      <w:r w:rsidR="00D129A1">
        <w:rPr>
          <w:rFonts w:ascii="Calibri" w:hAnsi="Calibri" w:cs="Calibri"/>
          <w:sz w:val="22"/>
          <w:szCs w:val="22"/>
        </w:rPr>
        <w:tab/>
      </w:r>
      <w:r w:rsidRPr="00102441">
        <w:rPr>
          <w:rFonts w:ascii="Calibri" w:hAnsi="Calibri" w:cs="Calibri"/>
          <w:sz w:val="22"/>
          <w:szCs w:val="22"/>
        </w:rPr>
        <w:t>If issues remain unresolved, the Fieldwork Coordinator will notify the clinical coordinator/department director at fieldwork site in accordance with policies and procedures of site.</w:t>
      </w:r>
    </w:p>
    <w:p w:rsidR="00531EF9" w:rsidRPr="00102441" w:rsidRDefault="00531EF9" w:rsidP="00531EF9">
      <w:pPr>
        <w:ind w:left="630" w:hanging="630"/>
        <w:rPr>
          <w:rFonts w:ascii="Calibri" w:hAnsi="Calibri" w:cs="Calibri"/>
          <w:sz w:val="22"/>
          <w:szCs w:val="22"/>
        </w:rPr>
      </w:pPr>
    </w:p>
    <w:p w:rsidR="00531EF9" w:rsidRPr="00102441" w:rsidRDefault="00531EF9" w:rsidP="00531EF9">
      <w:pPr>
        <w:ind w:left="630" w:hanging="630"/>
        <w:rPr>
          <w:rFonts w:ascii="Calibri" w:hAnsi="Calibri" w:cs="Calibri"/>
          <w:sz w:val="22"/>
          <w:szCs w:val="22"/>
        </w:rPr>
      </w:pPr>
      <w:r w:rsidRPr="00102441">
        <w:rPr>
          <w:rFonts w:ascii="Calibri" w:hAnsi="Calibri" w:cs="Calibri"/>
          <w:sz w:val="22"/>
          <w:szCs w:val="22"/>
        </w:rPr>
        <w:t>4.</w:t>
      </w:r>
      <w:r w:rsidRPr="00102441">
        <w:rPr>
          <w:rFonts w:ascii="Calibri" w:hAnsi="Calibri" w:cs="Calibri"/>
          <w:sz w:val="22"/>
          <w:szCs w:val="22"/>
        </w:rPr>
        <w:tab/>
      </w:r>
      <w:r w:rsidR="00D129A1">
        <w:rPr>
          <w:rFonts w:ascii="Calibri" w:hAnsi="Calibri" w:cs="Calibri"/>
          <w:sz w:val="22"/>
          <w:szCs w:val="22"/>
        </w:rPr>
        <w:tab/>
      </w:r>
      <w:r w:rsidRPr="00102441">
        <w:rPr>
          <w:rFonts w:ascii="Calibri" w:hAnsi="Calibri" w:cs="Calibri"/>
          <w:sz w:val="22"/>
          <w:szCs w:val="22"/>
        </w:rPr>
        <w:t xml:space="preserve">The Fieldwork Coordinator will notify </w:t>
      </w:r>
      <w:r w:rsidR="00FF0144">
        <w:rPr>
          <w:rFonts w:ascii="Calibri" w:hAnsi="Calibri" w:cs="Calibri"/>
          <w:sz w:val="22"/>
          <w:szCs w:val="22"/>
        </w:rPr>
        <w:t>Program Director</w:t>
      </w:r>
      <w:r w:rsidRPr="00102441">
        <w:rPr>
          <w:rFonts w:ascii="Calibri" w:hAnsi="Calibri" w:cs="Calibri"/>
          <w:sz w:val="22"/>
          <w:szCs w:val="22"/>
        </w:rPr>
        <w:t xml:space="preserve"> of the Associate in Science in Occupational Therapy Program at the </w:t>
      </w:r>
      <w:r>
        <w:rPr>
          <w:rFonts w:ascii="Calibri" w:hAnsi="Calibri" w:cs="Calibri"/>
          <w:sz w:val="22"/>
          <w:szCs w:val="22"/>
        </w:rPr>
        <w:t>Pennsylvania State University</w:t>
      </w:r>
      <w:r w:rsidRPr="00102441">
        <w:rPr>
          <w:rFonts w:ascii="Calibri" w:hAnsi="Calibri" w:cs="Calibri"/>
          <w:sz w:val="22"/>
          <w:szCs w:val="22"/>
        </w:rPr>
        <w:t xml:space="preserve"> campus.</w:t>
      </w:r>
    </w:p>
    <w:p w:rsidR="00531EF9" w:rsidRPr="00102441" w:rsidRDefault="00531EF9" w:rsidP="00531EF9">
      <w:pPr>
        <w:ind w:left="630" w:hanging="630"/>
        <w:rPr>
          <w:rFonts w:ascii="Calibri" w:hAnsi="Calibri" w:cs="Calibri"/>
          <w:sz w:val="22"/>
          <w:szCs w:val="22"/>
        </w:rPr>
      </w:pPr>
    </w:p>
    <w:p w:rsidR="00AC1152" w:rsidRPr="005249E9" w:rsidRDefault="00531EF9" w:rsidP="005249E9">
      <w:pPr>
        <w:ind w:left="630" w:hanging="630"/>
        <w:rPr>
          <w:rFonts w:ascii="Calibri" w:hAnsi="Calibri" w:cs="Calibri"/>
          <w:sz w:val="22"/>
          <w:szCs w:val="22"/>
        </w:rPr>
      </w:pPr>
      <w:r w:rsidRPr="00102441">
        <w:rPr>
          <w:rFonts w:ascii="Calibri" w:hAnsi="Calibri" w:cs="Calibri"/>
          <w:sz w:val="22"/>
          <w:szCs w:val="22"/>
        </w:rPr>
        <w:t>5.</w:t>
      </w:r>
      <w:r w:rsidRPr="00102441">
        <w:rPr>
          <w:rFonts w:ascii="Calibri" w:hAnsi="Calibri" w:cs="Calibri"/>
          <w:sz w:val="22"/>
          <w:szCs w:val="22"/>
        </w:rPr>
        <w:tab/>
      </w:r>
      <w:r w:rsidR="00D129A1">
        <w:rPr>
          <w:rFonts w:ascii="Calibri" w:hAnsi="Calibri" w:cs="Calibri"/>
          <w:sz w:val="22"/>
          <w:szCs w:val="22"/>
        </w:rPr>
        <w:tab/>
      </w:r>
      <w:r w:rsidRPr="00102441">
        <w:rPr>
          <w:rFonts w:ascii="Calibri" w:hAnsi="Calibri" w:cs="Calibri"/>
          <w:sz w:val="22"/>
          <w:szCs w:val="22"/>
        </w:rPr>
        <w:t xml:space="preserve">The </w:t>
      </w:r>
      <w:r>
        <w:rPr>
          <w:rFonts w:ascii="Calibri" w:hAnsi="Calibri" w:cs="Calibri"/>
          <w:sz w:val="22"/>
          <w:szCs w:val="22"/>
        </w:rPr>
        <w:t>Program Director</w:t>
      </w:r>
      <w:r w:rsidRPr="00102441">
        <w:rPr>
          <w:rFonts w:ascii="Calibri" w:hAnsi="Calibri" w:cs="Calibri"/>
          <w:sz w:val="22"/>
          <w:szCs w:val="22"/>
        </w:rPr>
        <w:t xml:space="preserve"> will notify Dean of Academic Affairs.</w:t>
      </w:r>
    </w:p>
    <w:p w:rsidR="00CC6105" w:rsidRPr="00102441" w:rsidRDefault="00CC6105" w:rsidP="00654CB5">
      <w:pPr>
        <w:jc w:val="center"/>
        <w:rPr>
          <w:rFonts w:ascii="Calibri" w:hAnsi="Calibri" w:cs="Calibri"/>
          <w:b/>
          <w:bCs/>
          <w:sz w:val="24"/>
          <w:szCs w:val="24"/>
        </w:rPr>
      </w:pPr>
      <w:r w:rsidRPr="00AC1152">
        <w:rPr>
          <w:sz w:val="22"/>
          <w:szCs w:val="22"/>
          <w:u w:val="single"/>
        </w:rPr>
        <w:br w:type="page"/>
      </w:r>
      <w:r w:rsidRPr="00102441">
        <w:rPr>
          <w:rFonts w:ascii="Calibri" w:hAnsi="Calibri" w:cs="Calibri"/>
          <w:sz w:val="24"/>
          <w:szCs w:val="24"/>
          <w:lang w:val="en-CA"/>
        </w:rPr>
        <w:lastRenderedPageBreak/>
        <w:fldChar w:fldCharType="begin"/>
      </w:r>
      <w:r w:rsidRPr="00102441">
        <w:rPr>
          <w:rFonts w:ascii="Calibri" w:hAnsi="Calibri" w:cs="Calibri"/>
          <w:sz w:val="24"/>
          <w:szCs w:val="24"/>
          <w:lang w:val="en-CA"/>
        </w:rPr>
        <w:instrText xml:space="preserve"> SEQ CHAPTER \h \r 1</w:instrText>
      </w:r>
      <w:r w:rsidRPr="00102441">
        <w:rPr>
          <w:rFonts w:ascii="Calibri" w:hAnsi="Calibri" w:cs="Calibri"/>
          <w:sz w:val="24"/>
          <w:szCs w:val="24"/>
          <w:lang w:val="en-CA"/>
        </w:rPr>
        <w:fldChar w:fldCharType="end"/>
      </w:r>
      <w:r w:rsidRPr="00102441">
        <w:rPr>
          <w:rFonts w:ascii="Calibri" w:hAnsi="Calibri" w:cs="Calibri"/>
          <w:b/>
          <w:bCs/>
          <w:sz w:val="24"/>
          <w:szCs w:val="24"/>
        </w:rPr>
        <w:t>FIELDWORK EXPERIENCE SUPERVISION AND EVALUATION</w:t>
      </w:r>
    </w:p>
    <w:p w:rsidR="00CC6105" w:rsidRPr="00102441" w:rsidRDefault="00CC6105" w:rsidP="00CC6105">
      <w:pPr>
        <w:rPr>
          <w:rFonts w:ascii="Calibri" w:hAnsi="Calibri" w:cs="Calibri"/>
          <w:b/>
          <w:bCs/>
          <w:sz w:val="22"/>
          <w:szCs w:val="22"/>
          <w:u w:val="single"/>
        </w:rPr>
      </w:pPr>
    </w:p>
    <w:p w:rsidR="00FF0144" w:rsidRPr="00102441" w:rsidRDefault="00FF0144" w:rsidP="00FF0144">
      <w:pPr>
        <w:rPr>
          <w:rFonts w:ascii="Calibri" w:hAnsi="Calibri" w:cs="Calibri"/>
          <w:sz w:val="22"/>
          <w:szCs w:val="22"/>
        </w:rPr>
      </w:pPr>
      <w:r w:rsidRPr="00102441">
        <w:rPr>
          <w:rFonts w:ascii="Calibri" w:hAnsi="Calibri" w:cs="Calibri"/>
          <w:sz w:val="22"/>
          <w:szCs w:val="22"/>
        </w:rPr>
        <w:t>Supervision and evaluation of the student are joint responsibilities of the Fieldwork Educator and the academic coordinator.  Both must maintain an ongoing interest and involvement in the student's progress.  The Fieldwork Educator provides direct daily supervision or selectively assigns the student to work with other experienced staff members.  Regular meetings, approximately once a week, should be scheduled to provide the student with constructive feedback and to discuss pending activities.</w:t>
      </w:r>
    </w:p>
    <w:p w:rsidR="00FF0144" w:rsidRPr="00102441" w:rsidRDefault="00FF0144" w:rsidP="00FF0144">
      <w:pPr>
        <w:rPr>
          <w:rFonts w:ascii="Calibri" w:hAnsi="Calibri" w:cs="Calibri"/>
          <w:sz w:val="22"/>
          <w:szCs w:val="22"/>
        </w:rPr>
      </w:pPr>
    </w:p>
    <w:p w:rsidR="00FF0144" w:rsidRPr="00102441" w:rsidRDefault="00FF0144" w:rsidP="00FF0144">
      <w:pPr>
        <w:rPr>
          <w:rFonts w:ascii="Calibri" w:hAnsi="Calibri" w:cs="Calibri"/>
          <w:sz w:val="22"/>
          <w:szCs w:val="22"/>
        </w:rPr>
      </w:pPr>
      <w:r w:rsidRPr="00102441">
        <w:rPr>
          <w:rFonts w:ascii="Calibri" w:hAnsi="Calibri" w:cs="Calibri"/>
          <w:sz w:val="22"/>
          <w:szCs w:val="22"/>
        </w:rPr>
        <w:t xml:space="preserve">The </w:t>
      </w:r>
      <w:r>
        <w:rPr>
          <w:rFonts w:ascii="Calibri" w:hAnsi="Calibri" w:cs="Calibri"/>
          <w:sz w:val="22"/>
          <w:szCs w:val="22"/>
        </w:rPr>
        <w:t xml:space="preserve">Academic </w:t>
      </w:r>
      <w:r w:rsidRPr="00102441">
        <w:rPr>
          <w:rFonts w:ascii="Calibri" w:hAnsi="Calibri" w:cs="Calibri"/>
          <w:sz w:val="22"/>
          <w:szCs w:val="22"/>
        </w:rPr>
        <w:t xml:space="preserve">Fieldwork Coordinator </w:t>
      </w:r>
      <w:r>
        <w:rPr>
          <w:rFonts w:ascii="Calibri" w:hAnsi="Calibri" w:cs="Calibri"/>
          <w:sz w:val="22"/>
          <w:szCs w:val="22"/>
        </w:rPr>
        <w:t xml:space="preserve">(AFWC) </w:t>
      </w:r>
      <w:r w:rsidRPr="00102441">
        <w:rPr>
          <w:rFonts w:ascii="Calibri" w:hAnsi="Calibri" w:cs="Calibri"/>
          <w:sz w:val="22"/>
          <w:szCs w:val="22"/>
        </w:rPr>
        <w:t>monitors the student's progress via the periodic reports, phone conversations and site visits. The Academic Coordinator is available for consultation should questions or problems arise.  Routine communication is encouraged throughout the fieldwork experience.</w:t>
      </w:r>
    </w:p>
    <w:p w:rsidR="00FF0144" w:rsidRPr="00102441" w:rsidRDefault="00FF0144" w:rsidP="00FF0144">
      <w:pPr>
        <w:rPr>
          <w:rFonts w:ascii="Calibri" w:hAnsi="Calibri" w:cs="Calibri"/>
          <w:sz w:val="22"/>
          <w:szCs w:val="22"/>
        </w:rPr>
      </w:pPr>
    </w:p>
    <w:p w:rsidR="00FF0144" w:rsidRPr="00102441" w:rsidRDefault="00FF0144" w:rsidP="00FF0144">
      <w:pPr>
        <w:rPr>
          <w:rFonts w:ascii="Calibri" w:hAnsi="Calibri" w:cs="Calibri"/>
          <w:sz w:val="22"/>
          <w:szCs w:val="22"/>
        </w:rPr>
      </w:pPr>
      <w:r w:rsidRPr="00102441">
        <w:rPr>
          <w:rFonts w:ascii="Calibri" w:hAnsi="Calibri" w:cs="Calibri"/>
          <w:sz w:val="22"/>
          <w:szCs w:val="22"/>
        </w:rPr>
        <w:t xml:space="preserve">At the midpoint of each fieldwork experience, the Fieldwork Educator reviews the </w:t>
      </w:r>
      <w:r w:rsidRPr="00102441">
        <w:rPr>
          <w:rFonts w:ascii="Calibri" w:hAnsi="Calibri" w:cs="Calibri"/>
          <w:i/>
          <w:iCs/>
          <w:sz w:val="22"/>
          <w:szCs w:val="22"/>
        </w:rPr>
        <w:t xml:space="preserve">AOTA Fieldwork Performance Evaluation for the OTA Student </w:t>
      </w:r>
      <w:r w:rsidRPr="00102441">
        <w:rPr>
          <w:rFonts w:ascii="Calibri" w:hAnsi="Calibri" w:cs="Calibri"/>
          <w:sz w:val="22"/>
          <w:szCs w:val="22"/>
        </w:rPr>
        <w:t>with the student.  The student is given the opportunity to raise questions and clarify ways to improve performance, to comment on concerns</w:t>
      </w:r>
      <w:r w:rsidR="00D129A1">
        <w:rPr>
          <w:rFonts w:ascii="Calibri" w:hAnsi="Calibri" w:cs="Calibri"/>
          <w:sz w:val="22"/>
          <w:szCs w:val="22"/>
        </w:rPr>
        <w:t>,</w:t>
      </w:r>
      <w:r w:rsidRPr="00102441">
        <w:rPr>
          <w:rFonts w:ascii="Calibri" w:hAnsi="Calibri" w:cs="Calibri"/>
          <w:sz w:val="22"/>
          <w:szCs w:val="22"/>
        </w:rPr>
        <w:t xml:space="preserve"> and to inform the Fieldwork Coordinator of special areas of need or interest.</w:t>
      </w:r>
    </w:p>
    <w:p w:rsidR="00FF0144" w:rsidRPr="00102441" w:rsidRDefault="00FF0144" w:rsidP="00FF0144">
      <w:pPr>
        <w:rPr>
          <w:rFonts w:ascii="Calibri" w:hAnsi="Calibri" w:cs="Calibri"/>
          <w:sz w:val="22"/>
          <w:szCs w:val="22"/>
        </w:rPr>
      </w:pPr>
    </w:p>
    <w:p w:rsidR="00FF0144" w:rsidRPr="00102441" w:rsidRDefault="00FF0144" w:rsidP="00FF0144">
      <w:pPr>
        <w:rPr>
          <w:rFonts w:ascii="Calibri" w:hAnsi="Calibri" w:cs="Calibri"/>
          <w:sz w:val="22"/>
          <w:szCs w:val="22"/>
        </w:rPr>
      </w:pPr>
      <w:r w:rsidRPr="00102441">
        <w:rPr>
          <w:rFonts w:ascii="Calibri" w:hAnsi="Calibri" w:cs="Calibri"/>
          <w:sz w:val="22"/>
          <w:szCs w:val="22"/>
        </w:rPr>
        <w:t xml:space="preserve">At the end of the experience during a final conference the student presents the completed </w:t>
      </w:r>
      <w:r w:rsidRPr="00102441">
        <w:rPr>
          <w:rFonts w:ascii="Calibri" w:hAnsi="Calibri" w:cs="Calibri"/>
          <w:i/>
          <w:iCs/>
          <w:sz w:val="22"/>
          <w:szCs w:val="22"/>
        </w:rPr>
        <w:t>AOTA Student Evaluation of Fieldwork Experience Form</w:t>
      </w:r>
      <w:r w:rsidRPr="00102441">
        <w:rPr>
          <w:rFonts w:ascii="Calibri" w:hAnsi="Calibri" w:cs="Calibri"/>
          <w:sz w:val="22"/>
          <w:szCs w:val="22"/>
        </w:rPr>
        <w:t xml:space="preserve"> to the Fieldwork Coordinator.  The Fieldwork Coordinator reviews the final Fieldwork Evaluation Form with the student.  A student must obtain a minimum score of 3 on the first 3 items of the Fieldwork Evaluation Form to successfully complete the fieldwork. Effective communication throughout the experience should prevent unexpected results on the final evaluation form.</w:t>
      </w:r>
    </w:p>
    <w:p w:rsidR="00FF0144" w:rsidRPr="00102441" w:rsidRDefault="00FF0144" w:rsidP="00FF0144">
      <w:pPr>
        <w:rPr>
          <w:rFonts w:ascii="Calibri" w:hAnsi="Calibri" w:cs="Calibri"/>
          <w:sz w:val="22"/>
          <w:szCs w:val="22"/>
        </w:rPr>
      </w:pPr>
    </w:p>
    <w:p w:rsidR="00FF0144" w:rsidRPr="00102441" w:rsidRDefault="00FF0144" w:rsidP="00FF0144">
      <w:pPr>
        <w:rPr>
          <w:rFonts w:ascii="Calibri" w:hAnsi="Calibri" w:cs="Calibri"/>
          <w:sz w:val="22"/>
          <w:szCs w:val="22"/>
        </w:rPr>
      </w:pPr>
      <w:r w:rsidRPr="00102441">
        <w:rPr>
          <w:rFonts w:ascii="Calibri" w:hAnsi="Calibri" w:cs="Calibri"/>
          <w:sz w:val="22"/>
          <w:szCs w:val="22"/>
        </w:rPr>
        <w:t xml:space="preserve">The </w:t>
      </w:r>
      <w:r>
        <w:rPr>
          <w:rFonts w:ascii="Calibri" w:hAnsi="Calibri" w:cs="Calibri"/>
          <w:sz w:val="22"/>
          <w:szCs w:val="22"/>
        </w:rPr>
        <w:t xml:space="preserve">Academic </w:t>
      </w:r>
      <w:r w:rsidRPr="00102441">
        <w:rPr>
          <w:rFonts w:ascii="Calibri" w:hAnsi="Calibri" w:cs="Calibri"/>
          <w:sz w:val="22"/>
          <w:szCs w:val="22"/>
        </w:rPr>
        <w:t>Fieldwork Coordinator is responsible for assigning the student a letter grade for the OT 295A and OT 295B courses.  The grade is a summary of the Fieldwork Educator's evaluations of the student’s knowledge, skills and attitudes, the student's participation in seminars, motivation, attitude, and professional behavior as well as the timely preparation for the fieldwork experience.</w:t>
      </w:r>
    </w:p>
    <w:p w:rsidR="00FF0144" w:rsidRPr="00102441" w:rsidRDefault="00FF0144" w:rsidP="00FF0144">
      <w:pPr>
        <w:rPr>
          <w:rFonts w:ascii="Calibri" w:hAnsi="Calibri" w:cs="Calibri"/>
          <w:sz w:val="22"/>
          <w:szCs w:val="22"/>
        </w:rPr>
      </w:pPr>
    </w:p>
    <w:p w:rsidR="00FF0144" w:rsidRPr="00102441" w:rsidRDefault="00FF0144" w:rsidP="00FF0144">
      <w:pPr>
        <w:rPr>
          <w:rFonts w:ascii="Calibri" w:hAnsi="Calibri" w:cs="Calibri"/>
          <w:sz w:val="22"/>
          <w:szCs w:val="22"/>
        </w:rPr>
      </w:pPr>
      <w:r w:rsidRPr="00102441">
        <w:rPr>
          <w:rFonts w:ascii="Calibri" w:hAnsi="Calibri" w:cs="Calibri"/>
          <w:sz w:val="22"/>
          <w:szCs w:val="22"/>
        </w:rPr>
        <w:t>A student will receive an assigned grade for the course when the</w:t>
      </w:r>
      <w:r w:rsidRPr="00102441">
        <w:rPr>
          <w:rFonts w:ascii="Calibri" w:hAnsi="Calibri" w:cs="Calibri"/>
          <w:i/>
          <w:iCs/>
          <w:sz w:val="22"/>
          <w:szCs w:val="22"/>
        </w:rPr>
        <w:t xml:space="preserve"> AOTA Fieldwork Performance Evaluation for the OTA Student </w:t>
      </w:r>
      <w:r w:rsidRPr="00102441">
        <w:rPr>
          <w:rFonts w:ascii="Calibri" w:hAnsi="Calibri" w:cs="Calibri"/>
          <w:sz w:val="22"/>
          <w:szCs w:val="22"/>
        </w:rPr>
        <w:t xml:space="preserve">and the </w:t>
      </w:r>
      <w:r w:rsidRPr="00102441">
        <w:rPr>
          <w:rFonts w:ascii="Calibri" w:hAnsi="Calibri" w:cs="Calibri"/>
          <w:i/>
          <w:iCs/>
          <w:sz w:val="22"/>
          <w:szCs w:val="22"/>
        </w:rPr>
        <w:t>Student Evaluation of Fieldwork Experience</w:t>
      </w:r>
      <w:r w:rsidRPr="00102441">
        <w:rPr>
          <w:rFonts w:ascii="Calibri" w:hAnsi="Calibri" w:cs="Calibri"/>
          <w:sz w:val="22"/>
          <w:szCs w:val="22"/>
        </w:rPr>
        <w:t xml:space="preserve"> have been completed and signed by both the student and the supervisor.</w:t>
      </w:r>
    </w:p>
    <w:p w:rsidR="00CC6105" w:rsidRPr="00102441" w:rsidRDefault="00CC6105" w:rsidP="00CC6105">
      <w:pPr>
        <w:rPr>
          <w:rFonts w:ascii="Calibri" w:hAnsi="Calibri" w:cs="Calibri"/>
          <w:sz w:val="22"/>
          <w:szCs w:val="22"/>
        </w:rPr>
      </w:pPr>
    </w:p>
    <w:p w:rsidR="00CC6105" w:rsidRDefault="00CC6105" w:rsidP="00CC6105">
      <w:pPr>
        <w:rPr>
          <w:rFonts w:ascii="Calibri" w:hAnsi="Calibri" w:cs="Calibri"/>
          <w:sz w:val="22"/>
          <w:szCs w:val="22"/>
        </w:rPr>
      </w:pPr>
    </w:p>
    <w:p w:rsidR="00D146CE" w:rsidRDefault="00D146CE" w:rsidP="00CC6105">
      <w:pPr>
        <w:rPr>
          <w:rFonts w:ascii="Calibri" w:hAnsi="Calibri" w:cs="Calibri"/>
          <w:sz w:val="22"/>
          <w:szCs w:val="22"/>
        </w:rPr>
      </w:pPr>
    </w:p>
    <w:p w:rsidR="00D146CE" w:rsidRDefault="00D146CE" w:rsidP="00CC6105">
      <w:pPr>
        <w:rPr>
          <w:rFonts w:ascii="Calibri" w:hAnsi="Calibri" w:cs="Calibri"/>
          <w:sz w:val="22"/>
          <w:szCs w:val="22"/>
        </w:rPr>
      </w:pPr>
    </w:p>
    <w:p w:rsidR="00D146CE" w:rsidRDefault="00D146CE" w:rsidP="00CC6105">
      <w:pPr>
        <w:rPr>
          <w:rFonts w:ascii="Calibri" w:hAnsi="Calibri" w:cs="Calibri"/>
          <w:sz w:val="22"/>
          <w:szCs w:val="22"/>
        </w:rPr>
      </w:pPr>
    </w:p>
    <w:p w:rsidR="00D146CE" w:rsidRDefault="00D146CE" w:rsidP="00CC6105">
      <w:pPr>
        <w:rPr>
          <w:rFonts w:ascii="Calibri" w:hAnsi="Calibri" w:cs="Calibri"/>
          <w:b/>
          <w:bCs/>
          <w:sz w:val="22"/>
          <w:szCs w:val="22"/>
        </w:rPr>
      </w:pPr>
    </w:p>
    <w:p w:rsidR="00856092" w:rsidRDefault="00856092" w:rsidP="00CC6105">
      <w:pPr>
        <w:rPr>
          <w:rFonts w:ascii="Calibri" w:hAnsi="Calibri" w:cs="Calibri"/>
          <w:b/>
          <w:bCs/>
          <w:sz w:val="22"/>
          <w:szCs w:val="22"/>
        </w:rPr>
      </w:pPr>
    </w:p>
    <w:p w:rsidR="00856092" w:rsidRDefault="00856092" w:rsidP="00CC6105">
      <w:pPr>
        <w:rPr>
          <w:rFonts w:ascii="Calibri" w:hAnsi="Calibri" w:cs="Calibri"/>
          <w:b/>
          <w:bCs/>
          <w:sz w:val="22"/>
          <w:szCs w:val="22"/>
        </w:rPr>
      </w:pPr>
    </w:p>
    <w:p w:rsidR="00856092" w:rsidRDefault="00856092" w:rsidP="00CC6105">
      <w:pPr>
        <w:rPr>
          <w:rFonts w:ascii="Calibri" w:hAnsi="Calibri" w:cs="Calibri"/>
          <w:b/>
          <w:bCs/>
          <w:sz w:val="22"/>
          <w:szCs w:val="22"/>
        </w:rPr>
      </w:pPr>
    </w:p>
    <w:p w:rsidR="00856092" w:rsidRDefault="00856092" w:rsidP="00CC6105">
      <w:pPr>
        <w:rPr>
          <w:rFonts w:ascii="Calibri" w:hAnsi="Calibri" w:cs="Calibri"/>
          <w:b/>
          <w:bCs/>
          <w:sz w:val="22"/>
          <w:szCs w:val="22"/>
        </w:rPr>
      </w:pPr>
    </w:p>
    <w:p w:rsidR="00FF6751" w:rsidRDefault="00FF6751" w:rsidP="00CC6105">
      <w:pPr>
        <w:rPr>
          <w:rFonts w:ascii="Calibri" w:hAnsi="Calibri" w:cs="Calibri"/>
          <w:b/>
          <w:bCs/>
          <w:sz w:val="22"/>
          <w:szCs w:val="22"/>
        </w:rPr>
      </w:pPr>
    </w:p>
    <w:p w:rsidR="00B06277" w:rsidRDefault="00B06277" w:rsidP="00CC6105">
      <w:pPr>
        <w:rPr>
          <w:rFonts w:ascii="Calibri" w:hAnsi="Calibri" w:cs="Calibri"/>
          <w:b/>
          <w:bCs/>
          <w:sz w:val="22"/>
          <w:szCs w:val="22"/>
        </w:rPr>
      </w:pPr>
    </w:p>
    <w:p w:rsidR="00856092" w:rsidRDefault="00856092" w:rsidP="00CC6105">
      <w:pPr>
        <w:rPr>
          <w:rFonts w:ascii="Calibri" w:hAnsi="Calibri" w:cs="Calibri"/>
          <w:b/>
          <w:bCs/>
          <w:sz w:val="22"/>
          <w:szCs w:val="22"/>
        </w:rPr>
      </w:pPr>
    </w:p>
    <w:p w:rsidR="0035639C" w:rsidRDefault="0035639C" w:rsidP="00CC6105">
      <w:pPr>
        <w:rPr>
          <w:rFonts w:ascii="Calibri" w:hAnsi="Calibri" w:cs="Calibri"/>
          <w:b/>
          <w:bCs/>
          <w:sz w:val="22"/>
          <w:szCs w:val="22"/>
        </w:rPr>
      </w:pPr>
    </w:p>
    <w:p w:rsidR="00856092" w:rsidRPr="00102441" w:rsidRDefault="00856092" w:rsidP="00CC6105">
      <w:pPr>
        <w:rPr>
          <w:rFonts w:ascii="Calibri" w:hAnsi="Calibri" w:cs="Calibri"/>
          <w:b/>
          <w:bCs/>
          <w:sz w:val="22"/>
          <w:szCs w:val="22"/>
        </w:rPr>
      </w:pPr>
    </w:p>
    <w:p w:rsidR="00CC6105" w:rsidRPr="00102441" w:rsidRDefault="00CC6105" w:rsidP="00654CB5">
      <w:pPr>
        <w:jc w:val="center"/>
        <w:rPr>
          <w:rFonts w:ascii="Calibri" w:hAnsi="Calibri" w:cs="Calibri"/>
          <w:sz w:val="24"/>
          <w:szCs w:val="24"/>
        </w:rPr>
      </w:pPr>
      <w:r w:rsidRPr="00102441">
        <w:rPr>
          <w:rFonts w:ascii="Calibri" w:hAnsi="Calibri" w:cs="Calibri"/>
          <w:b/>
          <w:bCs/>
          <w:sz w:val="24"/>
          <w:szCs w:val="24"/>
        </w:rPr>
        <w:t>Policy for Grading Level II Fieldwork</w:t>
      </w:r>
    </w:p>
    <w:p w:rsidR="00CC6105" w:rsidRPr="00102441" w:rsidRDefault="00CC6105" w:rsidP="00CC6105">
      <w:pPr>
        <w:rPr>
          <w:rFonts w:ascii="Calibri" w:hAnsi="Calibri" w:cs="Calibri"/>
          <w:sz w:val="22"/>
          <w:szCs w:val="22"/>
        </w:rPr>
      </w:pPr>
    </w:p>
    <w:p w:rsidR="00FF0144" w:rsidRPr="00102441" w:rsidRDefault="00FF0144" w:rsidP="00FF0144">
      <w:pPr>
        <w:rPr>
          <w:rFonts w:ascii="Calibri" w:hAnsi="Calibri" w:cs="Calibri"/>
          <w:sz w:val="22"/>
          <w:szCs w:val="22"/>
        </w:rPr>
      </w:pPr>
      <w:r w:rsidRPr="00102441">
        <w:rPr>
          <w:rFonts w:ascii="Calibri" w:hAnsi="Calibri" w:cs="Calibri"/>
          <w:sz w:val="22"/>
          <w:szCs w:val="22"/>
        </w:rPr>
        <w:t xml:space="preserve">The following policy has been developed to clarify the grading structure for students and clinicians regarding Level II fieldwork at </w:t>
      </w:r>
      <w:r>
        <w:rPr>
          <w:rFonts w:ascii="Calibri" w:hAnsi="Calibri" w:cs="Calibri"/>
          <w:sz w:val="22"/>
          <w:szCs w:val="22"/>
        </w:rPr>
        <w:t>The Pennsylvania State University</w:t>
      </w:r>
      <w:r w:rsidRPr="00102441">
        <w:rPr>
          <w:rFonts w:ascii="Calibri" w:hAnsi="Calibri" w:cs="Calibri"/>
          <w:sz w:val="22"/>
          <w:szCs w:val="22"/>
        </w:rPr>
        <w:t>.  It is the opinion of both PSU faculty and AOTA that the focus during Level II fieldwork should not be on grades, but the learning experience and how the student is able to make the transition from role of student to role of therapist as he/she develops the necessary clinical skills and professional behaviors toward entry level competency.</w:t>
      </w:r>
    </w:p>
    <w:p w:rsidR="00FF0144" w:rsidRPr="00411D2F" w:rsidRDefault="00FF0144" w:rsidP="00FF0144"/>
    <w:p w:rsidR="00FF0144" w:rsidRPr="00102441" w:rsidRDefault="00FF0144" w:rsidP="00FF0144">
      <w:pPr>
        <w:rPr>
          <w:rFonts w:ascii="Calibri" w:hAnsi="Calibri" w:cs="Calibri"/>
          <w:sz w:val="22"/>
          <w:szCs w:val="22"/>
        </w:rPr>
      </w:pPr>
      <w:r w:rsidRPr="00102441">
        <w:rPr>
          <w:rFonts w:ascii="Calibri" w:hAnsi="Calibri" w:cs="Calibri"/>
          <w:sz w:val="22"/>
          <w:szCs w:val="22"/>
        </w:rPr>
        <w:t xml:space="preserve">The following grading structure has been established.  Seventy (70) is the lowest possible score to be considered as passing and is the minimum score which a student can achieve on the AOTA </w:t>
      </w:r>
      <w:r w:rsidRPr="00102441">
        <w:rPr>
          <w:rFonts w:ascii="Calibri" w:hAnsi="Calibri" w:cs="Calibri"/>
          <w:i/>
          <w:iCs/>
          <w:sz w:val="22"/>
          <w:szCs w:val="22"/>
        </w:rPr>
        <w:t>Fieldwork Evaluation Form for Occupational Therapy Assistant Students</w:t>
      </w:r>
      <w:r w:rsidRPr="00102441">
        <w:rPr>
          <w:rFonts w:ascii="Calibri" w:hAnsi="Calibri" w:cs="Calibri"/>
          <w:sz w:val="22"/>
          <w:szCs w:val="22"/>
        </w:rPr>
        <w:t xml:space="preserve">. </w:t>
      </w:r>
    </w:p>
    <w:p w:rsidR="00FF0144" w:rsidRPr="00102441" w:rsidRDefault="00FF0144" w:rsidP="00FF0144">
      <w:pPr>
        <w:rPr>
          <w:rFonts w:ascii="Calibri" w:hAnsi="Calibri" w:cs="Calibri"/>
          <w:sz w:val="22"/>
          <w:szCs w:val="22"/>
        </w:rPr>
      </w:pPr>
    </w:p>
    <w:p w:rsidR="00FF0144" w:rsidRPr="00102441" w:rsidRDefault="00FF0144" w:rsidP="00FF0144">
      <w:pPr>
        <w:rPr>
          <w:rFonts w:ascii="Calibri" w:hAnsi="Calibri" w:cs="Calibri"/>
          <w:sz w:val="22"/>
          <w:szCs w:val="22"/>
        </w:rPr>
      </w:pPr>
      <w:r w:rsidRPr="00102441">
        <w:rPr>
          <w:rFonts w:ascii="Calibri" w:hAnsi="Calibri" w:cs="Calibri"/>
          <w:sz w:val="22"/>
          <w:szCs w:val="22"/>
        </w:rPr>
        <w:t xml:space="preserve">Each facility/agency has its own standards and expectations for grading students and this will be respected by PSU faculty; however, for your information, the following scoring system is used to create compliance within </w:t>
      </w:r>
      <w:proofErr w:type="gramStart"/>
      <w:r w:rsidRPr="00102441">
        <w:rPr>
          <w:rFonts w:ascii="Calibri" w:hAnsi="Calibri" w:cs="Calibri"/>
          <w:sz w:val="22"/>
          <w:szCs w:val="22"/>
        </w:rPr>
        <w:t xml:space="preserve">the </w:t>
      </w:r>
      <w:r w:rsidR="00E65035">
        <w:rPr>
          <w:rFonts w:ascii="Calibri" w:hAnsi="Calibri" w:cs="Calibri"/>
          <w:sz w:val="22"/>
          <w:szCs w:val="22"/>
        </w:rPr>
        <w:t xml:space="preserve"> </w:t>
      </w:r>
      <w:r>
        <w:rPr>
          <w:rFonts w:ascii="Calibri" w:hAnsi="Calibri" w:cs="Calibri"/>
          <w:sz w:val="22"/>
          <w:szCs w:val="22"/>
        </w:rPr>
        <w:t>Pennsylvania</w:t>
      </w:r>
      <w:proofErr w:type="gramEnd"/>
      <w:r>
        <w:rPr>
          <w:rFonts w:ascii="Calibri" w:hAnsi="Calibri" w:cs="Calibri"/>
          <w:sz w:val="22"/>
          <w:szCs w:val="22"/>
        </w:rPr>
        <w:t xml:space="preserve"> State University</w:t>
      </w:r>
      <w:r w:rsidRPr="00102441">
        <w:rPr>
          <w:rFonts w:ascii="Calibri" w:hAnsi="Calibri" w:cs="Calibri"/>
          <w:sz w:val="22"/>
          <w:szCs w:val="22"/>
        </w:rPr>
        <w:t xml:space="preserve"> grading system:</w:t>
      </w:r>
    </w:p>
    <w:p w:rsidR="00FF0144" w:rsidRPr="00102441" w:rsidRDefault="00FF0144" w:rsidP="00FF0144">
      <w:pPr>
        <w:rPr>
          <w:rFonts w:ascii="Calibri" w:hAnsi="Calibri" w:cs="Calibri"/>
          <w:sz w:val="22"/>
          <w:szCs w:val="22"/>
        </w:rPr>
      </w:pPr>
      <w:r w:rsidRPr="00102441">
        <w:rPr>
          <w:rFonts w:ascii="Calibri" w:hAnsi="Calibri" w:cs="Calibri"/>
          <w:sz w:val="22"/>
          <w:szCs w:val="22"/>
        </w:rPr>
        <w:tab/>
      </w:r>
    </w:p>
    <w:p w:rsidR="00FF0144" w:rsidRPr="00102441" w:rsidRDefault="00FF0144" w:rsidP="00FF0144">
      <w:pPr>
        <w:ind w:firstLine="720"/>
        <w:rPr>
          <w:rFonts w:ascii="Calibri" w:hAnsi="Calibri" w:cs="Calibri"/>
          <w:sz w:val="22"/>
          <w:szCs w:val="22"/>
        </w:rPr>
      </w:pPr>
      <w:r w:rsidRPr="00102441">
        <w:rPr>
          <w:rFonts w:ascii="Calibri" w:hAnsi="Calibri" w:cs="Calibri"/>
          <w:sz w:val="22"/>
          <w:szCs w:val="22"/>
        </w:rPr>
        <w:t xml:space="preserve">A </w:t>
      </w:r>
      <w:r w:rsidRPr="00102441">
        <w:rPr>
          <w:rFonts w:ascii="Calibri" w:hAnsi="Calibri" w:cs="Calibri"/>
          <w:sz w:val="22"/>
          <w:szCs w:val="22"/>
        </w:rPr>
        <w:tab/>
        <w:t>87-100</w:t>
      </w:r>
      <w:r w:rsidRPr="00102441">
        <w:rPr>
          <w:rFonts w:ascii="Calibri" w:hAnsi="Calibri" w:cs="Calibri"/>
          <w:sz w:val="22"/>
          <w:szCs w:val="22"/>
        </w:rPr>
        <w:tab/>
      </w:r>
      <w:r w:rsidRPr="00102441">
        <w:rPr>
          <w:rFonts w:ascii="Calibri" w:hAnsi="Calibri" w:cs="Calibri"/>
          <w:sz w:val="22"/>
          <w:szCs w:val="22"/>
        </w:rPr>
        <w:tab/>
        <w:t xml:space="preserve">B </w:t>
      </w:r>
      <w:r w:rsidRPr="00102441">
        <w:rPr>
          <w:rFonts w:ascii="Calibri" w:hAnsi="Calibri" w:cs="Calibri"/>
          <w:sz w:val="22"/>
          <w:szCs w:val="22"/>
        </w:rPr>
        <w:tab/>
        <w:t>75-78</w:t>
      </w:r>
      <w:r w:rsidRPr="00102441">
        <w:rPr>
          <w:rFonts w:ascii="Calibri" w:hAnsi="Calibri" w:cs="Calibri"/>
          <w:sz w:val="22"/>
          <w:szCs w:val="22"/>
        </w:rPr>
        <w:tab/>
      </w:r>
      <w:r w:rsidRPr="00102441">
        <w:rPr>
          <w:rFonts w:ascii="Calibri" w:hAnsi="Calibri" w:cs="Calibri"/>
          <w:sz w:val="22"/>
          <w:szCs w:val="22"/>
        </w:rPr>
        <w:tab/>
      </w:r>
      <w:r w:rsidRPr="00102441">
        <w:rPr>
          <w:rFonts w:ascii="Calibri" w:hAnsi="Calibri" w:cs="Calibri"/>
          <w:sz w:val="22"/>
          <w:szCs w:val="22"/>
        </w:rPr>
        <w:tab/>
        <w:t>C</w:t>
      </w:r>
      <w:r w:rsidRPr="00102441">
        <w:rPr>
          <w:rFonts w:ascii="Calibri" w:hAnsi="Calibri" w:cs="Calibri"/>
          <w:sz w:val="22"/>
          <w:szCs w:val="22"/>
        </w:rPr>
        <w:tab/>
        <w:t>70</w:t>
      </w:r>
    </w:p>
    <w:p w:rsidR="00FF0144" w:rsidRPr="00102441" w:rsidRDefault="00FF0144" w:rsidP="00FF0144">
      <w:pPr>
        <w:rPr>
          <w:rFonts w:ascii="Calibri" w:hAnsi="Calibri" w:cs="Calibri"/>
          <w:sz w:val="22"/>
          <w:szCs w:val="22"/>
        </w:rPr>
      </w:pPr>
      <w:r w:rsidRPr="00102441">
        <w:rPr>
          <w:rFonts w:ascii="Calibri" w:hAnsi="Calibri" w:cs="Calibri"/>
          <w:sz w:val="22"/>
          <w:szCs w:val="22"/>
        </w:rPr>
        <w:tab/>
        <w:t>A-</w:t>
      </w:r>
      <w:r w:rsidRPr="00102441">
        <w:rPr>
          <w:rFonts w:ascii="Calibri" w:hAnsi="Calibri" w:cs="Calibri"/>
          <w:sz w:val="22"/>
          <w:szCs w:val="22"/>
        </w:rPr>
        <w:tab/>
        <w:t>83-86</w:t>
      </w:r>
      <w:r w:rsidRPr="00102441">
        <w:rPr>
          <w:rFonts w:ascii="Calibri" w:hAnsi="Calibri" w:cs="Calibri"/>
          <w:sz w:val="22"/>
          <w:szCs w:val="22"/>
        </w:rPr>
        <w:tab/>
      </w:r>
      <w:r w:rsidRPr="00102441">
        <w:rPr>
          <w:rFonts w:ascii="Calibri" w:hAnsi="Calibri" w:cs="Calibri"/>
          <w:sz w:val="22"/>
          <w:szCs w:val="22"/>
        </w:rPr>
        <w:tab/>
        <w:t>B-</w:t>
      </w:r>
      <w:r w:rsidRPr="00102441">
        <w:rPr>
          <w:rFonts w:ascii="Calibri" w:hAnsi="Calibri" w:cs="Calibri"/>
          <w:sz w:val="22"/>
          <w:szCs w:val="22"/>
        </w:rPr>
        <w:tab/>
        <w:t>73-74</w:t>
      </w:r>
      <w:r w:rsidRPr="00102441">
        <w:rPr>
          <w:rFonts w:ascii="Calibri" w:hAnsi="Calibri" w:cs="Calibri"/>
          <w:sz w:val="22"/>
          <w:szCs w:val="22"/>
        </w:rPr>
        <w:tab/>
      </w:r>
      <w:r w:rsidRPr="00102441">
        <w:rPr>
          <w:rFonts w:ascii="Calibri" w:hAnsi="Calibri" w:cs="Calibri"/>
          <w:sz w:val="22"/>
          <w:szCs w:val="22"/>
        </w:rPr>
        <w:tab/>
      </w:r>
      <w:r w:rsidRPr="00102441">
        <w:rPr>
          <w:rFonts w:ascii="Calibri" w:hAnsi="Calibri" w:cs="Calibri"/>
          <w:sz w:val="22"/>
          <w:szCs w:val="22"/>
        </w:rPr>
        <w:tab/>
        <w:t>F</w:t>
      </w:r>
      <w:r w:rsidRPr="00102441">
        <w:rPr>
          <w:rFonts w:ascii="Calibri" w:hAnsi="Calibri" w:cs="Calibri"/>
          <w:sz w:val="22"/>
          <w:szCs w:val="22"/>
        </w:rPr>
        <w:tab/>
        <w:t>69 and below</w:t>
      </w:r>
    </w:p>
    <w:p w:rsidR="00FF0144" w:rsidRDefault="00FF0144" w:rsidP="00FF0144">
      <w:pPr>
        <w:rPr>
          <w:rFonts w:ascii="Calibri" w:hAnsi="Calibri" w:cs="Calibri"/>
          <w:sz w:val="22"/>
          <w:szCs w:val="22"/>
        </w:rPr>
      </w:pPr>
      <w:r w:rsidRPr="00102441">
        <w:rPr>
          <w:rFonts w:ascii="Calibri" w:hAnsi="Calibri" w:cs="Calibri"/>
          <w:sz w:val="22"/>
          <w:szCs w:val="22"/>
        </w:rPr>
        <w:tab/>
        <w:t>B+</w:t>
      </w:r>
      <w:r w:rsidRPr="00102441">
        <w:rPr>
          <w:rFonts w:ascii="Calibri" w:hAnsi="Calibri" w:cs="Calibri"/>
          <w:sz w:val="22"/>
          <w:szCs w:val="22"/>
        </w:rPr>
        <w:tab/>
        <w:t>79-82</w:t>
      </w:r>
      <w:r w:rsidRPr="00102441">
        <w:rPr>
          <w:rFonts w:ascii="Calibri" w:hAnsi="Calibri" w:cs="Calibri"/>
          <w:sz w:val="22"/>
          <w:szCs w:val="22"/>
        </w:rPr>
        <w:tab/>
      </w:r>
      <w:r w:rsidRPr="00102441">
        <w:rPr>
          <w:rFonts w:ascii="Calibri" w:hAnsi="Calibri" w:cs="Calibri"/>
          <w:sz w:val="22"/>
          <w:szCs w:val="22"/>
        </w:rPr>
        <w:tab/>
        <w:t>C+</w:t>
      </w:r>
      <w:r w:rsidRPr="00102441">
        <w:rPr>
          <w:rFonts w:ascii="Calibri" w:hAnsi="Calibri" w:cs="Calibri"/>
          <w:sz w:val="22"/>
          <w:szCs w:val="22"/>
        </w:rPr>
        <w:tab/>
        <w:t>71- 72</w:t>
      </w:r>
    </w:p>
    <w:p w:rsidR="00FF0144" w:rsidRDefault="00FF0144" w:rsidP="00FF0144">
      <w:pPr>
        <w:rPr>
          <w:rFonts w:ascii="Calibri" w:hAnsi="Calibri" w:cs="Calibri"/>
          <w:sz w:val="22"/>
          <w:szCs w:val="22"/>
        </w:rPr>
      </w:pPr>
    </w:p>
    <w:p w:rsidR="005F2F3B" w:rsidRDefault="005F2F3B">
      <w:pPr>
        <w:autoSpaceDE/>
        <w:autoSpaceDN/>
        <w:adjustRightInd/>
        <w:rPr>
          <w:rFonts w:ascii="Calibri" w:hAnsi="Calibri" w:cs="Calibri"/>
          <w:sz w:val="22"/>
          <w:szCs w:val="22"/>
        </w:rPr>
      </w:pPr>
      <w:r>
        <w:rPr>
          <w:rFonts w:ascii="Calibri" w:hAnsi="Calibri" w:cs="Calibri"/>
          <w:sz w:val="22"/>
          <w:szCs w:val="22"/>
        </w:rPr>
        <w:br w:type="page"/>
      </w:r>
    </w:p>
    <w:p w:rsidR="005F2F3B" w:rsidRPr="00E43D2D" w:rsidRDefault="005F2F3B" w:rsidP="005F2F3B">
      <w:pPr>
        <w:jc w:val="center"/>
        <w:rPr>
          <w:rFonts w:ascii="Calibri" w:hAnsi="Calibri" w:cs="Calibri"/>
          <w:b/>
          <w:bCs/>
          <w:sz w:val="28"/>
          <w:szCs w:val="28"/>
        </w:rPr>
      </w:pPr>
      <w:r>
        <w:rPr>
          <w:rFonts w:ascii="Calibri" w:hAnsi="Calibri" w:cs="Calibri"/>
          <w:b/>
          <w:sz w:val="28"/>
          <w:szCs w:val="28"/>
          <w:lang w:val="en-CA"/>
        </w:rPr>
        <w:lastRenderedPageBreak/>
        <w:t xml:space="preserve">Mandatory OTA Graduate </w:t>
      </w:r>
      <w:r w:rsidRPr="00E43D2D">
        <w:rPr>
          <w:rFonts w:ascii="Calibri" w:hAnsi="Calibri" w:cs="Calibri"/>
          <w:b/>
          <w:sz w:val="28"/>
          <w:szCs w:val="28"/>
          <w:lang w:val="en-CA"/>
        </w:rPr>
        <w:fldChar w:fldCharType="begin"/>
      </w:r>
      <w:r w:rsidRPr="00E43D2D">
        <w:rPr>
          <w:rFonts w:ascii="Calibri" w:hAnsi="Calibri" w:cs="Calibri"/>
          <w:b/>
          <w:sz w:val="28"/>
          <w:szCs w:val="28"/>
          <w:lang w:val="en-CA"/>
        </w:rPr>
        <w:instrText xml:space="preserve"> SEQ CHAPTER \h \r 1</w:instrText>
      </w:r>
      <w:r w:rsidRPr="00E43D2D">
        <w:rPr>
          <w:rFonts w:ascii="Calibri" w:hAnsi="Calibri" w:cs="Calibri"/>
          <w:b/>
          <w:sz w:val="28"/>
          <w:szCs w:val="28"/>
          <w:lang w:val="en-CA"/>
        </w:rPr>
        <w:fldChar w:fldCharType="end"/>
      </w:r>
      <w:r w:rsidRPr="00E43D2D">
        <w:rPr>
          <w:rFonts w:ascii="Calibri" w:hAnsi="Calibri" w:cs="Calibri"/>
          <w:b/>
          <w:bCs/>
          <w:sz w:val="28"/>
          <w:szCs w:val="28"/>
        </w:rPr>
        <w:t>Seminar:  Learning and Performance Objectives</w:t>
      </w:r>
    </w:p>
    <w:p w:rsidR="005F2F3B" w:rsidRDefault="005F2F3B" w:rsidP="005F2F3B">
      <w:pPr>
        <w:rPr>
          <w:b/>
          <w:bCs/>
          <w:sz w:val="22"/>
          <w:szCs w:val="22"/>
          <w:u w:val="single"/>
        </w:rPr>
      </w:pPr>
    </w:p>
    <w:p w:rsidR="005F2F3B" w:rsidRPr="000E348D" w:rsidRDefault="005F2F3B" w:rsidP="005F2F3B">
      <w:pPr>
        <w:rPr>
          <w:rFonts w:ascii="Calibri" w:hAnsi="Calibri" w:cs="Calibri"/>
          <w:b/>
          <w:sz w:val="22"/>
          <w:szCs w:val="22"/>
        </w:rPr>
      </w:pPr>
      <w:r>
        <w:rPr>
          <w:rFonts w:ascii="Calibri" w:hAnsi="Calibri" w:cs="Calibri"/>
          <w:b/>
          <w:sz w:val="22"/>
          <w:szCs w:val="22"/>
        </w:rPr>
        <w:t>During or after</w:t>
      </w:r>
      <w:r w:rsidRPr="000E348D">
        <w:rPr>
          <w:rFonts w:ascii="Calibri" w:hAnsi="Calibri" w:cs="Calibri"/>
          <w:b/>
          <w:sz w:val="22"/>
          <w:szCs w:val="22"/>
        </w:rPr>
        <w:t xml:space="preserve"> the completion of OT295A/B, students will engage in a mandatory graduate seminar.  Teaching-learning activities during the seminar may include: </w:t>
      </w:r>
    </w:p>
    <w:p w:rsidR="005F2F3B" w:rsidRPr="00102441" w:rsidRDefault="005F2F3B" w:rsidP="005F2F3B">
      <w:pPr>
        <w:rPr>
          <w:rFonts w:ascii="Calibri" w:hAnsi="Calibri" w:cs="Calibri"/>
          <w:sz w:val="22"/>
          <w:szCs w:val="22"/>
        </w:rPr>
      </w:pPr>
    </w:p>
    <w:p w:rsidR="005F2F3B" w:rsidRDefault="005F2F3B" w:rsidP="0067712A">
      <w:pPr>
        <w:numPr>
          <w:ilvl w:val="0"/>
          <w:numId w:val="44"/>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r>
        <w:rPr>
          <w:rFonts w:ascii="Calibri" w:hAnsi="Calibri" w:cs="Calibri"/>
          <w:sz w:val="22"/>
          <w:szCs w:val="22"/>
        </w:rPr>
        <w:t xml:space="preserve">Meeting with freshman and sophomore OTA students to share thoughts and experiences along the OTA educational journey (i.e. classroom to FW II).  </w:t>
      </w:r>
    </w:p>
    <w:p w:rsidR="005F2F3B" w:rsidRDefault="005F2F3B" w:rsidP="005F2F3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720"/>
        <w:rPr>
          <w:rFonts w:ascii="Calibri" w:hAnsi="Calibri" w:cs="Calibri"/>
          <w:sz w:val="22"/>
          <w:szCs w:val="22"/>
        </w:rPr>
      </w:pPr>
    </w:p>
    <w:p w:rsidR="005F2F3B" w:rsidRDefault="005F2F3B" w:rsidP="0067712A">
      <w:pPr>
        <w:numPr>
          <w:ilvl w:val="0"/>
          <w:numId w:val="44"/>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r>
        <w:rPr>
          <w:rFonts w:ascii="Calibri" w:hAnsi="Calibri" w:cs="Calibri"/>
          <w:sz w:val="22"/>
          <w:szCs w:val="22"/>
        </w:rPr>
        <w:t>Sharing with peers</w:t>
      </w:r>
      <w:r w:rsidRPr="00102441">
        <w:rPr>
          <w:rFonts w:ascii="Calibri" w:hAnsi="Calibri" w:cs="Calibri"/>
          <w:sz w:val="22"/>
          <w:szCs w:val="22"/>
        </w:rPr>
        <w:t xml:space="preserve"> </w:t>
      </w:r>
      <w:r>
        <w:rPr>
          <w:rFonts w:ascii="Calibri" w:hAnsi="Calibri" w:cs="Calibri"/>
          <w:sz w:val="22"/>
          <w:szCs w:val="22"/>
        </w:rPr>
        <w:t xml:space="preserve">how you found </w:t>
      </w:r>
      <w:r w:rsidRPr="00102441">
        <w:rPr>
          <w:rFonts w:ascii="Calibri" w:hAnsi="Calibri" w:cs="Calibri"/>
          <w:sz w:val="22"/>
          <w:szCs w:val="22"/>
        </w:rPr>
        <w:t xml:space="preserve">occupational therapy practice </w:t>
      </w:r>
      <w:r>
        <w:rPr>
          <w:rFonts w:ascii="Calibri" w:hAnsi="Calibri" w:cs="Calibri"/>
          <w:sz w:val="22"/>
          <w:szCs w:val="22"/>
        </w:rPr>
        <w:t xml:space="preserve">to be in different settings </w:t>
      </w:r>
      <w:r w:rsidRPr="00102441">
        <w:rPr>
          <w:rFonts w:ascii="Calibri" w:hAnsi="Calibri" w:cs="Calibri"/>
          <w:sz w:val="22"/>
          <w:szCs w:val="22"/>
        </w:rPr>
        <w:t>and the role of t</w:t>
      </w:r>
      <w:r>
        <w:rPr>
          <w:rFonts w:ascii="Calibri" w:hAnsi="Calibri" w:cs="Calibri"/>
          <w:sz w:val="22"/>
          <w:szCs w:val="22"/>
        </w:rPr>
        <w:t>he OTA and OT in those practice arenas.</w:t>
      </w:r>
    </w:p>
    <w:p w:rsidR="005F2F3B" w:rsidRDefault="005F2F3B" w:rsidP="005F2F3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p>
    <w:p w:rsidR="00E65035" w:rsidRPr="00E65035" w:rsidRDefault="005F2F3B" w:rsidP="00E65035">
      <w:pPr>
        <w:pStyle w:val="ListParagraph"/>
        <w:numPr>
          <w:ilvl w:val="0"/>
          <w:numId w:val="44"/>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rPr>
      </w:pPr>
      <w:r>
        <w:rPr>
          <w:rFonts w:ascii="Calibri" w:hAnsi="Calibri" w:cs="Calibri"/>
        </w:rPr>
        <w:t xml:space="preserve">Sharing experiences &amp; observations of </w:t>
      </w:r>
      <w:proofErr w:type="spellStart"/>
      <w:r>
        <w:rPr>
          <w:rFonts w:ascii="Calibri" w:hAnsi="Calibri" w:cs="Calibri"/>
        </w:rPr>
        <w:t>interprofessional</w:t>
      </w:r>
      <w:proofErr w:type="spellEnd"/>
      <w:r>
        <w:rPr>
          <w:rFonts w:ascii="Calibri" w:hAnsi="Calibri" w:cs="Calibri"/>
        </w:rPr>
        <w:t xml:space="preserve"> collaborative practice while on FW II </w:t>
      </w:r>
      <w:r w:rsidRPr="00F6379F">
        <w:rPr>
          <w:rFonts w:ascii="Calibri" w:hAnsi="Calibri" w:cs="Calibri"/>
          <w:i/>
        </w:rPr>
        <w:t xml:space="preserve">Objective: </w:t>
      </w:r>
      <w:r w:rsidRPr="00F6379F">
        <w:rPr>
          <w:rFonts w:ascii="Calibri" w:hAnsi="Calibri"/>
          <w:i/>
          <w:lang w:val="en"/>
        </w:rPr>
        <w:t>Effectively communicate and work inter-professionally with those who provide services to individuals and groups in order to clarify each member’s responsibility in executing an intervention plan.</w:t>
      </w:r>
    </w:p>
    <w:p w:rsidR="00E65035" w:rsidRPr="00E65035" w:rsidRDefault="00E65035" w:rsidP="00E65035">
      <w:pPr>
        <w:pStyle w:val="ListParagraph"/>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rPr>
      </w:pPr>
    </w:p>
    <w:p w:rsidR="005F2F3B" w:rsidRPr="00F6379F" w:rsidRDefault="005F2F3B" w:rsidP="0067712A">
      <w:pPr>
        <w:pStyle w:val="ListParagraph"/>
        <w:numPr>
          <w:ilvl w:val="0"/>
          <w:numId w:val="44"/>
        </w:numPr>
        <w:rPr>
          <w:rFonts w:ascii="Calibri" w:hAnsi="Calibri" w:cs="Calibri"/>
        </w:rPr>
      </w:pPr>
      <w:r w:rsidRPr="00F6379F">
        <w:rPr>
          <w:rFonts w:ascii="Calibri" w:hAnsi="Calibri" w:cs="Calibri"/>
        </w:rPr>
        <w:t xml:space="preserve">Sharing experiences &amp; observations related to psychosocial </w:t>
      </w:r>
      <w:r>
        <w:rPr>
          <w:rFonts w:ascii="Calibri" w:hAnsi="Calibri" w:cs="Calibri"/>
        </w:rPr>
        <w:t>factors influencing engagement of occupation(s)</w:t>
      </w:r>
      <w:r w:rsidRPr="00F6379F">
        <w:rPr>
          <w:rFonts w:ascii="Calibri" w:hAnsi="Calibri" w:cs="Calibri"/>
        </w:rPr>
        <w:t xml:space="preserve"> </w:t>
      </w:r>
      <w:r>
        <w:rPr>
          <w:rFonts w:ascii="Calibri" w:hAnsi="Calibri" w:cs="Calibri"/>
        </w:rPr>
        <w:t>of clients whil</w:t>
      </w:r>
      <w:r w:rsidR="00E65035">
        <w:rPr>
          <w:rFonts w:ascii="Calibri" w:hAnsi="Calibri" w:cs="Calibri"/>
        </w:rPr>
        <w:t>e on FW II</w:t>
      </w:r>
      <w:r>
        <w:rPr>
          <w:rFonts w:ascii="Calibri" w:hAnsi="Calibri" w:cs="Calibri"/>
        </w:rPr>
        <w:t xml:space="preserve">.                                                                                                                                                          </w:t>
      </w:r>
      <w:r w:rsidRPr="00827EB8">
        <w:rPr>
          <w:rFonts w:ascii="Calibri" w:hAnsi="Calibri" w:cs="Calibri"/>
          <w:i/>
        </w:rPr>
        <w:t xml:space="preserve">C.1.12 </w:t>
      </w:r>
      <w:r w:rsidRPr="00F6379F">
        <w:rPr>
          <w:rFonts w:asciiTheme="minorHAnsi" w:eastAsia="PMingLiU" w:hAnsiTheme="minorHAnsi" w:cs="Arial"/>
          <w:i/>
          <w:lang w:eastAsia="zh-TW"/>
        </w:rPr>
        <w:t>In all settings, psychosocial factors influencing engagement in occupation must be understood and integrated for the development of client-centered, meaningful, occupation-based outcomes.</w:t>
      </w:r>
    </w:p>
    <w:p w:rsidR="005F2F3B" w:rsidRPr="00102441" w:rsidRDefault="005F2F3B" w:rsidP="005F2F3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p>
    <w:p w:rsidR="005F2F3B" w:rsidRDefault="005F2F3B" w:rsidP="0067712A">
      <w:pPr>
        <w:numPr>
          <w:ilvl w:val="0"/>
          <w:numId w:val="44"/>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r>
        <w:rPr>
          <w:rFonts w:ascii="Calibri" w:hAnsi="Calibri" w:cs="Calibri"/>
          <w:sz w:val="22"/>
          <w:szCs w:val="22"/>
        </w:rPr>
        <w:t>Identifying, describing, and talking through</w:t>
      </w:r>
      <w:r w:rsidRPr="00102441">
        <w:rPr>
          <w:rFonts w:ascii="Calibri" w:hAnsi="Calibri" w:cs="Calibri"/>
          <w:sz w:val="22"/>
          <w:szCs w:val="22"/>
        </w:rPr>
        <w:t xml:space="preserve"> practice concerns as entry-level </w:t>
      </w:r>
      <w:r>
        <w:rPr>
          <w:rFonts w:ascii="Calibri" w:hAnsi="Calibri" w:cs="Calibri"/>
          <w:sz w:val="22"/>
          <w:szCs w:val="22"/>
        </w:rPr>
        <w:t xml:space="preserve">OTA </w:t>
      </w:r>
      <w:r w:rsidRPr="00102441">
        <w:rPr>
          <w:rFonts w:ascii="Calibri" w:hAnsi="Calibri" w:cs="Calibri"/>
          <w:sz w:val="22"/>
          <w:szCs w:val="22"/>
        </w:rPr>
        <w:t xml:space="preserve">practitioners. </w:t>
      </w:r>
    </w:p>
    <w:p w:rsidR="005F2F3B" w:rsidRPr="004C2FFE" w:rsidRDefault="005F2F3B" w:rsidP="005F2F3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p>
    <w:p w:rsidR="005F2F3B" w:rsidRPr="000E348D" w:rsidRDefault="005F2F3B" w:rsidP="005F2F3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sz w:val="22"/>
          <w:szCs w:val="22"/>
        </w:rPr>
      </w:pPr>
      <w:r w:rsidRPr="000E348D">
        <w:rPr>
          <w:rFonts w:ascii="Calibri" w:hAnsi="Calibri" w:cs="Calibri"/>
          <w:b/>
          <w:sz w:val="22"/>
          <w:szCs w:val="22"/>
        </w:rPr>
        <w:t xml:space="preserve">Training sessions on the following: </w:t>
      </w:r>
    </w:p>
    <w:p w:rsidR="005F2F3B" w:rsidRPr="00B67B6D" w:rsidRDefault="005F2F3B" w:rsidP="005F2F3B">
      <w:pPr>
        <w:rPr>
          <w:rFonts w:ascii="Calibri" w:hAnsi="Calibri" w:cs="Calibri"/>
        </w:rPr>
      </w:pPr>
    </w:p>
    <w:p w:rsidR="005F2F3B" w:rsidRDefault="005F2F3B" w:rsidP="0067712A">
      <w:pPr>
        <w:numPr>
          <w:ilvl w:val="1"/>
          <w:numId w:val="44"/>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r>
        <w:rPr>
          <w:rFonts w:ascii="Calibri" w:hAnsi="Calibri" w:cs="Calibri"/>
          <w:sz w:val="22"/>
          <w:szCs w:val="22"/>
        </w:rPr>
        <w:t>E</w:t>
      </w:r>
      <w:r w:rsidRPr="00102441">
        <w:rPr>
          <w:rFonts w:ascii="Calibri" w:hAnsi="Calibri" w:cs="Calibri"/>
          <w:sz w:val="22"/>
          <w:szCs w:val="22"/>
        </w:rPr>
        <w:t>mployment including job seeking, resume writing, and</w:t>
      </w:r>
      <w:r>
        <w:rPr>
          <w:rFonts w:ascii="Calibri" w:hAnsi="Calibri" w:cs="Calibri"/>
          <w:sz w:val="22"/>
          <w:szCs w:val="22"/>
        </w:rPr>
        <w:t>/or</w:t>
      </w:r>
      <w:r w:rsidRPr="00102441">
        <w:rPr>
          <w:rFonts w:ascii="Calibri" w:hAnsi="Calibri" w:cs="Calibri"/>
          <w:sz w:val="22"/>
          <w:szCs w:val="22"/>
        </w:rPr>
        <w:t xml:space="preserve"> interviewing skills. </w:t>
      </w:r>
    </w:p>
    <w:p w:rsidR="005F2F3B" w:rsidRDefault="005F2F3B" w:rsidP="0067712A">
      <w:pPr>
        <w:numPr>
          <w:ilvl w:val="1"/>
          <w:numId w:val="44"/>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r>
        <w:rPr>
          <w:rFonts w:ascii="Calibri" w:hAnsi="Calibri" w:cs="Calibri"/>
          <w:sz w:val="22"/>
          <w:szCs w:val="22"/>
        </w:rPr>
        <w:t>T</w:t>
      </w:r>
      <w:r w:rsidRPr="00E43D2D">
        <w:rPr>
          <w:rFonts w:ascii="Calibri" w:hAnsi="Calibri" w:cs="Calibri"/>
          <w:sz w:val="22"/>
          <w:szCs w:val="22"/>
        </w:rPr>
        <w:t>he process of obtaining temporary and permanent licensure within the profession.</w:t>
      </w:r>
    </w:p>
    <w:p w:rsidR="005F2F3B" w:rsidRDefault="005F2F3B" w:rsidP="0067712A">
      <w:pPr>
        <w:numPr>
          <w:ilvl w:val="1"/>
          <w:numId w:val="44"/>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r>
        <w:rPr>
          <w:rFonts w:ascii="Calibri" w:hAnsi="Calibri" w:cs="Calibri"/>
          <w:sz w:val="22"/>
          <w:szCs w:val="22"/>
        </w:rPr>
        <w:t xml:space="preserve">Process of </w:t>
      </w:r>
      <w:r w:rsidRPr="00E43D2D">
        <w:rPr>
          <w:rFonts w:ascii="Calibri" w:hAnsi="Calibri" w:cs="Calibri"/>
          <w:sz w:val="22"/>
          <w:szCs w:val="22"/>
        </w:rPr>
        <w:t>completing the application to sit for the NBCOT exam.</w:t>
      </w:r>
    </w:p>
    <w:p w:rsidR="005F2F3B" w:rsidRPr="00B67B6D" w:rsidRDefault="005F2F3B" w:rsidP="0067712A">
      <w:pPr>
        <w:numPr>
          <w:ilvl w:val="1"/>
          <w:numId w:val="44"/>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r>
        <w:rPr>
          <w:rFonts w:ascii="Calibri" w:hAnsi="Calibri" w:cs="Calibri"/>
          <w:sz w:val="22"/>
          <w:szCs w:val="22"/>
        </w:rPr>
        <w:t>Practice NBCOT exams.</w:t>
      </w:r>
    </w:p>
    <w:p w:rsidR="005F2F3B" w:rsidRDefault="005F2F3B" w:rsidP="005F2F3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360" w:hanging="360"/>
        <w:jc w:val="center"/>
        <w:rPr>
          <w:rFonts w:ascii="Calibri" w:hAnsi="Calibri" w:cs="Calibri"/>
          <w:b/>
          <w:i/>
          <w:sz w:val="22"/>
          <w:szCs w:val="22"/>
        </w:rPr>
      </w:pPr>
    </w:p>
    <w:p w:rsidR="005F2F3B" w:rsidRPr="000E348D" w:rsidRDefault="005F2F3B" w:rsidP="0067712A">
      <w:pPr>
        <w:pStyle w:val="ListParagraph"/>
        <w:numPr>
          <w:ilvl w:val="0"/>
          <w:numId w:val="84"/>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rPr>
      </w:pPr>
      <w:r>
        <w:rPr>
          <w:rFonts w:ascii="Calibri" w:hAnsi="Calibri" w:cs="Calibri"/>
        </w:rPr>
        <w:t xml:space="preserve">Don’t forget:  </w:t>
      </w:r>
      <w:r w:rsidRPr="000E348D">
        <w:rPr>
          <w:rFonts w:ascii="Calibri" w:hAnsi="Calibri" w:cs="Calibri"/>
          <w:b/>
          <w:u w:val="single"/>
        </w:rPr>
        <w:t>All</w:t>
      </w:r>
      <w:r w:rsidRPr="000E348D">
        <w:rPr>
          <w:rFonts w:ascii="Calibri" w:hAnsi="Calibri" w:cs="Calibri"/>
          <w:b/>
        </w:rPr>
        <w:t xml:space="preserve"> </w:t>
      </w:r>
      <w:r w:rsidRPr="000E348D">
        <w:rPr>
          <w:rFonts w:ascii="Calibri" w:hAnsi="Calibri" w:cs="Calibri"/>
        </w:rPr>
        <w:t xml:space="preserve">OT295B required documentation must </w:t>
      </w:r>
      <w:r>
        <w:rPr>
          <w:rFonts w:ascii="Calibri" w:hAnsi="Calibri" w:cs="Calibri"/>
        </w:rPr>
        <w:t xml:space="preserve">be handed in by end of seminar </w:t>
      </w:r>
      <w:r w:rsidRPr="000E348D">
        <w:rPr>
          <w:rFonts w:ascii="Calibri" w:hAnsi="Calibri" w:cs="Calibri"/>
        </w:rPr>
        <w:t>to receive a grade…which yo</w:t>
      </w:r>
      <w:r>
        <w:rPr>
          <w:rFonts w:ascii="Calibri" w:hAnsi="Calibri" w:cs="Calibri"/>
        </w:rPr>
        <w:t xml:space="preserve">u need in order to graduate. </w:t>
      </w:r>
    </w:p>
    <w:p w:rsidR="00FF0144" w:rsidRPr="005F2F3B" w:rsidRDefault="00FF0144" w:rsidP="00FF0144">
      <w:pPr>
        <w:rPr>
          <w:rFonts w:ascii="Calibri" w:hAnsi="Calibri" w:cs="Calibri"/>
          <w:iCs/>
          <w:sz w:val="22"/>
          <w:szCs w:val="22"/>
        </w:rPr>
      </w:pPr>
    </w:p>
    <w:p w:rsidR="00C53EE7" w:rsidRDefault="00C53EE7" w:rsidP="00CC6105">
      <w:pPr>
        <w:jc w:val="center"/>
        <w:rPr>
          <w:sz w:val="96"/>
          <w:szCs w:val="96"/>
        </w:rPr>
      </w:pPr>
    </w:p>
    <w:p w:rsidR="00CC6105" w:rsidRDefault="00CC6105" w:rsidP="00CC6105">
      <w:pPr>
        <w:jc w:val="center"/>
        <w:rPr>
          <w:sz w:val="96"/>
          <w:szCs w:val="96"/>
        </w:rPr>
      </w:pPr>
    </w:p>
    <w:p w:rsidR="003A59C2" w:rsidRDefault="003A59C2" w:rsidP="00CC6105">
      <w:pPr>
        <w:jc w:val="center"/>
        <w:rPr>
          <w:sz w:val="96"/>
          <w:szCs w:val="96"/>
        </w:rPr>
      </w:pPr>
    </w:p>
    <w:p w:rsidR="003A59C2" w:rsidRDefault="003A59C2" w:rsidP="00CC6105">
      <w:pPr>
        <w:jc w:val="center"/>
        <w:rPr>
          <w:sz w:val="96"/>
          <w:szCs w:val="96"/>
        </w:rPr>
      </w:pPr>
    </w:p>
    <w:p w:rsidR="00AF448D" w:rsidRDefault="00AF448D" w:rsidP="00CC6105">
      <w:pPr>
        <w:jc w:val="center"/>
        <w:rPr>
          <w:sz w:val="96"/>
          <w:szCs w:val="96"/>
        </w:rPr>
      </w:pPr>
    </w:p>
    <w:p w:rsidR="00CC6105" w:rsidRPr="00A63B1C" w:rsidRDefault="00CC6105" w:rsidP="00883FF8">
      <w:pPr>
        <w:jc w:val="center"/>
        <w:rPr>
          <w:rFonts w:ascii="Calibri" w:hAnsi="Calibri" w:cs="Calibri"/>
          <w:b/>
          <w:sz w:val="96"/>
          <w:szCs w:val="96"/>
        </w:rPr>
      </w:pPr>
      <w:r w:rsidRPr="00A63B1C">
        <w:rPr>
          <w:rFonts w:ascii="Calibri" w:hAnsi="Calibri" w:cs="Calibri"/>
          <w:b/>
          <w:sz w:val="96"/>
          <w:szCs w:val="96"/>
        </w:rPr>
        <w:t>APPENDIX I</w:t>
      </w:r>
    </w:p>
    <w:p w:rsidR="00C6096F" w:rsidRPr="00A63B1C" w:rsidRDefault="00C6096F" w:rsidP="00CC6105">
      <w:pPr>
        <w:jc w:val="center"/>
        <w:rPr>
          <w:rFonts w:ascii="Calibri" w:hAnsi="Calibri" w:cs="Calibri"/>
          <w:b/>
          <w:sz w:val="96"/>
          <w:szCs w:val="96"/>
        </w:rPr>
      </w:pPr>
    </w:p>
    <w:p w:rsidR="00C6096F" w:rsidRPr="00A63B1C" w:rsidRDefault="00C6096F" w:rsidP="00CC6105">
      <w:pPr>
        <w:jc w:val="center"/>
        <w:rPr>
          <w:rFonts w:ascii="Calibri" w:hAnsi="Calibri" w:cs="Calibri"/>
          <w:b/>
          <w:sz w:val="96"/>
          <w:szCs w:val="96"/>
        </w:rPr>
      </w:pPr>
      <w:r w:rsidRPr="00A63B1C">
        <w:rPr>
          <w:rFonts w:ascii="Calibri" w:hAnsi="Calibri" w:cs="Calibri"/>
          <w:b/>
          <w:sz w:val="96"/>
          <w:szCs w:val="96"/>
        </w:rPr>
        <w:t xml:space="preserve">LEVEL II FIELDWORK </w:t>
      </w:r>
    </w:p>
    <w:p w:rsidR="00CC6105" w:rsidRPr="00A63B1C" w:rsidRDefault="00C6096F" w:rsidP="00CC6105">
      <w:pPr>
        <w:jc w:val="center"/>
        <w:rPr>
          <w:rFonts w:ascii="Calibri" w:hAnsi="Calibri" w:cs="Calibri"/>
          <w:sz w:val="40"/>
          <w:szCs w:val="40"/>
        </w:rPr>
      </w:pPr>
      <w:r w:rsidRPr="00A63B1C">
        <w:rPr>
          <w:rFonts w:ascii="Calibri" w:hAnsi="Calibri" w:cs="Calibri"/>
          <w:b/>
          <w:sz w:val="96"/>
          <w:szCs w:val="96"/>
        </w:rPr>
        <w:t>FORMS</w:t>
      </w:r>
    </w:p>
    <w:p w:rsidR="00CC6105" w:rsidRDefault="00CC6105" w:rsidP="00CC6105">
      <w:pPr>
        <w:jc w:val="center"/>
        <w:rPr>
          <w:sz w:val="96"/>
          <w:szCs w:val="96"/>
        </w:rPr>
      </w:pPr>
    </w:p>
    <w:p w:rsidR="00CC6105" w:rsidRDefault="00CC6105" w:rsidP="00CC6105">
      <w:pPr>
        <w:jc w:val="center"/>
        <w:rPr>
          <w:sz w:val="96"/>
          <w:szCs w:val="96"/>
        </w:rPr>
      </w:pPr>
    </w:p>
    <w:p w:rsidR="00CC6105" w:rsidRDefault="00CC6105" w:rsidP="00CC6105">
      <w:pPr>
        <w:jc w:val="center"/>
        <w:rPr>
          <w:sz w:val="22"/>
          <w:szCs w:val="22"/>
        </w:rPr>
      </w:pPr>
    </w:p>
    <w:p w:rsidR="00CC6105" w:rsidRDefault="00CC6105" w:rsidP="00CC6105">
      <w:pPr>
        <w:jc w:val="center"/>
        <w:rPr>
          <w:sz w:val="22"/>
          <w:szCs w:val="22"/>
        </w:rPr>
      </w:pPr>
    </w:p>
    <w:p w:rsidR="00CC6105" w:rsidRDefault="00CC6105" w:rsidP="00CC6105">
      <w:pPr>
        <w:jc w:val="center"/>
        <w:rPr>
          <w:sz w:val="22"/>
          <w:szCs w:val="22"/>
        </w:rPr>
      </w:pPr>
    </w:p>
    <w:p w:rsidR="00420AFC" w:rsidRPr="00634835" w:rsidRDefault="00CC6105" w:rsidP="00420AFC">
      <w:pPr>
        <w:jc w:val="center"/>
        <w:rPr>
          <w:rFonts w:ascii="Calibri" w:hAnsi="Calibri" w:cs="Calibri"/>
          <w:b/>
          <w:bCs/>
        </w:rPr>
      </w:pPr>
      <w:r>
        <w:rPr>
          <w:sz w:val="22"/>
          <w:szCs w:val="22"/>
        </w:rPr>
        <w:br w:type="page"/>
      </w:r>
      <w:r w:rsidR="00420AFC" w:rsidRPr="00634835">
        <w:rPr>
          <w:rFonts w:ascii="Calibri" w:hAnsi="Calibri" w:cs="Calibri"/>
          <w:b/>
          <w:bCs/>
          <w:lang w:val="en-CA"/>
        </w:rPr>
        <w:lastRenderedPageBreak/>
        <w:t>AOTA STUDENT</w:t>
      </w:r>
      <w:r w:rsidR="00420AFC" w:rsidRPr="00634835">
        <w:rPr>
          <w:rFonts w:ascii="Calibri" w:hAnsi="Calibri" w:cs="Calibri"/>
          <w:b/>
          <w:bCs/>
        </w:rPr>
        <w:t xml:space="preserve"> DATA FORM for FIELDWORK LEVEL II EXPERIENCE</w:t>
      </w:r>
    </w:p>
    <w:p w:rsidR="005F2F3B" w:rsidRPr="005F2F3B" w:rsidRDefault="005F2F3B" w:rsidP="005F2F3B">
      <w:pPr>
        <w:jc w:val="center"/>
        <w:rPr>
          <w:rFonts w:ascii="Calibri" w:hAnsi="Calibri" w:cs="Calibri"/>
          <w:b/>
          <w:bCs/>
          <w:i/>
          <w:iCs/>
          <w:sz w:val="28"/>
          <w:szCs w:val="28"/>
        </w:rPr>
      </w:pPr>
      <w:r w:rsidRPr="005F2F3B">
        <w:rPr>
          <w:rFonts w:ascii="Calibri" w:hAnsi="Calibri" w:cs="Calibri"/>
          <w:b/>
          <w:bCs/>
          <w:i/>
          <w:iCs/>
          <w:sz w:val="28"/>
          <w:szCs w:val="28"/>
          <w:lang w:val="en-CA"/>
        </w:rPr>
        <w:t>Penn State Associate in Science in Occupational Therapy Program</w:t>
      </w:r>
    </w:p>
    <w:p w:rsidR="005F2F3B" w:rsidRPr="005F2F3B" w:rsidRDefault="005F2F3B" w:rsidP="005F2F3B">
      <w:pPr>
        <w:pBdr>
          <w:top w:val="single" w:sz="4" w:space="1" w:color="auto"/>
          <w:left w:val="single" w:sz="4" w:space="4" w:color="auto"/>
          <w:bottom w:val="single" w:sz="4" w:space="1" w:color="auto"/>
          <w:right w:val="single" w:sz="4" w:space="4" w:color="auto"/>
        </w:pBdr>
        <w:rPr>
          <w:rFonts w:ascii="Calibri" w:hAnsi="Calibri" w:cs="Calibri"/>
          <w:b/>
          <w:u w:val="single"/>
        </w:rPr>
      </w:pPr>
      <w:r w:rsidRPr="005F2F3B">
        <w:rPr>
          <w:rFonts w:ascii="Calibri" w:hAnsi="Calibri" w:cs="Calibri"/>
          <w:b/>
        </w:rPr>
        <w:t xml:space="preserve">Name:   </w:t>
      </w:r>
      <w:r w:rsidRPr="005F2F3B">
        <w:rPr>
          <w:rFonts w:ascii="Calibri" w:hAnsi="Calibri" w:cs="Calibri"/>
          <w:b/>
          <w:u w:val="single"/>
        </w:rPr>
        <w:t xml:space="preserve">                                                                                                                                                                     </w:t>
      </w:r>
    </w:p>
    <w:p w:rsidR="005F2F3B" w:rsidRPr="005F2F3B" w:rsidRDefault="005F2F3B" w:rsidP="005F2F3B">
      <w:pPr>
        <w:pBdr>
          <w:top w:val="single" w:sz="4" w:space="1" w:color="auto"/>
          <w:left w:val="single" w:sz="4" w:space="4" w:color="auto"/>
          <w:bottom w:val="single" w:sz="4" w:space="1" w:color="auto"/>
          <w:right w:val="single" w:sz="4" w:space="4" w:color="auto"/>
        </w:pBdr>
        <w:rPr>
          <w:rFonts w:ascii="Calibri" w:hAnsi="Calibri" w:cs="Calibri"/>
          <w:b/>
          <w:u w:val="single"/>
        </w:rPr>
      </w:pPr>
      <w:r w:rsidRPr="005F2F3B">
        <w:rPr>
          <w:rFonts w:ascii="Calibri" w:hAnsi="Calibri" w:cs="Calibri"/>
          <w:b/>
        </w:rPr>
        <w:t xml:space="preserve">Permanent Address: </w:t>
      </w:r>
      <w:r w:rsidRPr="005F2F3B">
        <w:rPr>
          <w:rFonts w:ascii="Calibri" w:hAnsi="Calibri" w:cs="Calibri"/>
          <w:b/>
          <w:u w:val="single"/>
        </w:rPr>
        <w:t xml:space="preserve">       </w:t>
      </w:r>
    </w:p>
    <w:p w:rsidR="005F2F3B" w:rsidRPr="005F2F3B" w:rsidRDefault="005F2F3B" w:rsidP="005F2F3B">
      <w:pPr>
        <w:pBdr>
          <w:top w:val="single" w:sz="4" w:space="1" w:color="auto"/>
          <w:left w:val="single" w:sz="4" w:space="4" w:color="auto"/>
          <w:bottom w:val="single" w:sz="4" w:space="1" w:color="auto"/>
          <w:right w:val="single" w:sz="4" w:space="4" w:color="auto"/>
        </w:pBdr>
        <w:rPr>
          <w:rFonts w:ascii="Calibri" w:hAnsi="Calibri" w:cs="Calibri"/>
          <w:b/>
        </w:rPr>
      </w:pPr>
      <w:r w:rsidRPr="005F2F3B">
        <w:rPr>
          <w:rFonts w:ascii="Calibri" w:hAnsi="Calibri" w:cs="Calibri"/>
          <w:b/>
          <w:u w:val="single"/>
        </w:rPr>
        <w:t xml:space="preserve">                                                                                                                                                                                                                                                                                                               </w:t>
      </w:r>
    </w:p>
    <w:p w:rsidR="005F2F3B" w:rsidRPr="005F2F3B" w:rsidRDefault="005F2F3B" w:rsidP="005F2F3B">
      <w:pPr>
        <w:pBdr>
          <w:top w:val="single" w:sz="4" w:space="1" w:color="auto"/>
          <w:left w:val="single" w:sz="4" w:space="4" w:color="auto"/>
          <w:bottom w:val="single" w:sz="4" w:space="1" w:color="auto"/>
          <w:right w:val="single" w:sz="4" w:space="4" w:color="auto"/>
        </w:pBdr>
        <w:rPr>
          <w:rFonts w:ascii="Calibri" w:hAnsi="Calibri" w:cs="Calibri"/>
        </w:rPr>
      </w:pPr>
      <w:r w:rsidRPr="005F2F3B">
        <w:rPr>
          <w:rFonts w:ascii="Calibri" w:hAnsi="Calibri" w:cs="Calibri"/>
          <w:b/>
        </w:rPr>
        <w:t>Phone Contacts: 1) Permanent</w:t>
      </w:r>
      <w:r w:rsidRPr="005F2F3B">
        <w:rPr>
          <w:rFonts w:ascii="Calibri" w:hAnsi="Calibri" w:cs="Calibri"/>
        </w:rPr>
        <w:tab/>
        <w:t xml:space="preserve">                                            </w:t>
      </w:r>
      <w:r w:rsidRPr="005F2F3B">
        <w:rPr>
          <w:rFonts w:ascii="Calibri" w:hAnsi="Calibri" w:cs="Calibri"/>
          <w:b/>
        </w:rPr>
        <w:t>2) Cell:</w:t>
      </w:r>
      <w:r w:rsidRPr="005F2F3B">
        <w:rPr>
          <w:rFonts w:ascii="Calibri" w:hAnsi="Calibri" w:cs="Calibri"/>
        </w:rPr>
        <w:t xml:space="preserve">  </w:t>
      </w:r>
    </w:p>
    <w:p w:rsidR="005F2F3B" w:rsidRPr="005F2F3B" w:rsidRDefault="005F2F3B" w:rsidP="005F2F3B">
      <w:pPr>
        <w:pBdr>
          <w:top w:val="single" w:sz="4" w:space="1" w:color="auto"/>
          <w:left w:val="single" w:sz="4" w:space="4" w:color="auto"/>
          <w:bottom w:val="single" w:sz="4" w:space="1" w:color="auto"/>
          <w:right w:val="single" w:sz="4" w:space="4" w:color="auto"/>
        </w:pBdr>
        <w:rPr>
          <w:rFonts w:ascii="Calibri" w:hAnsi="Calibri" w:cs="Calibri"/>
          <w:b/>
        </w:rPr>
      </w:pPr>
      <w:r w:rsidRPr="005F2F3B">
        <w:rPr>
          <w:rFonts w:ascii="Calibri" w:hAnsi="Calibri" w:cs="Calibri"/>
          <w:b/>
        </w:rPr>
        <w:t>Penn State E-mail:</w:t>
      </w:r>
    </w:p>
    <w:p w:rsidR="005F2F3B" w:rsidRPr="005F2F3B" w:rsidRDefault="005F2F3B" w:rsidP="005F2F3B">
      <w:pPr>
        <w:pBdr>
          <w:top w:val="single" w:sz="4" w:space="1" w:color="auto"/>
          <w:left w:val="single" w:sz="4" w:space="4" w:color="auto"/>
          <w:bottom w:val="single" w:sz="4" w:space="1" w:color="auto"/>
          <w:right w:val="single" w:sz="4" w:space="4" w:color="auto"/>
        </w:pBdr>
        <w:rPr>
          <w:rFonts w:ascii="Calibri" w:hAnsi="Calibri" w:cs="Calibri"/>
          <w:sz w:val="16"/>
          <w:szCs w:val="16"/>
          <w:u w:val="single"/>
        </w:rPr>
      </w:pPr>
      <w:r w:rsidRPr="005F2F3B">
        <w:rPr>
          <w:rFonts w:ascii="Calibri" w:hAnsi="Calibri" w:cs="Calibri"/>
          <w:b/>
        </w:rPr>
        <w:t>Name, address, and phone number of person to be notified in case emergency:</w:t>
      </w:r>
      <w:r w:rsidRPr="005F2F3B">
        <w:rPr>
          <w:rFonts w:ascii="Calibri" w:hAnsi="Calibri" w:cs="Calibri"/>
          <w:sz w:val="16"/>
          <w:szCs w:val="16"/>
          <w:u w:val="single"/>
        </w:rPr>
        <w:t xml:space="preserve">                </w:t>
      </w:r>
    </w:p>
    <w:p w:rsidR="005F2F3B" w:rsidRPr="005F2F3B" w:rsidRDefault="005F2F3B" w:rsidP="005F2F3B">
      <w:pPr>
        <w:pBdr>
          <w:top w:val="single" w:sz="4" w:space="1" w:color="auto"/>
          <w:left w:val="single" w:sz="4" w:space="4" w:color="auto"/>
          <w:bottom w:val="single" w:sz="4" w:space="1" w:color="auto"/>
          <w:right w:val="single" w:sz="4" w:space="4" w:color="auto"/>
        </w:pBdr>
        <w:rPr>
          <w:rFonts w:ascii="Calibri" w:hAnsi="Calibri" w:cs="Calibri"/>
          <w:b/>
          <w:bCs/>
          <w:sz w:val="16"/>
          <w:szCs w:val="16"/>
        </w:rPr>
      </w:pPr>
      <w:r w:rsidRPr="005F2F3B">
        <w:rPr>
          <w:rFonts w:ascii="Calibri" w:hAnsi="Calibri" w:cs="Calibri"/>
          <w:sz w:val="16"/>
          <w:szCs w:val="16"/>
          <w:u w:val="single"/>
        </w:rPr>
        <w:t xml:space="preserve">                                                                                                                                                                                                                                </w:t>
      </w:r>
      <w:r w:rsidRPr="005F2F3B">
        <w:rPr>
          <w:rFonts w:ascii="Calibri" w:hAnsi="Calibri" w:cs="Calibri"/>
          <w:b/>
          <w:bCs/>
          <w:sz w:val="16"/>
          <w:szCs w:val="16"/>
        </w:rPr>
        <w:t xml:space="preserve">                                                                                                                                                                                                                                                                                       </w:t>
      </w:r>
    </w:p>
    <w:p w:rsidR="005F2F3B" w:rsidRPr="005F2F3B" w:rsidRDefault="005F2F3B" w:rsidP="005F2F3B">
      <w:pPr>
        <w:rPr>
          <w:rFonts w:ascii="Calibri" w:hAnsi="Calibri" w:cs="Calibri"/>
        </w:rPr>
      </w:pPr>
      <w:r w:rsidRPr="005F2F3B">
        <w:rPr>
          <w:rFonts w:ascii="Calibri" w:hAnsi="Calibri" w:cs="Calibri"/>
          <w:b/>
          <w:bCs/>
        </w:rPr>
        <w:t>EDUCATION INFORMATION</w:t>
      </w:r>
    </w:p>
    <w:p w:rsidR="005F2F3B" w:rsidRPr="005F2F3B" w:rsidRDefault="005F2F3B" w:rsidP="005F2F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Calibri" w:hAnsi="Calibri" w:cs="Calibri"/>
        </w:rPr>
      </w:pPr>
      <w:r w:rsidRPr="005F2F3B">
        <w:rPr>
          <w:rFonts w:ascii="Calibri" w:hAnsi="Calibri" w:cs="Calibri"/>
        </w:rPr>
        <w:t xml:space="preserve">1.  Expected degree:  </w:t>
      </w:r>
      <w:r w:rsidRPr="005F2F3B">
        <w:rPr>
          <w:rFonts w:ascii="Calibri" w:hAnsi="Calibri" w:cs="Calibri"/>
          <w:i/>
        </w:rPr>
        <w:t>Associate in Science in Occupational Therapy</w:t>
      </w:r>
    </w:p>
    <w:p w:rsidR="005F2F3B" w:rsidRPr="005F2F3B" w:rsidRDefault="005F2F3B" w:rsidP="005F2F3B">
      <w:pPr>
        <w:widowControl w:val="0"/>
        <w:tabs>
          <w:tab w:val="left" w:pos="720"/>
        </w:tabs>
        <w:rPr>
          <w:rFonts w:ascii="Calibri" w:hAnsi="Calibri" w:cs="Calibri"/>
          <w:u w:val="single"/>
        </w:rPr>
      </w:pPr>
      <w:r w:rsidRPr="005F2F3B">
        <w:rPr>
          <w:rFonts w:ascii="Calibri" w:hAnsi="Calibri" w:cs="Calibri"/>
        </w:rPr>
        <w:t xml:space="preserve">2.  Anticipated year of graduation: </w:t>
      </w:r>
      <w:r w:rsidRPr="005F2F3B">
        <w:rPr>
          <w:rFonts w:ascii="Calibri" w:hAnsi="Calibri" w:cs="Calibri"/>
          <w:u w:val="single"/>
        </w:rPr>
        <w:t xml:space="preserve">                                      </w:t>
      </w:r>
    </w:p>
    <w:p w:rsidR="005F2F3B" w:rsidRPr="005F2F3B" w:rsidRDefault="005F2F3B" w:rsidP="005F2F3B">
      <w:pPr>
        <w:widowControl w:val="0"/>
        <w:tabs>
          <w:tab w:val="left" w:pos="720"/>
        </w:tabs>
        <w:ind w:left="720" w:hanging="720"/>
        <w:rPr>
          <w:rFonts w:ascii="Calibri" w:hAnsi="Calibri" w:cs="Calibri"/>
        </w:rPr>
      </w:pPr>
      <w:r w:rsidRPr="005F2F3B">
        <w:rPr>
          <w:rFonts w:ascii="Calibri" w:hAnsi="Calibri" w:cs="Calibri"/>
        </w:rPr>
        <w:t xml:space="preserve">3.  Prior degrees obtained: </w:t>
      </w:r>
      <w:r w:rsidRPr="005F2F3B">
        <w:rPr>
          <w:rFonts w:ascii="Calibri" w:hAnsi="Calibri" w:cs="Calibri"/>
          <w:u w:val="single"/>
        </w:rPr>
        <w:t xml:space="preserve">                                                                                                                                </w:t>
      </w:r>
    </w:p>
    <w:p w:rsidR="005F2F3B" w:rsidRPr="005F2F3B" w:rsidRDefault="005F2F3B" w:rsidP="005F2F3B">
      <w:pPr>
        <w:widowControl w:val="0"/>
        <w:tabs>
          <w:tab w:val="left" w:pos="720"/>
        </w:tabs>
        <w:ind w:left="720" w:hanging="720"/>
        <w:rPr>
          <w:rFonts w:ascii="Calibri" w:hAnsi="Calibri" w:cs="Calibri"/>
        </w:rPr>
      </w:pPr>
      <w:r w:rsidRPr="005F2F3B">
        <w:rPr>
          <w:rFonts w:ascii="Calibri" w:hAnsi="Calibri" w:cs="Calibri"/>
        </w:rPr>
        <w:t xml:space="preserve">4.  Foreign languages: </w:t>
      </w:r>
    </w:p>
    <w:p w:rsidR="005F2F3B" w:rsidRPr="005F2F3B" w:rsidRDefault="005F2F3B" w:rsidP="005F2F3B">
      <w:pPr>
        <w:widowControl w:val="0"/>
        <w:tabs>
          <w:tab w:val="left" w:pos="720"/>
        </w:tabs>
        <w:ind w:left="720" w:hanging="720"/>
        <w:rPr>
          <w:rFonts w:ascii="Calibri" w:hAnsi="Calibri" w:cs="Calibri"/>
          <w:u w:val="single"/>
        </w:rPr>
      </w:pPr>
      <w:r w:rsidRPr="005F2F3B">
        <w:rPr>
          <w:rFonts w:ascii="Calibri" w:hAnsi="Calibri" w:cs="Calibri"/>
        </w:rPr>
        <w:t xml:space="preserve">5.  Current CPR certification:     </w:t>
      </w:r>
      <w:r w:rsidRPr="005F2F3B">
        <w:rPr>
          <w:rFonts w:ascii="Calibri" w:hAnsi="Calibri" w:cs="Calibri"/>
          <w:i/>
        </w:rPr>
        <w:t>Date Completed                                 Certified through Date</w:t>
      </w:r>
      <w:r w:rsidRPr="005F2F3B">
        <w:rPr>
          <w:rFonts w:ascii="Calibri" w:hAnsi="Calibri" w:cs="Calibri"/>
          <w:u w:val="single"/>
        </w:rPr>
        <w:t xml:space="preserve">                      </w:t>
      </w:r>
    </w:p>
    <w:p w:rsidR="005F2F3B" w:rsidRPr="005F2F3B" w:rsidRDefault="005F2F3B" w:rsidP="005F2F3B">
      <w:pPr>
        <w:rPr>
          <w:rFonts w:ascii="Calibri" w:hAnsi="Calibri" w:cs="Calibri"/>
        </w:rPr>
      </w:pPr>
      <w:r w:rsidRPr="005F2F3B">
        <w:rPr>
          <w:rFonts w:ascii="Calibri" w:hAnsi="Calibri" w:cs="Calibri"/>
          <w:b/>
          <w:bCs/>
        </w:rPr>
        <w:t>PROFESSIONAL LIABILITY &amp; CLEARANCE INFORMATION</w:t>
      </w:r>
    </w:p>
    <w:p w:rsidR="005F2F3B" w:rsidRPr="005F2F3B" w:rsidRDefault="005F2F3B" w:rsidP="0067712A">
      <w:pPr>
        <w:widowControl w:val="0"/>
        <w:numPr>
          <w:ilvl w:val="0"/>
          <w:numId w:val="13"/>
        </w:numPr>
        <w:tabs>
          <w:tab w:val="left" w:pos="720"/>
        </w:tabs>
        <w:rPr>
          <w:rFonts w:ascii="Calibri" w:hAnsi="Calibri" w:cs="Calibri"/>
        </w:rPr>
      </w:pPr>
      <w:r w:rsidRPr="005F2F3B">
        <w:rPr>
          <w:rFonts w:ascii="Calibri" w:hAnsi="Calibri" w:cs="Calibri"/>
        </w:rPr>
        <w:t xml:space="preserve">The student is responsible for obtaining &amp; providing all healthcare &amp; clearance information via </w:t>
      </w:r>
      <w:proofErr w:type="spellStart"/>
      <w:r w:rsidRPr="005F2F3B">
        <w:rPr>
          <w:rFonts w:ascii="Calibri" w:hAnsi="Calibri" w:cs="Calibri"/>
        </w:rPr>
        <w:t>CastleBranch</w:t>
      </w:r>
      <w:proofErr w:type="spellEnd"/>
      <w:r w:rsidRPr="005F2F3B">
        <w:rPr>
          <w:rFonts w:ascii="Calibri" w:hAnsi="Calibri" w:cs="Calibri"/>
        </w:rPr>
        <w:t xml:space="preserve"> and directly to FW II site per the Family Educational Rights &amp; Privacy Act (FERPA):  Safeguard of Student Privacy. For more info go to: </w:t>
      </w:r>
      <w:hyperlink r:id="rId53" w:history="1">
        <w:r w:rsidRPr="005F2F3B">
          <w:rPr>
            <w:rFonts w:ascii="Calibri" w:hAnsi="Calibri" w:cs="Calibri"/>
            <w:b/>
            <w:bCs/>
            <w:color w:val="003399"/>
          </w:rPr>
          <w:t>http://www2.ed.gov/policy/gen/guid/fpco/ferpa/safeguarding-student-privacy.pdf</w:t>
        </w:r>
      </w:hyperlink>
    </w:p>
    <w:p w:rsidR="005F2F3B" w:rsidRPr="005F2F3B" w:rsidRDefault="005F2F3B" w:rsidP="0067712A">
      <w:pPr>
        <w:widowControl w:val="0"/>
        <w:numPr>
          <w:ilvl w:val="0"/>
          <w:numId w:val="13"/>
        </w:numPr>
        <w:tabs>
          <w:tab w:val="left" w:pos="720"/>
        </w:tabs>
        <w:rPr>
          <w:rFonts w:ascii="Calibri" w:hAnsi="Calibri" w:cs="Calibri"/>
        </w:rPr>
      </w:pPr>
      <w:r w:rsidRPr="005F2F3B">
        <w:rPr>
          <w:rFonts w:ascii="Calibri" w:hAnsi="Calibri" w:cs="Calibri"/>
        </w:rPr>
        <w:t xml:space="preserve">Professional Liability Insurance </w:t>
      </w:r>
    </w:p>
    <w:p w:rsidR="005F2F3B" w:rsidRPr="005F2F3B" w:rsidRDefault="005F2F3B" w:rsidP="0067712A">
      <w:pPr>
        <w:widowControl w:val="0"/>
        <w:numPr>
          <w:ilvl w:val="1"/>
          <w:numId w:val="13"/>
        </w:numPr>
        <w:tabs>
          <w:tab w:val="left" w:pos="720"/>
        </w:tabs>
        <w:rPr>
          <w:rFonts w:ascii="Calibri" w:hAnsi="Calibri" w:cs="Calibri"/>
        </w:rPr>
      </w:pPr>
      <w:r w:rsidRPr="005F2F3B">
        <w:rPr>
          <w:rFonts w:ascii="Calibri" w:hAnsi="Calibri" w:cs="Calibri"/>
        </w:rPr>
        <w:t xml:space="preserve">Student obtain &amp; maintain own professional liability insurance &amp; it is renewed annually. </w:t>
      </w:r>
    </w:p>
    <w:p w:rsidR="005F2F3B" w:rsidRPr="005F2F3B" w:rsidRDefault="005F2F3B" w:rsidP="005F2F3B">
      <w:pPr>
        <w:rPr>
          <w:rFonts w:ascii="Calibri" w:hAnsi="Calibri" w:cs="Calibri"/>
          <w:u w:val="single"/>
        </w:rPr>
      </w:pPr>
      <w:r w:rsidRPr="005F2F3B">
        <w:rPr>
          <w:rFonts w:ascii="Calibri" w:hAnsi="Calibri" w:cs="Calibri"/>
          <w:b/>
          <w:bCs/>
        </w:rPr>
        <w:t>STUDENT LEARNING PROFILE</w:t>
      </w:r>
    </w:p>
    <w:p w:rsidR="005F2F3B" w:rsidRPr="005F2F3B" w:rsidRDefault="005F2F3B" w:rsidP="005F2F3B">
      <w:pPr>
        <w:widowControl w:val="0"/>
        <w:tabs>
          <w:tab w:val="left" w:pos="720"/>
        </w:tabs>
        <w:ind w:left="720" w:hanging="720"/>
        <w:rPr>
          <w:rFonts w:ascii="Calibri" w:hAnsi="Calibri" w:cs="Calibri"/>
        </w:rPr>
      </w:pPr>
      <w:r w:rsidRPr="005F2F3B">
        <w:rPr>
          <w:rFonts w:ascii="Calibri" w:hAnsi="Calibri" w:cs="Calibri"/>
        </w:rPr>
        <w:t xml:space="preserve">1.  Strengths: </w:t>
      </w:r>
      <w:r w:rsidRPr="005F2F3B">
        <w:rPr>
          <w:rFonts w:ascii="Calibri" w:hAnsi="Calibri" w:cs="Calibri"/>
          <w:u w:val="single"/>
        </w:rPr>
        <w:t xml:space="preserve">                                                                                                                                                </w:t>
      </w:r>
      <w:r w:rsidRPr="005F2F3B">
        <w:rPr>
          <w:rFonts w:ascii="Calibri" w:hAnsi="Calibri" w:cs="Calibri"/>
        </w:rPr>
        <w:t xml:space="preserve"> </w:t>
      </w:r>
    </w:p>
    <w:p w:rsidR="005F2F3B" w:rsidRPr="005F2F3B" w:rsidRDefault="005F2F3B" w:rsidP="005F2F3B">
      <w:pPr>
        <w:widowControl w:val="0"/>
        <w:tabs>
          <w:tab w:val="left" w:pos="720"/>
        </w:tabs>
        <w:rPr>
          <w:rFonts w:ascii="Calibri" w:hAnsi="Calibri" w:cs="Calibri"/>
          <w:u w:val="single"/>
        </w:rPr>
      </w:pPr>
      <w:r w:rsidRPr="005F2F3B">
        <w:rPr>
          <w:rFonts w:ascii="Calibri" w:hAnsi="Calibri" w:cs="Calibri"/>
        </w:rPr>
        <w:t xml:space="preserve">2.  Areas of Growth: </w:t>
      </w:r>
      <w:r w:rsidRPr="005F2F3B">
        <w:rPr>
          <w:rFonts w:ascii="Calibri" w:hAnsi="Calibri" w:cs="Calibri"/>
          <w:u w:val="single"/>
        </w:rPr>
        <w:t xml:space="preserve">                                                                                                                                       </w:t>
      </w:r>
    </w:p>
    <w:p w:rsidR="005F2F3B" w:rsidRPr="005F2F3B" w:rsidRDefault="005F2F3B" w:rsidP="005F2F3B">
      <w:pPr>
        <w:widowControl w:val="0"/>
        <w:tabs>
          <w:tab w:val="left" w:pos="720"/>
        </w:tabs>
        <w:rPr>
          <w:rFonts w:ascii="Calibri" w:hAnsi="Calibri" w:cs="Calibri"/>
        </w:rPr>
      </w:pPr>
      <w:r w:rsidRPr="005F2F3B">
        <w:rPr>
          <w:rFonts w:ascii="Calibri" w:hAnsi="Calibri" w:cs="Calibri"/>
        </w:rPr>
        <w:t xml:space="preserve">3.  Special skills or interests: </w:t>
      </w:r>
      <w:r w:rsidRPr="005F2F3B">
        <w:rPr>
          <w:rFonts w:ascii="Calibri" w:hAnsi="Calibri" w:cs="Calibri"/>
          <w:u w:val="single"/>
        </w:rPr>
        <w:t xml:space="preserve">                                                                                                                             </w:t>
      </w:r>
    </w:p>
    <w:p w:rsidR="005F2F3B" w:rsidRPr="005F2F3B" w:rsidRDefault="005F2F3B" w:rsidP="005F2F3B">
      <w:pPr>
        <w:widowControl w:val="0"/>
        <w:tabs>
          <w:tab w:val="left" w:pos="720"/>
        </w:tabs>
        <w:rPr>
          <w:rFonts w:ascii="Calibri" w:hAnsi="Calibri" w:cs="Calibri"/>
          <w:u w:val="single"/>
        </w:rPr>
      </w:pPr>
      <w:r w:rsidRPr="005F2F3B">
        <w:rPr>
          <w:rFonts w:ascii="Calibri" w:hAnsi="Calibri" w:cs="Calibri"/>
        </w:rPr>
        <w:t xml:space="preserve">4.  Describe your preferred learning style: </w:t>
      </w:r>
      <w:r w:rsidRPr="005F2F3B">
        <w:rPr>
          <w:rFonts w:ascii="Calibri" w:hAnsi="Calibri" w:cs="Calibri"/>
          <w:u w:val="single"/>
        </w:rPr>
        <w:t xml:space="preserve">                                                                                                          </w:t>
      </w:r>
    </w:p>
    <w:p w:rsidR="005F2F3B" w:rsidRPr="005F2F3B" w:rsidRDefault="005F2F3B" w:rsidP="005F2F3B">
      <w:pPr>
        <w:widowControl w:val="0"/>
        <w:tabs>
          <w:tab w:val="left" w:pos="720"/>
        </w:tabs>
        <w:rPr>
          <w:rFonts w:ascii="Calibri" w:hAnsi="Calibri" w:cs="Calibri"/>
          <w:u w:val="single"/>
        </w:rPr>
      </w:pPr>
      <w:r w:rsidRPr="005F2F3B">
        <w:rPr>
          <w:rFonts w:ascii="Calibri" w:hAnsi="Calibri" w:cs="Calibri"/>
        </w:rPr>
        <w:t xml:space="preserve">5.  Describe your preferred style of supervision: </w:t>
      </w:r>
      <w:r w:rsidRPr="005F2F3B">
        <w:rPr>
          <w:rFonts w:ascii="Calibri" w:hAnsi="Calibri" w:cs="Calibri"/>
          <w:u w:val="single"/>
        </w:rPr>
        <w:t xml:space="preserve">                                                                                             </w:t>
      </w:r>
    </w:p>
    <w:p w:rsidR="005F2F3B" w:rsidRPr="005F2F3B" w:rsidRDefault="005F2F3B" w:rsidP="005F2F3B">
      <w:pPr>
        <w:widowControl w:val="0"/>
        <w:tabs>
          <w:tab w:val="left" w:pos="720"/>
        </w:tabs>
        <w:ind w:left="720" w:hanging="720"/>
        <w:rPr>
          <w:rFonts w:ascii="Calibri" w:hAnsi="Calibri" w:cs="Calibri"/>
        </w:rPr>
      </w:pPr>
      <w:r w:rsidRPr="005F2F3B">
        <w:rPr>
          <w:rFonts w:ascii="Calibri" w:hAnsi="Calibri" w:cs="Calibri"/>
        </w:rPr>
        <w:t xml:space="preserve">6.  </w:t>
      </w:r>
      <w:r w:rsidRPr="005F2F3B">
        <w:rPr>
          <w:rFonts w:ascii="Calibri" w:hAnsi="Calibri" w:cs="Calibri"/>
          <w:b/>
        </w:rPr>
        <w:t>(Optional)</w:t>
      </w:r>
      <w:r w:rsidRPr="005F2F3B">
        <w:rPr>
          <w:rFonts w:ascii="Calibri" w:hAnsi="Calibri" w:cs="Calibri"/>
        </w:rPr>
        <w:t xml:space="preserve"> Do you require any reasonable accommodations (as defined by ADA) to complete your fieldwork?</w:t>
      </w:r>
    </w:p>
    <w:p w:rsidR="005F2F3B" w:rsidRPr="005F2F3B" w:rsidRDefault="005F2F3B" w:rsidP="00E839D0">
      <w:pPr>
        <w:widowControl w:val="0"/>
        <w:tabs>
          <w:tab w:val="left" w:pos="0"/>
        </w:tabs>
        <w:rPr>
          <w:rFonts w:ascii="Calibri" w:hAnsi="Calibri" w:cs="Calibri"/>
        </w:rPr>
      </w:pPr>
      <w:proofErr w:type="spellStart"/>
      <w:r w:rsidRPr="005F2F3B">
        <w:rPr>
          <w:rFonts w:ascii="Calibri" w:hAnsi="Calibri" w:cs="Calibri"/>
        </w:rPr>
        <w:t>Yes______No______If</w:t>
      </w:r>
      <w:proofErr w:type="spellEnd"/>
      <w:r w:rsidRPr="005F2F3B">
        <w:rPr>
          <w:rFonts w:ascii="Calibri" w:hAnsi="Calibri" w:cs="Calibri"/>
        </w:rPr>
        <w:t xml:space="preserve"> yes, were there any reasonable accommodations that you successfully used in </w:t>
      </w:r>
      <w:r>
        <w:rPr>
          <w:rFonts w:ascii="Calibri" w:hAnsi="Calibri" w:cs="Calibri"/>
        </w:rPr>
        <w:t xml:space="preserve">your </w:t>
      </w:r>
      <w:r w:rsidRPr="005F2F3B">
        <w:rPr>
          <w:rFonts w:ascii="Calibri" w:hAnsi="Calibri" w:cs="Calibri"/>
        </w:rPr>
        <w:t>academic coursework</w:t>
      </w:r>
      <w:r>
        <w:rPr>
          <w:rFonts w:ascii="Calibri" w:hAnsi="Calibri" w:cs="Calibri"/>
        </w:rPr>
        <w:t xml:space="preserve"> </w:t>
      </w:r>
      <w:r w:rsidRPr="005F2F3B">
        <w:rPr>
          <w:rFonts w:ascii="Calibri" w:hAnsi="Calibri" w:cs="Calibri"/>
        </w:rPr>
        <w:t xml:space="preserve">that you would like to continue during fieldwork?  If so, list them.  </w:t>
      </w:r>
    </w:p>
    <w:p w:rsidR="005F2F3B" w:rsidRDefault="005F2F3B" w:rsidP="005F2F3B">
      <w:pPr>
        <w:widowControl w:val="0"/>
        <w:tabs>
          <w:tab w:val="left" w:pos="720"/>
        </w:tabs>
        <w:ind w:left="720" w:hanging="720"/>
        <w:rPr>
          <w:rFonts w:ascii="Calibri" w:hAnsi="Calibri" w:cs="Calibri"/>
          <w:i/>
        </w:rPr>
      </w:pPr>
      <w:r w:rsidRPr="005F2F3B">
        <w:rPr>
          <w:rFonts w:ascii="Calibri" w:hAnsi="Calibri" w:cs="Calibri"/>
          <w:i/>
        </w:rPr>
        <w:t xml:space="preserve">To promote successful </w:t>
      </w:r>
      <w:r w:rsidR="00E839D0">
        <w:rPr>
          <w:rFonts w:ascii="Calibri" w:hAnsi="Calibri" w:cs="Calibri"/>
          <w:i/>
        </w:rPr>
        <w:t>accommodations, requests</w:t>
      </w:r>
      <w:r w:rsidRPr="005F2F3B">
        <w:rPr>
          <w:rFonts w:ascii="Calibri" w:hAnsi="Calibri" w:cs="Calibri"/>
          <w:i/>
        </w:rPr>
        <w:t xml:space="preserve"> should be discussed &amp; d</w:t>
      </w:r>
      <w:r>
        <w:rPr>
          <w:rFonts w:ascii="Calibri" w:hAnsi="Calibri" w:cs="Calibri"/>
          <w:i/>
        </w:rPr>
        <w:t xml:space="preserve">ocumented before each FW </w:t>
      </w:r>
      <w:r w:rsidRPr="005F2F3B">
        <w:rPr>
          <w:rFonts w:ascii="Calibri" w:hAnsi="Calibri" w:cs="Calibri"/>
          <w:i/>
        </w:rPr>
        <w:t xml:space="preserve">experience. </w:t>
      </w:r>
    </w:p>
    <w:p w:rsidR="00E839D0" w:rsidRPr="005F2F3B" w:rsidRDefault="00E839D0" w:rsidP="005F2F3B">
      <w:pPr>
        <w:widowControl w:val="0"/>
        <w:tabs>
          <w:tab w:val="left" w:pos="720"/>
        </w:tabs>
        <w:ind w:left="720" w:hanging="720"/>
        <w:rPr>
          <w:rFonts w:ascii="Calibri" w:hAnsi="Calibri" w:cs="Calibri"/>
          <w:i/>
        </w:rPr>
      </w:pPr>
    </w:p>
    <w:p w:rsidR="005F2F3B" w:rsidRPr="005F2F3B" w:rsidRDefault="005F2F3B" w:rsidP="005F2F3B">
      <w:pPr>
        <w:rPr>
          <w:rFonts w:ascii="Calibri" w:hAnsi="Calibri" w:cs="Calibri"/>
        </w:rPr>
      </w:pPr>
      <w:r w:rsidRPr="005F2F3B">
        <w:rPr>
          <w:rFonts w:ascii="Calibri" w:hAnsi="Calibri" w:cs="Calibri"/>
          <w:b/>
          <w:bCs/>
        </w:rPr>
        <w:t>FIELDWORK &amp; SERVICE LEARNING EXPERIENCES</w:t>
      </w:r>
    </w:p>
    <w:tbl>
      <w:tblPr>
        <w:tblW w:w="10619" w:type="dxa"/>
        <w:tblInd w:w="-260" w:type="dxa"/>
        <w:tblLayout w:type="fixed"/>
        <w:tblCellMar>
          <w:left w:w="100" w:type="dxa"/>
          <w:right w:w="100" w:type="dxa"/>
        </w:tblCellMar>
        <w:tblLook w:val="0000" w:firstRow="0" w:lastRow="0" w:firstColumn="0" w:lastColumn="0" w:noHBand="0" w:noVBand="0"/>
      </w:tblPr>
      <w:tblGrid>
        <w:gridCol w:w="2655"/>
        <w:gridCol w:w="3717"/>
        <w:gridCol w:w="2035"/>
        <w:gridCol w:w="2212"/>
      </w:tblGrid>
      <w:tr w:rsidR="005F2F3B" w:rsidRPr="005F2F3B" w:rsidTr="005967D9">
        <w:trPr>
          <w:cantSplit/>
          <w:trHeight w:val="404"/>
        </w:trPr>
        <w:tc>
          <w:tcPr>
            <w:tcW w:w="2655" w:type="dxa"/>
            <w:vMerge w:val="restart"/>
            <w:tcBorders>
              <w:top w:val="single" w:sz="4" w:space="0" w:color="auto"/>
              <w:left w:val="single" w:sz="4" w:space="0" w:color="auto"/>
              <w:bottom w:val="single" w:sz="6" w:space="0" w:color="000000"/>
              <w:right w:val="nil"/>
            </w:tcBorders>
            <w:shd w:val="pct10" w:color="000000" w:fill="FFFFFF"/>
          </w:tcPr>
          <w:p w:rsidR="005F2F3B" w:rsidRPr="005F2F3B" w:rsidRDefault="005F2F3B" w:rsidP="005F2F3B">
            <w:pPr>
              <w:spacing w:before="100"/>
              <w:rPr>
                <w:rFonts w:ascii="Calibri" w:hAnsi="Calibri" w:cs="Calibri"/>
              </w:rPr>
            </w:pPr>
          </w:p>
          <w:p w:rsidR="005F2F3B" w:rsidRPr="005F2F3B" w:rsidRDefault="005F2F3B" w:rsidP="005F2F3B">
            <w:pPr>
              <w:jc w:val="center"/>
              <w:rPr>
                <w:rFonts w:ascii="Calibri" w:hAnsi="Calibri" w:cs="Calibri"/>
                <w:b/>
                <w:bCs/>
              </w:rPr>
            </w:pPr>
            <w:r w:rsidRPr="005F2F3B">
              <w:rPr>
                <w:rFonts w:ascii="Calibri" w:hAnsi="Calibri" w:cs="Calibri"/>
                <w:b/>
                <w:bCs/>
              </w:rPr>
              <w:t>Level I Experience</w:t>
            </w:r>
          </w:p>
          <w:p w:rsidR="005F2F3B" w:rsidRPr="005F2F3B" w:rsidRDefault="005F2F3B" w:rsidP="005F2F3B">
            <w:pPr>
              <w:jc w:val="center"/>
              <w:rPr>
                <w:rFonts w:ascii="Calibri" w:hAnsi="Calibri" w:cs="Calibri"/>
                <w:b/>
                <w:bCs/>
              </w:rPr>
            </w:pPr>
          </w:p>
          <w:p w:rsidR="005F2F3B" w:rsidRPr="005F2F3B" w:rsidRDefault="005F2F3B" w:rsidP="005F2F3B">
            <w:pPr>
              <w:jc w:val="center"/>
              <w:rPr>
                <w:rFonts w:ascii="Calibri" w:hAnsi="Calibri" w:cs="Calibri"/>
                <w:b/>
                <w:bCs/>
              </w:rPr>
            </w:pPr>
          </w:p>
          <w:p w:rsidR="005F2F3B" w:rsidRPr="005F2F3B" w:rsidRDefault="005F2F3B" w:rsidP="005F2F3B">
            <w:pPr>
              <w:jc w:val="center"/>
              <w:rPr>
                <w:rFonts w:ascii="Calibri" w:hAnsi="Calibri" w:cs="Calibri"/>
                <w:b/>
                <w:bCs/>
              </w:rPr>
            </w:pPr>
          </w:p>
          <w:p w:rsidR="005F2F3B" w:rsidRPr="005F2F3B" w:rsidRDefault="005F2F3B" w:rsidP="005F2F3B">
            <w:pPr>
              <w:jc w:val="center"/>
              <w:rPr>
                <w:rFonts w:ascii="Calibri" w:hAnsi="Calibri" w:cs="Calibri"/>
                <w:b/>
                <w:bCs/>
              </w:rPr>
            </w:pPr>
          </w:p>
          <w:p w:rsidR="005F2F3B" w:rsidRPr="005F2F3B" w:rsidRDefault="005F2F3B" w:rsidP="005F2F3B">
            <w:pPr>
              <w:jc w:val="center"/>
              <w:rPr>
                <w:rFonts w:ascii="Calibri" w:hAnsi="Calibri" w:cs="Calibri"/>
                <w:b/>
              </w:rPr>
            </w:pPr>
            <w:r w:rsidRPr="005F2F3B">
              <w:rPr>
                <w:rFonts w:ascii="Calibri" w:hAnsi="Calibri" w:cs="Calibri"/>
                <w:b/>
                <w:bCs/>
              </w:rPr>
              <w:t>Level II Experience</w:t>
            </w:r>
          </w:p>
          <w:p w:rsidR="005F2F3B" w:rsidRPr="005F2F3B" w:rsidRDefault="005F2F3B" w:rsidP="005F2F3B">
            <w:pPr>
              <w:jc w:val="center"/>
              <w:rPr>
                <w:rFonts w:ascii="Calibri" w:hAnsi="Calibri" w:cs="Calibri"/>
                <w:b/>
              </w:rPr>
            </w:pPr>
          </w:p>
          <w:p w:rsidR="005F2F3B" w:rsidRPr="005F2F3B" w:rsidRDefault="005F2F3B" w:rsidP="005F2F3B">
            <w:pPr>
              <w:jc w:val="center"/>
              <w:rPr>
                <w:rFonts w:ascii="Calibri" w:hAnsi="Calibri" w:cs="Calibri"/>
                <w:b/>
              </w:rPr>
            </w:pPr>
          </w:p>
          <w:p w:rsidR="005F2F3B" w:rsidRPr="005F2F3B" w:rsidRDefault="005F2F3B" w:rsidP="005F2F3B">
            <w:pPr>
              <w:jc w:val="center"/>
              <w:rPr>
                <w:rFonts w:ascii="Calibri" w:hAnsi="Calibri" w:cs="Calibri"/>
                <w:b/>
              </w:rPr>
            </w:pPr>
          </w:p>
          <w:p w:rsidR="005F2F3B" w:rsidRPr="005F2F3B" w:rsidRDefault="005F2F3B" w:rsidP="005F2F3B">
            <w:pPr>
              <w:spacing w:after="55"/>
              <w:jc w:val="center"/>
              <w:rPr>
                <w:rFonts w:ascii="Calibri" w:hAnsi="Calibri" w:cs="Calibri"/>
              </w:rPr>
            </w:pPr>
            <w:r w:rsidRPr="005F2F3B">
              <w:rPr>
                <w:rFonts w:ascii="Calibri" w:hAnsi="Calibri" w:cs="Calibri"/>
                <w:b/>
              </w:rPr>
              <w:t>Service Learning</w:t>
            </w:r>
          </w:p>
        </w:tc>
        <w:tc>
          <w:tcPr>
            <w:tcW w:w="3717" w:type="dxa"/>
            <w:tcBorders>
              <w:top w:val="single" w:sz="4" w:space="0" w:color="auto"/>
              <w:left w:val="single" w:sz="6" w:space="0" w:color="000000"/>
              <w:bottom w:val="nil"/>
              <w:right w:val="nil"/>
            </w:tcBorders>
            <w:shd w:val="pct10" w:color="000000" w:fill="FFFFFF"/>
          </w:tcPr>
          <w:p w:rsidR="005F2F3B" w:rsidRPr="005F2F3B" w:rsidRDefault="005F2F3B" w:rsidP="005F2F3B">
            <w:pPr>
              <w:spacing w:before="100"/>
              <w:ind w:left="840" w:hanging="1560"/>
              <w:jc w:val="center"/>
              <w:rPr>
                <w:rFonts w:ascii="Calibri" w:hAnsi="Calibri" w:cs="Calibri"/>
              </w:rPr>
            </w:pPr>
            <w:r w:rsidRPr="005F2F3B">
              <w:rPr>
                <w:rFonts w:ascii="Calibri" w:hAnsi="Calibri" w:cs="Calibri"/>
                <w:b/>
                <w:bCs/>
              </w:rPr>
              <w:t xml:space="preserve">           SITE</w:t>
            </w:r>
          </w:p>
        </w:tc>
        <w:tc>
          <w:tcPr>
            <w:tcW w:w="2035" w:type="dxa"/>
            <w:tcBorders>
              <w:top w:val="single" w:sz="4" w:space="0" w:color="auto"/>
              <w:left w:val="single" w:sz="6" w:space="0" w:color="000000"/>
              <w:bottom w:val="nil"/>
              <w:right w:val="nil"/>
            </w:tcBorders>
            <w:shd w:val="pct10" w:color="000000" w:fill="FFFFFF"/>
          </w:tcPr>
          <w:p w:rsidR="005F2F3B" w:rsidRPr="005F2F3B" w:rsidRDefault="005F2F3B" w:rsidP="005F2F3B">
            <w:pPr>
              <w:spacing w:before="100"/>
              <w:jc w:val="center"/>
              <w:rPr>
                <w:rFonts w:ascii="Calibri" w:hAnsi="Calibri" w:cs="Calibri"/>
                <w:b/>
                <w:bCs/>
              </w:rPr>
            </w:pPr>
            <w:r w:rsidRPr="005F2F3B">
              <w:rPr>
                <w:rFonts w:ascii="Calibri" w:hAnsi="Calibri" w:cs="Calibri"/>
                <w:b/>
                <w:bCs/>
              </w:rPr>
              <w:t>TYPE OF FW EXPERIENCE</w:t>
            </w:r>
          </w:p>
        </w:tc>
        <w:tc>
          <w:tcPr>
            <w:tcW w:w="2212" w:type="dxa"/>
            <w:tcBorders>
              <w:top w:val="single" w:sz="4" w:space="0" w:color="auto"/>
              <w:left w:val="single" w:sz="6" w:space="0" w:color="000000"/>
              <w:bottom w:val="nil"/>
              <w:right w:val="single" w:sz="4" w:space="0" w:color="auto"/>
            </w:tcBorders>
            <w:shd w:val="pct10" w:color="000000" w:fill="FFFFFF"/>
          </w:tcPr>
          <w:p w:rsidR="005F2F3B" w:rsidRPr="005F2F3B" w:rsidRDefault="005F2F3B" w:rsidP="005F2F3B">
            <w:pPr>
              <w:spacing w:before="100" w:after="55"/>
              <w:jc w:val="center"/>
              <w:rPr>
                <w:rFonts w:ascii="Calibri" w:hAnsi="Calibri" w:cs="Calibri"/>
              </w:rPr>
            </w:pPr>
            <w:r w:rsidRPr="005F2F3B">
              <w:rPr>
                <w:rFonts w:ascii="Calibri" w:hAnsi="Calibri" w:cs="Calibri"/>
                <w:b/>
                <w:bCs/>
              </w:rPr>
              <w:t>LENGTH OF FW EXPERIENCE</w:t>
            </w:r>
          </w:p>
        </w:tc>
      </w:tr>
      <w:tr w:rsidR="005F2F3B" w:rsidRPr="005F2F3B" w:rsidTr="005967D9">
        <w:trPr>
          <w:cantSplit/>
          <w:trHeight w:val="138"/>
        </w:trPr>
        <w:tc>
          <w:tcPr>
            <w:tcW w:w="2655" w:type="dxa"/>
            <w:vMerge/>
            <w:tcBorders>
              <w:top w:val="single" w:sz="6" w:space="0" w:color="000000"/>
              <w:left w:val="single" w:sz="4" w:space="0" w:color="auto"/>
              <w:bottom w:val="nil"/>
              <w:right w:val="nil"/>
            </w:tcBorders>
          </w:tcPr>
          <w:p w:rsidR="005F2F3B" w:rsidRPr="005F2F3B" w:rsidRDefault="005F2F3B" w:rsidP="005F2F3B">
            <w:pPr>
              <w:spacing w:before="100" w:after="55"/>
              <w:rPr>
                <w:rFonts w:ascii="Calibri" w:hAnsi="Calibri" w:cs="Calibri"/>
              </w:rPr>
            </w:pPr>
          </w:p>
        </w:tc>
        <w:tc>
          <w:tcPr>
            <w:tcW w:w="3717" w:type="dxa"/>
            <w:tcBorders>
              <w:top w:val="single" w:sz="6" w:space="0" w:color="000000"/>
              <w:left w:val="single" w:sz="6" w:space="0" w:color="000000"/>
              <w:bottom w:val="nil"/>
              <w:right w:val="nil"/>
            </w:tcBorders>
          </w:tcPr>
          <w:p w:rsidR="005F2F3B" w:rsidRPr="005F2F3B" w:rsidRDefault="005F2F3B" w:rsidP="005F2F3B">
            <w:pPr>
              <w:spacing w:before="100" w:after="55"/>
              <w:rPr>
                <w:rFonts w:ascii="Calibri" w:hAnsi="Calibri" w:cs="Calibri"/>
              </w:rPr>
            </w:pPr>
          </w:p>
        </w:tc>
        <w:tc>
          <w:tcPr>
            <w:tcW w:w="2035" w:type="dxa"/>
            <w:tcBorders>
              <w:top w:val="single" w:sz="6" w:space="0" w:color="000000"/>
              <w:left w:val="single" w:sz="6" w:space="0" w:color="000000"/>
              <w:bottom w:val="nil"/>
              <w:right w:val="nil"/>
            </w:tcBorders>
          </w:tcPr>
          <w:p w:rsidR="005F2F3B" w:rsidRPr="005F2F3B" w:rsidRDefault="005F2F3B" w:rsidP="005F2F3B">
            <w:pPr>
              <w:spacing w:before="100" w:after="55"/>
              <w:rPr>
                <w:rFonts w:ascii="Calibri" w:hAnsi="Calibri" w:cs="Calibri"/>
              </w:rPr>
            </w:pPr>
          </w:p>
        </w:tc>
        <w:tc>
          <w:tcPr>
            <w:tcW w:w="2212" w:type="dxa"/>
            <w:tcBorders>
              <w:top w:val="single" w:sz="6" w:space="0" w:color="000000"/>
              <w:left w:val="single" w:sz="6" w:space="0" w:color="000000"/>
              <w:bottom w:val="nil"/>
              <w:right w:val="single" w:sz="4" w:space="0" w:color="auto"/>
            </w:tcBorders>
          </w:tcPr>
          <w:p w:rsidR="005F2F3B" w:rsidRPr="005F2F3B" w:rsidRDefault="005F2F3B" w:rsidP="005F2F3B">
            <w:pPr>
              <w:spacing w:before="100" w:after="55"/>
              <w:rPr>
                <w:rFonts w:ascii="Calibri" w:hAnsi="Calibri" w:cs="Calibri"/>
              </w:rPr>
            </w:pPr>
          </w:p>
        </w:tc>
      </w:tr>
      <w:tr w:rsidR="005F2F3B" w:rsidRPr="005F2F3B" w:rsidTr="005967D9">
        <w:trPr>
          <w:cantSplit/>
          <w:trHeight w:val="138"/>
        </w:trPr>
        <w:tc>
          <w:tcPr>
            <w:tcW w:w="2655" w:type="dxa"/>
            <w:vMerge/>
            <w:tcBorders>
              <w:top w:val="single" w:sz="6" w:space="0" w:color="000000"/>
              <w:left w:val="single" w:sz="4" w:space="0" w:color="auto"/>
              <w:bottom w:val="nil"/>
              <w:right w:val="nil"/>
            </w:tcBorders>
          </w:tcPr>
          <w:p w:rsidR="005F2F3B" w:rsidRPr="005F2F3B" w:rsidRDefault="005F2F3B" w:rsidP="005F2F3B">
            <w:pPr>
              <w:spacing w:before="100" w:after="55"/>
              <w:rPr>
                <w:rFonts w:ascii="Calibri" w:hAnsi="Calibri" w:cs="Calibri"/>
              </w:rPr>
            </w:pPr>
          </w:p>
        </w:tc>
        <w:tc>
          <w:tcPr>
            <w:tcW w:w="3717" w:type="dxa"/>
            <w:tcBorders>
              <w:top w:val="single" w:sz="6" w:space="0" w:color="000000"/>
              <w:left w:val="single" w:sz="6" w:space="0" w:color="000000"/>
              <w:bottom w:val="nil"/>
              <w:right w:val="nil"/>
            </w:tcBorders>
          </w:tcPr>
          <w:p w:rsidR="005F2F3B" w:rsidRPr="005F2F3B" w:rsidRDefault="005F2F3B" w:rsidP="005F2F3B">
            <w:pPr>
              <w:spacing w:before="100" w:after="55"/>
              <w:rPr>
                <w:rFonts w:ascii="Calibri" w:hAnsi="Calibri" w:cs="Calibri"/>
              </w:rPr>
            </w:pPr>
          </w:p>
        </w:tc>
        <w:tc>
          <w:tcPr>
            <w:tcW w:w="2035" w:type="dxa"/>
            <w:tcBorders>
              <w:top w:val="single" w:sz="6" w:space="0" w:color="000000"/>
              <w:left w:val="single" w:sz="6" w:space="0" w:color="000000"/>
              <w:bottom w:val="nil"/>
              <w:right w:val="nil"/>
            </w:tcBorders>
          </w:tcPr>
          <w:p w:rsidR="005F2F3B" w:rsidRPr="005F2F3B" w:rsidRDefault="005F2F3B" w:rsidP="005F2F3B">
            <w:pPr>
              <w:spacing w:before="100" w:after="55"/>
              <w:rPr>
                <w:rFonts w:ascii="Calibri" w:hAnsi="Calibri" w:cs="Calibri"/>
              </w:rPr>
            </w:pPr>
          </w:p>
        </w:tc>
        <w:tc>
          <w:tcPr>
            <w:tcW w:w="2212" w:type="dxa"/>
            <w:tcBorders>
              <w:top w:val="single" w:sz="6" w:space="0" w:color="000000"/>
              <w:left w:val="single" w:sz="6" w:space="0" w:color="000000"/>
              <w:bottom w:val="nil"/>
              <w:right w:val="single" w:sz="4" w:space="0" w:color="auto"/>
            </w:tcBorders>
          </w:tcPr>
          <w:p w:rsidR="005F2F3B" w:rsidRPr="005F2F3B" w:rsidRDefault="005F2F3B" w:rsidP="005F2F3B">
            <w:pPr>
              <w:spacing w:before="100" w:after="55"/>
              <w:rPr>
                <w:rFonts w:ascii="Calibri" w:hAnsi="Calibri" w:cs="Calibri"/>
              </w:rPr>
            </w:pPr>
          </w:p>
        </w:tc>
      </w:tr>
      <w:tr w:rsidR="005F2F3B" w:rsidRPr="005F2F3B" w:rsidTr="005967D9">
        <w:trPr>
          <w:cantSplit/>
          <w:trHeight w:val="138"/>
        </w:trPr>
        <w:tc>
          <w:tcPr>
            <w:tcW w:w="2655" w:type="dxa"/>
            <w:vMerge/>
            <w:tcBorders>
              <w:top w:val="single" w:sz="6" w:space="0" w:color="000000"/>
              <w:left w:val="single" w:sz="4" w:space="0" w:color="auto"/>
              <w:bottom w:val="nil"/>
              <w:right w:val="nil"/>
            </w:tcBorders>
          </w:tcPr>
          <w:p w:rsidR="005F2F3B" w:rsidRPr="005F2F3B" w:rsidRDefault="005F2F3B" w:rsidP="005F2F3B">
            <w:pPr>
              <w:spacing w:before="100" w:after="55"/>
              <w:rPr>
                <w:rFonts w:ascii="Calibri" w:hAnsi="Calibri" w:cs="Calibri"/>
              </w:rPr>
            </w:pPr>
          </w:p>
        </w:tc>
        <w:tc>
          <w:tcPr>
            <w:tcW w:w="3717" w:type="dxa"/>
            <w:tcBorders>
              <w:top w:val="single" w:sz="6" w:space="0" w:color="000000"/>
              <w:left w:val="single" w:sz="6" w:space="0" w:color="000000"/>
              <w:bottom w:val="nil"/>
              <w:right w:val="nil"/>
            </w:tcBorders>
          </w:tcPr>
          <w:p w:rsidR="005F2F3B" w:rsidRPr="005F2F3B" w:rsidRDefault="005F2F3B" w:rsidP="005F2F3B">
            <w:pPr>
              <w:spacing w:before="100" w:after="55"/>
              <w:rPr>
                <w:rFonts w:ascii="Calibri" w:hAnsi="Calibri" w:cs="Calibri"/>
              </w:rPr>
            </w:pPr>
          </w:p>
        </w:tc>
        <w:tc>
          <w:tcPr>
            <w:tcW w:w="2035" w:type="dxa"/>
            <w:tcBorders>
              <w:top w:val="single" w:sz="6" w:space="0" w:color="000000"/>
              <w:left w:val="single" w:sz="6" w:space="0" w:color="000000"/>
              <w:bottom w:val="nil"/>
              <w:right w:val="nil"/>
            </w:tcBorders>
          </w:tcPr>
          <w:p w:rsidR="005F2F3B" w:rsidRPr="005F2F3B" w:rsidRDefault="005F2F3B" w:rsidP="005F2F3B">
            <w:pPr>
              <w:spacing w:before="100" w:after="55"/>
              <w:rPr>
                <w:rFonts w:ascii="Calibri" w:hAnsi="Calibri" w:cs="Calibri"/>
              </w:rPr>
            </w:pPr>
          </w:p>
        </w:tc>
        <w:tc>
          <w:tcPr>
            <w:tcW w:w="2212" w:type="dxa"/>
            <w:tcBorders>
              <w:top w:val="single" w:sz="6" w:space="0" w:color="000000"/>
              <w:left w:val="single" w:sz="6" w:space="0" w:color="000000"/>
              <w:bottom w:val="nil"/>
              <w:right w:val="single" w:sz="4" w:space="0" w:color="auto"/>
            </w:tcBorders>
          </w:tcPr>
          <w:p w:rsidR="005F2F3B" w:rsidRPr="005F2F3B" w:rsidRDefault="005F2F3B" w:rsidP="005F2F3B">
            <w:pPr>
              <w:spacing w:before="100" w:after="55"/>
              <w:rPr>
                <w:rFonts w:ascii="Calibri" w:hAnsi="Calibri" w:cs="Calibri"/>
              </w:rPr>
            </w:pPr>
          </w:p>
        </w:tc>
      </w:tr>
      <w:tr w:rsidR="005F2F3B" w:rsidRPr="005F2F3B" w:rsidTr="005967D9">
        <w:trPr>
          <w:cantSplit/>
          <w:trHeight w:val="138"/>
        </w:trPr>
        <w:tc>
          <w:tcPr>
            <w:tcW w:w="2655" w:type="dxa"/>
            <w:vMerge/>
            <w:tcBorders>
              <w:top w:val="single" w:sz="6" w:space="0" w:color="000000"/>
              <w:left w:val="single" w:sz="4" w:space="0" w:color="auto"/>
              <w:bottom w:val="nil"/>
              <w:right w:val="nil"/>
            </w:tcBorders>
          </w:tcPr>
          <w:p w:rsidR="005F2F3B" w:rsidRPr="005F2F3B" w:rsidRDefault="005F2F3B" w:rsidP="005F2F3B">
            <w:pPr>
              <w:spacing w:before="100" w:after="55"/>
              <w:rPr>
                <w:rFonts w:ascii="Calibri" w:hAnsi="Calibri" w:cs="Calibri"/>
              </w:rPr>
            </w:pPr>
          </w:p>
        </w:tc>
        <w:tc>
          <w:tcPr>
            <w:tcW w:w="3717" w:type="dxa"/>
            <w:tcBorders>
              <w:top w:val="single" w:sz="6" w:space="0" w:color="000000"/>
              <w:left w:val="single" w:sz="6" w:space="0" w:color="000000"/>
              <w:bottom w:val="nil"/>
              <w:right w:val="nil"/>
            </w:tcBorders>
          </w:tcPr>
          <w:p w:rsidR="005F2F3B" w:rsidRPr="005F2F3B" w:rsidRDefault="005F2F3B" w:rsidP="005F2F3B">
            <w:pPr>
              <w:spacing w:before="100" w:after="55"/>
              <w:rPr>
                <w:rFonts w:ascii="Calibri" w:hAnsi="Calibri" w:cs="Calibri"/>
              </w:rPr>
            </w:pPr>
          </w:p>
        </w:tc>
        <w:tc>
          <w:tcPr>
            <w:tcW w:w="2035" w:type="dxa"/>
            <w:tcBorders>
              <w:top w:val="single" w:sz="6" w:space="0" w:color="000000"/>
              <w:left w:val="single" w:sz="6" w:space="0" w:color="000000"/>
              <w:bottom w:val="nil"/>
              <w:right w:val="nil"/>
            </w:tcBorders>
          </w:tcPr>
          <w:p w:rsidR="005F2F3B" w:rsidRPr="005F2F3B" w:rsidRDefault="005F2F3B" w:rsidP="005F2F3B">
            <w:pPr>
              <w:spacing w:before="100" w:after="55"/>
              <w:rPr>
                <w:rFonts w:ascii="Calibri" w:hAnsi="Calibri" w:cs="Calibri"/>
              </w:rPr>
            </w:pPr>
          </w:p>
        </w:tc>
        <w:tc>
          <w:tcPr>
            <w:tcW w:w="2212" w:type="dxa"/>
            <w:tcBorders>
              <w:top w:val="single" w:sz="6" w:space="0" w:color="000000"/>
              <w:left w:val="single" w:sz="6" w:space="0" w:color="000000"/>
              <w:bottom w:val="nil"/>
              <w:right w:val="single" w:sz="4" w:space="0" w:color="auto"/>
            </w:tcBorders>
          </w:tcPr>
          <w:p w:rsidR="005F2F3B" w:rsidRPr="005F2F3B" w:rsidRDefault="005F2F3B" w:rsidP="005F2F3B">
            <w:pPr>
              <w:spacing w:before="100" w:after="55"/>
              <w:rPr>
                <w:rFonts w:ascii="Calibri" w:hAnsi="Calibri" w:cs="Calibri"/>
              </w:rPr>
            </w:pPr>
          </w:p>
        </w:tc>
      </w:tr>
      <w:tr w:rsidR="005F2F3B" w:rsidRPr="005F2F3B" w:rsidTr="005967D9">
        <w:trPr>
          <w:cantSplit/>
          <w:trHeight w:val="138"/>
        </w:trPr>
        <w:tc>
          <w:tcPr>
            <w:tcW w:w="2655" w:type="dxa"/>
            <w:vMerge/>
            <w:tcBorders>
              <w:top w:val="single" w:sz="6" w:space="0" w:color="000000"/>
              <w:left w:val="single" w:sz="4" w:space="0" w:color="auto"/>
              <w:bottom w:val="nil"/>
              <w:right w:val="nil"/>
            </w:tcBorders>
          </w:tcPr>
          <w:p w:rsidR="005F2F3B" w:rsidRPr="005F2F3B" w:rsidRDefault="005F2F3B" w:rsidP="005F2F3B">
            <w:pPr>
              <w:spacing w:before="100" w:after="55"/>
              <w:rPr>
                <w:rFonts w:ascii="Calibri" w:hAnsi="Calibri" w:cs="Calibri"/>
              </w:rPr>
            </w:pPr>
          </w:p>
        </w:tc>
        <w:tc>
          <w:tcPr>
            <w:tcW w:w="3717" w:type="dxa"/>
            <w:tcBorders>
              <w:top w:val="single" w:sz="6" w:space="0" w:color="000000"/>
              <w:left w:val="single" w:sz="6" w:space="0" w:color="000000"/>
              <w:bottom w:val="nil"/>
              <w:right w:val="nil"/>
            </w:tcBorders>
          </w:tcPr>
          <w:p w:rsidR="005F2F3B" w:rsidRPr="005F2F3B" w:rsidRDefault="005F2F3B" w:rsidP="005F2F3B">
            <w:pPr>
              <w:spacing w:before="100" w:after="55"/>
              <w:rPr>
                <w:rFonts w:ascii="Calibri" w:hAnsi="Calibri" w:cs="Calibri"/>
              </w:rPr>
            </w:pPr>
          </w:p>
        </w:tc>
        <w:tc>
          <w:tcPr>
            <w:tcW w:w="2035" w:type="dxa"/>
            <w:tcBorders>
              <w:top w:val="single" w:sz="6" w:space="0" w:color="000000"/>
              <w:left w:val="single" w:sz="6" w:space="0" w:color="000000"/>
              <w:bottom w:val="nil"/>
              <w:right w:val="nil"/>
            </w:tcBorders>
          </w:tcPr>
          <w:p w:rsidR="005F2F3B" w:rsidRPr="005F2F3B" w:rsidRDefault="005F2F3B" w:rsidP="005F2F3B">
            <w:pPr>
              <w:spacing w:before="100" w:after="55"/>
              <w:rPr>
                <w:rFonts w:ascii="Calibri" w:hAnsi="Calibri" w:cs="Calibri"/>
              </w:rPr>
            </w:pPr>
          </w:p>
        </w:tc>
        <w:tc>
          <w:tcPr>
            <w:tcW w:w="2212" w:type="dxa"/>
            <w:tcBorders>
              <w:top w:val="single" w:sz="6" w:space="0" w:color="000000"/>
              <w:left w:val="single" w:sz="6" w:space="0" w:color="000000"/>
              <w:bottom w:val="nil"/>
              <w:right w:val="single" w:sz="4" w:space="0" w:color="auto"/>
            </w:tcBorders>
          </w:tcPr>
          <w:p w:rsidR="005F2F3B" w:rsidRPr="005F2F3B" w:rsidRDefault="005F2F3B" w:rsidP="005F2F3B">
            <w:pPr>
              <w:spacing w:before="100" w:after="55"/>
              <w:rPr>
                <w:rFonts w:ascii="Calibri" w:hAnsi="Calibri" w:cs="Calibri"/>
              </w:rPr>
            </w:pPr>
          </w:p>
        </w:tc>
      </w:tr>
      <w:tr w:rsidR="005F2F3B" w:rsidRPr="005F2F3B" w:rsidTr="005967D9">
        <w:trPr>
          <w:cantSplit/>
          <w:trHeight w:val="138"/>
        </w:trPr>
        <w:tc>
          <w:tcPr>
            <w:tcW w:w="2655" w:type="dxa"/>
            <w:vMerge/>
            <w:tcBorders>
              <w:top w:val="single" w:sz="6" w:space="0" w:color="000000"/>
              <w:left w:val="single" w:sz="4" w:space="0" w:color="auto"/>
              <w:bottom w:val="nil"/>
              <w:right w:val="nil"/>
            </w:tcBorders>
          </w:tcPr>
          <w:p w:rsidR="005F2F3B" w:rsidRPr="005F2F3B" w:rsidRDefault="005F2F3B" w:rsidP="005F2F3B">
            <w:pPr>
              <w:spacing w:before="100" w:after="55"/>
              <w:rPr>
                <w:rFonts w:ascii="Calibri" w:hAnsi="Calibri" w:cs="Calibri"/>
              </w:rPr>
            </w:pPr>
          </w:p>
        </w:tc>
        <w:tc>
          <w:tcPr>
            <w:tcW w:w="3717" w:type="dxa"/>
            <w:tcBorders>
              <w:top w:val="single" w:sz="6" w:space="0" w:color="000000"/>
              <w:left w:val="single" w:sz="6" w:space="0" w:color="000000"/>
              <w:bottom w:val="single" w:sz="4" w:space="0" w:color="auto"/>
              <w:right w:val="nil"/>
            </w:tcBorders>
          </w:tcPr>
          <w:p w:rsidR="005F2F3B" w:rsidRPr="005F2F3B" w:rsidRDefault="005F2F3B" w:rsidP="005F2F3B">
            <w:pPr>
              <w:spacing w:before="100" w:after="55"/>
              <w:rPr>
                <w:rFonts w:ascii="Calibri" w:hAnsi="Calibri" w:cs="Calibri"/>
              </w:rPr>
            </w:pPr>
          </w:p>
        </w:tc>
        <w:tc>
          <w:tcPr>
            <w:tcW w:w="2035" w:type="dxa"/>
            <w:tcBorders>
              <w:top w:val="single" w:sz="6" w:space="0" w:color="000000"/>
              <w:left w:val="single" w:sz="6" w:space="0" w:color="000000"/>
              <w:bottom w:val="nil"/>
              <w:right w:val="nil"/>
            </w:tcBorders>
          </w:tcPr>
          <w:p w:rsidR="005F2F3B" w:rsidRPr="005F2F3B" w:rsidRDefault="005F2F3B" w:rsidP="005F2F3B">
            <w:pPr>
              <w:spacing w:before="100" w:after="55"/>
              <w:rPr>
                <w:rFonts w:ascii="Calibri" w:hAnsi="Calibri" w:cs="Calibri"/>
              </w:rPr>
            </w:pPr>
          </w:p>
        </w:tc>
        <w:tc>
          <w:tcPr>
            <w:tcW w:w="2212" w:type="dxa"/>
            <w:tcBorders>
              <w:top w:val="single" w:sz="6" w:space="0" w:color="000000"/>
              <w:left w:val="single" w:sz="6" w:space="0" w:color="000000"/>
              <w:bottom w:val="nil"/>
              <w:right w:val="single" w:sz="4" w:space="0" w:color="auto"/>
            </w:tcBorders>
          </w:tcPr>
          <w:p w:rsidR="005F2F3B" w:rsidRPr="005F2F3B" w:rsidRDefault="005F2F3B" w:rsidP="005F2F3B">
            <w:pPr>
              <w:spacing w:before="100" w:after="55"/>
              <w:rPr>
                <w:rFonts w:ascii="Calibri" w:hAnsi="Calibri" w:cs="Calibri"/>
              </w:rPr>
            </w:pPr>
          </w:p>
        </w:tc>
      </w:tr>
      <w:tr w:rsidR="005F2F3B" w:rsidRPr="005F2F3B" w:rsidTr="005967D9">
        <w:trPr>
          <w:cantSplit/>
          <w:trHeight w:val="138"/>
        </w:trPr>
        <w:tc>
          <w:tcPr>
            <w:tcW w:w="2655" w:type="dxa"/>
            <w:vMerge/>
            <w:tcBorders>
              <w:top w:val="single" w:sz="6" w:space="0" w:color="000000"/>
              <w:left w:val="single" w:sz="4" w:space="0" w:color="auto"/>
              <w:bottom w:val="single" w:sz="4" w:space="0" w:color="auto"/>
              <w:right w:val="single" w:sz="4" w:space="0" w:color="auto"/>
            </w:tcBorders>
          </w:tcPr>
          <w:p w:rsidR="005F2F3B" w:rsidRPr="005F2F3B" w:rsidRDefault="005F2F3B" w:rsidP="005F2F3B">
            <w:pPr>
              <w:spacing w:before="100" w:after="55"/>
              <w:rPr>
                <w:rFonts w:ascii="Calibri" w:hAnsi="Calibri" w:cs="Calibri"/>
              </w:rPr>
            </w:pPr>
          </w:p>
        </w:tc>
        <w:tc>
          <w:tcPr>
            <w:tcW w:w="3717" w:type="dxa"/>
            <w:tcBorders>
              <w:top w:val="single" w:sz="4" w:space="0" w:color="auto"/>
              <w:left w:val="single" w:sz="4" w:space="0" w:color="auto"/>
              <w:bottom w:val="single" w:sz="4" w:space="0" w:color="auto"/>
              <w:right w:val="single" w:sz="4" w:space="0" w:color="auto"/>
            </w:tcBorders>
          </w:tcPr>
          <w:p w:rsidR="005F2F3B" w:rsidRPr="005F2F3B" w:rsidRDefault="005F2F3B" w:rsidP="005F2F3B">
            <w:pPr>
              <w:spacing w:before="100" w:after="55"/>
              <w:rPr>
                <w:rFonts w:ascii="Calibri" w:hAnsi="Calibri" w:cs="Calibri"/>
              </w:rPr>
            </w:pPr>
          </w:p>
        </w:tc>
        <w:tc>
          <w:tcPr>
            <w:tcW w:w="2035" w:type="dxa"/>
            <w:tcBorders>
              <w:top w:val="single" w:sz="6" w:space="0" w:color="000000"/>
              <w:left w:val="single" w:sz="4" w:space="0" w:color="auto"/>
              <w:bottom w:val="single" w:sz="4" w:space="0" w:color="auto"/>
              <w:right w:val="nil"/>
            </w:tcBorders>
          </w:tcPr>
          <w:p w:rsidR="005F2F3B" w:rsidRPr="005F2F3B" w:rsidRDefault="005F2F3B" w:rsidP="005F2F3B">
            <w:pPr>
              <w:spacing w:before="100" w:after="55"/>
              <w:rPr>
                <w:rFonts w:ascii="Calibri" w:hAnsi="Calibri" w:cs="Calibri"/>
              </w:rPr>
            </w:pPr>
          </w:p>
        </w:tc>
        <w:tc>
          <w:tcPr>
            <w:tcW w:w="2212" w:type="dxa"/>
            <w:tcBorders>
              <w:top w:val="single" w:sz="6" w:space="0" w:color="000000"/>
              <w:left w:val="single" w:sz="6" w:space="0" w:color="000000"/>
              <w:bottom w:val="single" w:sz="4" w:space="0" w:color="auto"/>
              <w:right w:val="single" w:sz="4" w:space="0" w:color="auto"/>
            </w:tcBorders>
          </w:tcPr>
          <w:p w:rsidR="005F2F3B" w:rsidRPr="005F2F3B" w:rsidRDefault="005F2F3B" w:rsidP="005F2F3B">
            <w:pPr>
              <w:spacing w:before="100" w:after="55"/>
              <w:rPr>
                <w:rFonts w:ascii="Calibri" w:hAnsi="Calibri" w:cs="Calibri"/>
              </w:rPr>
            </w:pPr>
          </w:p>
        </w:tc>
      </w:tr>
    </w:tbl>
    <w:p w:rsidR="005F2F3B" w:rsidRPr="005F2F3B" w:rsidRDefault="005F2F3B" w:rsidP="005F2F3B">
      <w:pPr>
        <w:rPr>
          <w:rFonts w:ascii="Calibri" w:hAnsi="Calibri" w:cs="Calibri"/>
          <w:sz w:val="16"/>
          <w:szCs w:val="16"/>
          <w:u w:val="single"/>
        </w:rPr>
      </w:pPr>
      <w:r w:rsidRPr="005F2F3B">
        <w:rPr>
          <w:rFonts w:ascii="Calibri" w:hAnsi="Calibri" w:cs="Calibri"/>
          <w:b/>
        </w:rPr>
        <w:t>Additional Significant Learning Experiences:</w:t>
      </w:r>
      <w:r w:rsidRPr="005F2F3B">
        <w:rPr>
          <w:rFonts w:ascii="Calibri" w:hAnsi="Calibri" w:cs="Calibri"/>
          <w:sz w:val="16"/>
          <w:szCs w:val="16"/>
          <w:u w:val="single"/>
        </w:rPr>
        <w:t xml:space="preserve">     </w:t>
      </w:r>
    </w:p>
    <w:p w:rsidR="00463B11" w:rsidRPr="002E4264" w:rsidRDefault="0009791A" w:rsidP="000E568E">
      <w:r>
        <w:br w:type="page"/>
      </w:r>
      <w:r w:rsidR="0067527C" w:rsidRPr="0009791A">
        <w:rPr>
          <w:noProof/>
        </w:rPr>
        <w:lastRenderedPageBreak/>
        <w:drawing>
          <wp:inline distT="0" distB="0" distL="0" distR="0">
            <wp:extent cx="6899563" cy="8146859"/>
            <wp:effectExtent l="0" t="0" r="0" b="6985"/>
            <wp:docPr id="5" name="Picture 5" descr="page 1 fw performance 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 1 fw performance eval"/>
                    <pic:cNvPicPr>
                      <a:picLocks noChangeAspect="1" noChangeArrowheads="1"/>
                    </pic:cNvPicPr>
                  </pic:nvPicPr>
                  <pic:blipFill>
                    <a:blip r:embed="rId54">
                      <a:extLst>
                        <a:ext uri="{28A0092B-C50C-407E-A947-70E740481C1C}">
                          <a14:useLocalDpi xmlns:a14="http://schemas.microsoft.com/office/drawing/2010/main" val="0"/>
                        </a:ext>
                      </a:extLst>
                    </a:blip>
                    <a:srcRect t="7286" r="8286" b="12186"/>
                    <a:stretch>
                      <a:fillRect/>
                    </a:stretch>
                  </pic:blipFill>
                  <pic:spPr bwMode="auto">
                    <a:xfrm>
                      <a:off x="0" y="0"/>
                      <a:ext cx="6902499" cy="8150326"/>
                    </a:xfrm>
                    <a:prstGeom prst="rect">
                      <a:avLst/>
                    </a:prstGeom>
                    <a:noFill/>
                    <a:ln>
                      <a:noFill/>
                    </a:ln>
                  </pic:spPr>
                </pic:pic>
              </a:graphicData>
            </a:graphic>
          </wp:inline>
        </w:drawing>
      </w:r>
      <w:r>
        <w:br w:type="page"/>
      </w:r>
      <w:r w:rsidR="0067527C" w:rsidRPr="00956976">
        <w:rPr>
          <w:noProof/>
        </w:rPr>
        <w:lastRenderedPageBreak/>
        <w:drawing>
          <wp:inline distT="0" distB="0" distL="0" distR="0">
            <wp:extent cx="6828311" cy="9445283"/>
            <wp:effectExtent l="0" t="0" r="0" b="3810"/>
            <wp:docPr id="6" name="Picture 6" descr="page 2 fw performance 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 2 fw performance eva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829711" cy="9447219"/>
                    </a:xfrm>
                    <a:prstGeom prst="rect">
                      <a:avLst/>
                    </a:prstGeom>
                    <a:noFill/>
                    <a:ln>
                      <a:noFill/>
                    </a:ln>
                  </pic:spPr>
                </pic:pic>
              </a:graphicData>
            </a:graphic>
          </wp:inline>
        </w:drawing>
      </w:r>
      <w:r w:rsidR="0067527C" w:rsidRPr="00D75314">
        <w:rPr>
          <w:noProof/>
        </w:rPr>
        <w:lastRenderedPageBreak/>
        <w:drawing>
          <wp:inline distT="0" distB="0" distL="0" distR="0">
            <wp:extent cx="6863937" cy="9113193"/>
            <wp:effectExtent l="0" t="0" r="0" b="0"/>
            <wp:docPr id="7" name="Picture 7" descr="page 3 fw performance 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 3 fw performance eva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65727" cy="9115569"/>
                    </a:xfrm>
                    <a:prstGeom prst="rect">
                      <a:avLst/>
                    </a:prstGeom>
                    <a:noFill/>
                    <a:ln>
                      <a:noFill/>
                    </a:ln>
                  </pic:spPr>
                </pic:pic>
              </a:graphicData>
            </a:graphic>
          </wp:inline>
        </w:drawing>
      </w:r>
      <w:r w:rsidR="0067527C" w:rsidRPr="00BD3229">
        <w:rPr>
          <w:noProof/>
        </w:rPr>
        <w:lastRenderedPageBreak/>
        <w:drawing>
          <wp:inline distT="0" distB="0" distL="0" distR="0">
            <wp:extent cx="6721433" cy="9326880"/>
            <wp:effectExtent l="0" t="0" r="3810" b="7620"/>
            <wp:docPr id="8" name="Picture 8" descr="page 4 fw performance 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 4 fw performance eva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23863" cy="9330252"/>
                    </a:xfrm>
                    <a:prstGeom prst="rect">
                      <a:avLst/>
                    </a:prstGeom>
                    <a:noFill/>
                    <a:ln>
                      <a:noFill/>
                    </a:ln>
                  </pic:spPr>
                </pic:pic>
              </a:graphicData>
            </a:graphic>
          </wp:inline>
        </w:drawing>
      </w:r>
      <w:r w:rsidR="0067527C" w:rsidRPr="00456470">
        <w:rPr>
          <w:noProof/>
        </w:rPr>
        <w:lastRenderedPageBreak/>
        <w:drawing>
          <wp:inline distT="0" distB="0" distL="0" distR="0">
            <wp:extent cx="6635115" cy="7761605"/>
            <wp:effectExtent l="0" t="0" r="0" b="0"/>
            <wp:docPr id="9" name="Picture 9" descr="page 5 fw performance 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 5 fw performance eva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35115" cy="7761605"/>
                    </a:xfrm>
                    <a:prstGeom prst="rect">
                      <a:avLst/>
                    </a:prstGeom>
                    <a:noFill/>
                    <a:ln>
                      <a:noFill/>
                    </a:ln>
                  </pic:spPr>
                </pic:pic>
              </a:graphicData>
            </a:graphic>
          </wp:inline>
        </w:drawing>
      </w:r>
      <w:r w:rsidR="0067527C" w:rsidRPr="00456470">
        <w:rPr>
          <w:noProof/>
        </w:rPr>
        <w:lastRenderedPageBreak/>
        <w:drawing>
          <wp:inline distT="0" distB="0" distL="0" distR="0">
            <wp:extent cx="6935189" cy="8444444"/>
            <wp:effectExtent l="0" t="0" r="0" b="0"/>
            <wp:docPr id="10" name="Picture 10" descr="page 6 fw performance 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 6 fw performance eva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38081" cy="8447966"/>
                    </a:xfrm>
                    <a:prstGeom prst="rect">
                      <a:avLst/>
                    </a:prstGeom>
                    <a:noFill/>
                    <a:ln>
                      <a:noFill/>
                    </a:ln>
                  </pic:spPr>
                </pic:pic>
              </a:graphicData>
            </a:graphic>
          </wp:inline>
        </w:drawing>
      </w:r>
      <w:r w:rsidR="0067527C" w:rsidRPr="000C75C0">
        <w:rPr>
          <w:noProof/>
        </w:rPr>
        <w:lastRenderedPageBreak/>
        <w:drawing>
          <wp:inline distT="0" distB="0" distL="0" distR="0">
            <wp:extent cx="7006441" cy="8437024"/>
            <wp:effectExtent l="0" t="0" r="4445" b="2540"/>
            <wp:docPr id="11" name="Picture 11" descr="page 7 fw performance 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 7 fw performance eva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08779" cy="8439840"/>
                    </a:xfrm>
                    <a:prstGeom prst="rect">
                      <a:avLst/>
                    </a:prstGeom>
                    <a:noFill/>
                    <a:ln>
                      <a:noFill/>
                    </a:ln>
                  </pic:spPr>
                </pic:pic>
              </a:graphicData>
            </a:graphic>
          </wp:inline>
        </w:drawing>
      </w:r>
      <w:r w:rsidR="0067527C" w:rsidRPr="00640AE3">
        <w:rPr>
          <w:noProof/>
        </w:rPr>
        <w:lastRenderedPageBreak/>
        <w:drawing>
          <wp:inline distT="0" distB="0" distL="0" distR="0">
            <wp:extent cx="6567054" cy="8530280"/>
            <wp:effectExtent l="0" t="0" r="5715" b="4445"/>
            <wp:docPr id="12" name="Picture 12" descr="page 8 fw performance 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 8 fw performance eva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69915" cy="8533997"/>
                    </a:xfrm>
                    <a:prstGeom prst="rect">
                      <a:avLst/>
                    </a:prstGeom>
                    <a:noFill/>
                    <a:ln>
                      <a:noFill/>
                    </a:ln>
                  </pic:spPr>
                </pic:pic>
              </a:graphicData>
            </a:graphic>
          </wp:inline>
        </w:drawing>
      </w:r>
    </w:p>
    <w:p w:rsidR="00EA72EA" w:rsidRDefault="00EA72EA" w:rsidP="00CC6105">
      <w:pPr>
        <w:rPr>
          <w:sz w:val="22"/>
          <w:szCs w:val="22"/>
        </w:rPr>
      </w:pPr>
    </w:p>
    <w:p w:rsidR="00EA72EA" w:rsidRDefault="00EA72EA" w:rsidP="00CC6105">
      <w:pPr>
        <w:rPr>
          <w:sz w:val="22"/>
          <w:szCs w:val="22"/>
        </w:rPr>
      </w:pPr>
    </w:p>
    <w:p w:rsidR="00EA72EA" w:rsidRDefault="00EA72EA" w:rsidP="00CC6105">
      <w:pPr>
        <w:rPr>
          <w:sz w:val="22"/>
          <w:szCs w:val="22"/>
        </w:rPr>
      </w:pPr>
    </w:p>
    <w:p w:rsidR="002D67ED" w:rsidRPr="0067527C" w:rsidRDefault="002D67ED" w:rsidP="002D67ED">
      <w:pPr>
        <w:tabs>
          <w:tab w:val="center" w:pos="4752"/>
        </w:tabs>
        <w:suppressAutoHyphens/>
        <w:jc w:val="center"/>
        <w:outlineLvl w:val="0"/>
        <w:rPr>
          <w:rFonts w:ascii="Calibri" w:hAnsi="Calibri" w:cs="Calibri"/>
          <w:b/>
          <w:spacing w:val="-3"/>
          <w:sz w:val="28"/>
          <w14:shadow w14:blurRad="50800" w14:dist="38100" w14:dir="2700000" w14:sx="100000" w14:sy="100000" w14:kx="0" w14:ky="0" w14:algn="tl">
            <w14:srgbClr w14:val="000000">
              <w14:alpha w14:val="60000"/>
            </w14:srgbClr>
          </w14:shadow>
        </w:rPr>
      </w:pPr>
      <w:r w:rsidRPr="0067527C">
        <w:rPr>
          <w:rFonts w:ascii="Calibri" w:hAnsi="Calibri" w:cs="Calibri"/>
          <w:b/>
          <w:spacing w:val="-3"/>
          <w:sz w:val="28"/>
          <w14:shadow w14:blurRad="50800" w14:dist="38100" w14:dir="2700000" w14:sx="100000" w14:sy="100000" w14:kx="0" w14:ky="0" w14:algn="tl">
            <w14:srgbClr w14:val="000000">
              <w14:alpha w14:val="60000"/>
            </w14:srgbClr>
          </w14:shadow>
        </w:rPr>
        <w:t>STUDENT EVALUATION OF THE FIELDWORK EXPERIENCE (SEFWE)</w:t>
      </w:r>
    </w:p>
    <w:p w:rsidR="002D67ED" w:rsidRDefault="002D67ED" w:rsidP="002D67ED">
      <w:pPr>
        <w:suppressAutoHyphens/>
        <w:rPr>
          <w:rFonts w:ascii="Helvetica Bold" w:hAnsi="Helvetica Bold"/>
          <w:b/>
          <w:spacing w:val="-3"/>
          <w:sz w:val="24"/>
        </w:rPr>
      </w:pPr>
    </w:p>
    <w:p w:rsidR="00B57830" w:rsidRPr="00597733" w:rsidRDefault="00B57830" w:rsidP="00B57830">
      <w:pPr>
        <w:rPr>
          <w:rFonts w:ascii="Calibri" w:hAnsi="Calibri" w:cs="Calibri"/>
          <w:b/>
          <w:sz w:val="22"/>
          <w:szCs w:val="22"/>
        </w:rPr>
      </w:pPr>
      <w:r w:rsidRPr="00597733">
        <w:rPr>
          <w:rFonts w:ascii="Calibri" w:hAnsi="Calibri" w:cs="Calibri"/>
          <w:b/>
          <w:sz w:val="22"/>
          <w:szCs w:val="22"/>
        </w:rPr>
        <w:t xml:space="preserve">Purpose: </w:t>
      </w:r>
    </w:p>
    <w:p w:rsidR="00B57830" w:rsidRPr="00597733" w:rsidRDefault="00B57830" w:rsidP="00B57830">
      <w:pPr>
        <w:rPr>
          <w:rFonts w:ascii="Calibri" w:hAnsi="Calibri" w:cs="Calibri"/>
          <w:sz w:val="22"/>
          <w:szCs w:val="22"/>
        </w:rPr>
      </w:pPr>
      <w:r w:rsidRPr="00597733">
        <w:rPr>
          <w:rFonts w:ascii="Calibri" w:hAnsi="Calibri" w:cs="Calibri"/>
          <w:sz w:val="22"/>
          <w:szCs w:val="22"/>
        </w:rPr>
        <w:t xml:space="preserve">This evaluation serves as a tool for fieldwork sites, academic programs, and students. The main objectives of this evaluation are to: </w:t>
      </w:r>
    </w:p>
    <w:p w:rsidR="00B57830" w:rsidRPr="00597733" w:rsidRDefault="00B57830" w:rsidP="00B57830">
      <w:pPr>
        <w:rPr>
          <w:rFonts w:ascii="Calibri" w:hAnsi="Calibri" w:cs="Calibri"/>
          <w:sz w:val="22"/>
          <w:szCs w:val="22"/>
        </w:rPr>
      </w:pPr>
    </w:p>
    <w:p w:rsidR="00B57830" w:rsidRPr="00597733" w:rsidRDefault="00B57830" w:rsidP="0067712A">
      <w:pPr>
        <w:numPr>
          <w:ilvl w:val="0"/>
          <w:numId w:val="7"/>
        </w:numPr>
        <w:autoSpaceDE/>
        <w:autoSpaceDN/>
        <w:adjustRightInd/>
        <w:spacing w:after="200" w:line="276" w:lineRule="auto"/>
        <w:rPr>
          <w:rFonts w:ascii="Calibri" w:hAnsi="Calibri" w:cs="Calibri"/>
          <w:sz w:val="22"/>
          <w:szCs w:val="22"/>
        </w:rPr>
      </w:pPr>
      <w:r w:rsidRPr="00597733">
        <w:rPr>
          <w:rFonts w:ascii="Calibri" w:hAnsi="Calibri" w:cs="Calibri"/>
          <w:sz w:val="22"/>
          <w:szCs w:val="22"/>
        </w:rPr>
        <w:t>Enable the Level II fieldwork student who is completing a placement at the site to evaluate and provide feedback to the supervisor and fieldwork setting;</w:t>
      </w:r>
    </w:p>
    <w:p w:rsidR="00B57830" w:rsidRPr="00597733" w:rsidRDefault="00B57830" w:rsidP="0067712A">
      <w:pPr>
        <w:numPr>
          <w:ilvl w:val="0"/>
          <w:numId w:val="7"/>
        </w:numPr>
        <w:autoSpaceDE/>
        <w:autoSpaceDN/>
        <w:adjustRightInd/>
        <w:spacing w:after="200" w:line="276" w:lineRule="auto"/>
        <w:rPr>
          <w:rFonts w:ascii="Calibri" w:hAnsi="Calibri" w:cs="Calibri"/>
          <w:sz w:val="22"/>
          <w:szCs w:val="22"/>
        </w:rPr>
      </w:pPr>
      <w:r w:rsidRPr="00597733">
        <w:rPr>
          <w:rFonts w:ascii="Calibri" w:hAnsi="Calibri" w:cs="Calibri"/>
          <w:sz w:val="22"/>
          <w:szCs w:val="22"/>
        </w:rPr>
        <w:t>Enable academic programs, fieldwork sites, and Fieldwork Educators to benefit from student feedback in order to develop and refine their Level II fieldwork programs;</w:t>
      </w:r>
    </w:p>
    <w:p w:rsidR="00B57830" w:rsidRPr="00597733" w:rsidRDefault="00B57830" w:rsidP="0067712A">
      <w:pPr>
        <w:numPr>
          <w:ilvl w:val="0"/>
          <w:numId w:val="7"/>
        </w:numPr>
        <w:autoSpaceDE/>
        <w:autoSpaceDN/>
        <w:adjustRightInd/>
        <w:spacing w:after="200" w:line="276" w:lineRule="auto"/>
        <w:rPr>
          <w:rFonts w:ascii="Calibri" w:hAnsi="Calibri" w:cs="Calibri"/>
          <w:sz w:val="22"/>
          <w:szCs w:val="22"/>
        </w:rPr>
      </w:pPr>
      <w:r w:rsidRPr="00597733">
        <w:rPr>
          <w:rFonts w:ascii="Calibri" w:hAnsi="Calibri" w:cs="Calibri"/>
          <w:sz w:val="22"/>
          <w:szCs w:val="22"/>
        </w:rPr>
        <w:t>Ensure that all aspects of the fieldwork program reflect the sequence, depth, focus, and scope of content of the curriculum design;</w:t>
      </w:r>
    </w:p>
    <w:p w:rsidR="00B57830" w:rsidRPr="00597733" w:rsidRDefault="00B57830" w:rsidP="0067712A">
      <w:pPr>
        <w:numPr>
          <w:ilvl w:val="0"/>
          <w:numId w:val="7"/>
        </w:numPr>
        <w:autoSpaceDE/>
        <w:autoSpaceDN/>
        <w:adjustRightInd/>
        <w:spacing w:after="200" w:line="276" w:lineRule="auto"/>
        <w:rPr>
          <w:rFonts w:ascii="Calibri" w:hAnsi="Calibri" w:cs="Calibri"/>
          <w:sz w:val="22"/>
          <w:szCs w:val="22"/>
        </w:rPr>
      </w:pPr>
      <w:r w:rsidRPr="00597733">
        <w:rPr>
          <w:rFonts w:ascii="Calibri" w:hAnsi="Calibri" w:cs="Calibri"/>
          <w:sz w:val="22"/>
          <w:szCs w:val="22"/>
        </w:rPr>
        <w:t>Provide objective information to students who are selecting sites</w:t>
      </w:r>
      <w:r w:rsidR="00ED7904">
        <w:rPr>
          <w:rFonts w:ascii="Calibri" w:hAnsi="Calibri" w:cs="Calibri"/>
          <w:sz w:val="22"/>
          <w:szCs w:val="22"/>
        </w:rPr>
        <w:t xml:space="preserve"> for future Level II fieldwork</w:t>
      </w:r>
    </w:p>
    <w:p w:rsidR="00B57830" w:rsidRPr="00597733" w:rsidRDefault="00B57830" w:rsidP="0067712A">
      <w:pPr>
        <w:numPr>
          <w:ilvl w:val="0"/>
          <w:numId w:val="7"/>
        </w:numPr>
        <w:autoSpaceDE/>
        <w:autoSpaceDN/>
        <w:adjustRightInd/>
        <w:spacing w:after="200" w:line="276" w:lineRule="auto"/>
        <w:rPr>
          <w:rFonts w:ascii="Calibri" w:hAnsi="Calibri" w:cs="Calibri"/>
          <w:sz w:val="22"/>
          <w:szCs w:val="22"/>
        </w:rPr>
      </w:pPr>
      <w:r w:rsidRPr="00597733">
        <w:rPr>
          <w:rFonts w:ascii="Calibri" w:hAnsi="Calibri" w:cs="Calibri"/>
          <w:sz w:val="22"/>
          <w:szCs w:val="22"/>
        </w:rPr>
        <w:t>Provide a means of evaluation to ensure that fieldwork is performed in settings that provide educational experiences applicable to the academic program.</w:t>
      </w:r>
    </w:p>
    <w:p w:rsidR="00B57830" w:rsidRPr="00597733" w:rsidRDefault="00B57830" w:rsidP="0067712A">
      <w:pPr>
        <w:numPr>
          <w:ilvl w:val="0"/>
          <w:numId w:val="7"/>
        </w:numPr>
        <w:autoSpaceDE/>
        <w:autoSpaceDN/>
        <w:adjustRightInd/>
        <w:spacing w:after="200" w:line="276" w:lineRule="auto"/>
        <w:rPr>
          <w:rFonts w:ascii="Calibri" w:hAnsi="Calibri" w:cs="Calibri"/>
          <w:sz w:val="22"/>
          <w:szCs w:val="22"/>
        </w:rPr>
      </w:pPr>
      <w:r w:rsidRPr="00597733">
        <w:rPr>
          <w:rFonts w:ascii="Calibri" w:hAnsi="Calibri" w:cs="Calibri"/>
          <w:sz w:val="22"/>
          <w:szCs w:val="22"/>
        </w:rPr>
        <w:t xml:space="preserve">This form is designed to offer each program the opportunity to gather meaningful and useful information. </w:t>
      </w:r>
    </w:p>
    <w:p w:rsidR="00B57830" w:rsidRPr="00597733" w:rsidRDefault="00B57830" w:rsidP="00B57830">
      <w:pPr>
        <w:tabs>
          <w:tab w:val="center" w:pos="4752"/>
        </w:tabs>
        <w:suppressAutoHyphens/>
        <w:jc w:val="center"/>
        <w:outlineLvl w:val="0"/>
        <w:rPr>
          <w:rFonts w:asciiTheme="minorHAnsi" w:hAnsiTheme="minorHAnsi" w:cs="Calibri"/>
          <w:b/>
          <w:spacing w:val="-3"/>
          <w14:shadow w14:blurRad="50800" w14:dist="38100" w14:dir="2700000" w14:sx="100000" w14:sy="100000" w14:kx="0" w14:ky="0" w14:algn="tl">
            <w14:srgbClr w14:val="000000">
              <w14:alpha w14:val="60000"/>
            </w14:srgbClr>
          </w14:shadow>
        </w:rPr>
      </w:pPr>
    </w:p>
    <w:p w:rsidR="002D67ED" w:rsidRDefault="002D67ED" w:rsidP="002D67ED">
      <w:pPr>
        <w:tabs>
          <w:tab w:val="center" w:pos="4752"/>
        </w:tabs>
        <w:suppressAutoHyphens/>
        <w:outlineLvl w:val="0"/>
      </w:pPr>
    </w:p>
    <w:p w:rsidR="002D67ED" w:rsidRDefault="002D67ED" w:rsidP="002D67ED">
      <w:pPr>
        <w:tabs>
          <w:tab w:val="center" w:pos="4752"/>
        </w:tabs>
        <w:suppressAutoHyphens/>
        <w:outlineLvl w:val="0"/>
        <w:rPr>
          <w:spacing w:val="-3"/>
        </w:rPr>
      </w:pPr>
    </w:p>
    <w:p w:rsidR="005967D9" w:rsidRPr="005967D9" w:rsidRDefault="002D67ED" w:rsidP="005967D9">
      <w:pPr>
        <w:tabs>
          <w:tab w:val="center" w:pos="4752"/>
        </w:tabs>
        <w:suppressAutoHyphens/>
        <w:jc w:val="center"/>
        <w:outlineLvl w:val="0"/>
        <w:rPr>
          <w:rFonts w:ascii="Calibri" w:hAnsi="Calibri" w:cs="Calibri"/>
          <w:b/>
          <w:spacing w:val="-3"/>
          <w:sz w:val="24"/>
          <w:szCs w:val="24"/>
          <w14:shadow w14:blurRad="50800" w14:dist="38100" w14:dir="2700000" w14:sx="100000" w14:sy="100000" w14:kx="0" w14:ky="0" w14:algn="tl">
            <w14:srgbClr w14:val="000000">
              <w14:alpha w14:val="60000"/>
            </w14:srgbClr>
          </w14:shadow>
        </w:rPr>
      </w:pPr>
      <w:r w:rsidRPr="0067527C">
        <w:rPr>
          <w:rFonts w:ascii="Helvetica Bold" w:hAnsi="Helvetica Bold"/>
          <w:b/>
          <w:spacing w:val="-3"/>
          <w:sz w:val="28"/>
          <w14:shadow w14:blurRad="50800" w14:dist="38100" w14:dir="2700000" w14:sx="100000" w14:sy="100000" w14:kx="0" w14:ky="0" w14:algn="tl">
            <w14:srgbClr w14:val="000000">
              <w14:alpha w14:val="60000"/>
            </w14:srgbClr>
          </w14:shadow>
        </w:rPr>
        <w:br w:type="page"/>
      </w:r>
      <w:r w:rsidR="005967D9" w:rsidRPr="005967D9">
        <w:rPr>
          <w:rFonts w:ascii="Calibri" w:hAnsi="Calibri" w:cs="Calibri"/>
          <w:b/>
          <w:spacing w:val="-3"/>
          <w:sz w:val="24"/>
          <w:szCs w:val="24"/>
          <w14:shadow w14:blurRad="50800" w14:dist="38100" w14:dir="2700000" w14:sx="100000" w14:sy="100000" w14:kx="0" w14:ky="0" w14:algn="tl">
            <w14:srgbClr w14:val="000000">
              <w14:alpha w14:val="60000"/>
            </w14:srgbClr>
          </w14:shadow>
        </w:rPr>
        <w:lastRenderedPageBreak/>
        <w:t>THE PENNSYLVANIA STATE UNIVERSITY</w:t>
      </w:r>
    </w:p>
    <w:p w:rsidR="005967D9" w:rsidRPr="005967D9" w:rsidRDefault="005967D9" w:rsidP="005967D9">
      <w:pPr>
        <w:tabs>
          <w:tab w:val="center" w:pos="4752"/>
        </w:tabs>
        <w:suppressAutoHyphens/>
        <w:jc w:val="center"/>
        <w:outlineLvl w:val="0"/>
        <w:rPr>
          <w:rFonts w:ascii="Calibri" w:hAnsi="Calibri" w:cs="Calibri"/>
          <w:b/>
          <w:spacing w:val="-3"/>
          <w:sz w:val="24"/>
          <w:szCs w:val="24"/>
          <w14:shadow w14:blurRad="50800" w14:dist="38100" w14:dir="2700000" w14:sx="100000" w14:sy="100000" w14:kx="0" w14:ky="0" w14:algn="tl">
            <w14:srgbClr w14:val="000000">
              <w14:alpha w14:val="60000"/>
            </w14:srgbClr>
          </w14:shadow>
        </w:rPr>
      </w:pPr>
      <w:r>
        <w:rPr>
          <w:rFonts w:ascii="Calibri" w:hAnsi="Calibri" w:cs="Calibri"/>
          <w:b/>
          <w:spacing w:val="-3"/>
          <w:sz w:val="24"/>
          <w:szCs w:val="24"/>
          <w14:shadow w14:blurRad="50800" w14:dist="38100" w14:dir="2700000" w14:sx="100000" w14:sy="100000" w14:kx="0" w14:ky="0" w14:algn="tl">
            <w14:srgbClr w14:val="000000">
              <w14:alpha w14:val="60000"/>
            </w14:srgbClr>
          </w14:shadow>
        </w:rPr>
        <w:t>BERKS COLLEGE</w:t>
      </w:r>
    </w:p>
    <w:p w:rsidR="005967D9" w:rsidRPr="005967D9" w:rsidRDefault="005967D9" w:rsidP="005967D9">
      <w:pPr>
        <w:tabs>
          <w:tab w:val="center" w:pos="4752"/>
        </w:tabs>
        <w:suppressAutoHyphens/>
        <w:jc w:val="center"/>
        <w:outlineLvl w:val="0"/>
        <w:rPr>
          <w:rFonts w:ascii="Calibri" w:hAnsi="Calibri" w:cs="Calibri"/>
          <w:b/>
          <w:spacing w:val="-3"/>
          <w:sz w:val="24"/>
          <w:szCs w:val="24"/>
          <w14:shadow w14:blurRad="50800" w14:dist="38100" w14:dir="2700000" w14:sx="100000" w14:sy="100000" w14:kx="0" w14:ky="0" w14:algn="tl">
            <w14:srgbClr w14:val="000000">
              <w14:alpha w14:val="60000"/>
            </w14:srgbClr>
          </w14:shadow>
        </w:rPr>
      </w:pPr>
      <w:r w:rsidRPr="005967D9">
        <w:rPr>
          <w:rFonts w:ascii="Calibri" w:hAnsi="Calibri" w:cs="Calibri"/>
          <w:b/>
          <w:spacing w:val="-3"/>
          <w:sz w:val="24"/>
          <w:szCs w:val="24"/>
          <w14:shadow w14:blurRad="50800" w14:dist="38100" w14:dir="2700000" w14:sx="100000" w14:sy="100000" w14:kx="0" w14:ky="0" w14:algn="tl">
            <w14:srgbClr w14:val="000000">
              <w14:alpha w14:val="60000"/>
            </w14:srgbClr>
          </w14:shadow>
        </w:rPr>
        <w:t xml:space="preserve">ASSOCIATE IN SCIENCE IN OCCUPATIONAL THERAPY </w:t>
      </w:r>
    </w:p>
    <w:p w:rsidR="005967D9" w:rsidRPr="005967D9" w:rsidRDefault="005967D9" w:rsidP="005967D9">
      <w:pPr>
        <w:tabs>
          <w:tab w:val="center" w:pos="4752"/>
        </w:tabs>
        <w:suppressAutoHyphens/>
        <w:jc w:val="center"/>
        <w:outlineLvl w:val="0"/>
        <w:rPr>
          <w:rFonts w:ascii="Calibri" w:hAnsi="Calibri" w:cs="Calibri"/>
          <w:b/>
          <w:spacing w:val="-3"/>
          <w:sz w:val="24"/>
          <w:szCs w:val="24"/>
          <w14:shadow w14:blurRad="50800" w14:dist="38100" w14:dir="2700000" w14:sx="100000" w14:sy="100000" w14:kx="0" w14:ky="0" w14:algn="tl">
            <w14:srgbClr w14:val="000000">
              <w14:alpha w14:val="60000"/>
            </w14:srgbClr>
          </w14:shadow>
        </w:rPr>
      </w:pPr>
      <w:r w:rsidRPr="005967D9">
        <w:rPr>
          <w:rFonts w:ascii="Calibri" w:hAnsi="Calibri" w:cs="Calibri"/>
          <w:b/>
          <w:spacing w:val="-3"/>
          <w:sz w:val="24"/>
          <w:szCs w:val="24"/>
          <w14:shadow w14:blurRad="50800" w14:dist="38100" w14:dir="2700000" w14:sx="100000" w14:sy="100000" w14:kx="0" w14:ky="0" w14:algn="tl">
            <w14:srgbClr w14:val="000000">
              <w14:alpha w14:val="60000"/>
            </w14:srgbClr>
          </w14:shadow>
        </w:rPr>
        <w:t>STUDENT EVALUATION OF THE FIELDWORK EXPERIENCE (SEFWE)</w:t>
      </w:r>
    </w:p>
    <w:p w:rsidR="005967D9" w:rsidRPr="005967D9" w:rsidRDefault="005967D9" w:rsidP="005967D9">
      <w:pPr>
        <w:rPr>
          <w:rFonts w:ascii="Calibri" w:hAnsi="Calibri" w:cs="Calibri"/>
          <w:b/>
        </w:rPr>
      </w:pPr>
    </w:p>
    <w:p w:rsidR="005967D9" w:rsidRPr="005967D9" w:rsidRDefault="005967D9" w:rsidP="005967D9">
      <w:pPr>
        <w:rPr>
          <w:rFonts w:ascii="Calibri" w:hAnsi="Calibri" w:cs="Calibri"/>
        </w:rPr>
      </w:pPr>
      <w:r w:rsidRPr="005967D9">
        <w:rPr>
          <w:rFonts w:ascii="Calibri" w:hAnsi="Calibri" w:cs="Calibri"/>
          <w:b/>
        </w:rPr>
        <w:t xml:space="preserve">STUDENT:  Complete this form </w:t>
      </w:r>
      <w:r w:rsidRPr="005967D9">
        <w:rPr>
          <w:rFonts w:ascii="Calibri" w:hAnsi="Calibri" w:cs="Calibri"/>
          <w:b/>
          <w:u w:val="single"/>
        </w:rPr>
        <w:t>before</w:t>
      </w:r>
      <w:r w:rsidRPr="005967D9">
        <w:rPr>
          <w:rFonts w:ascii="Calibri" w:hAnsi="Calibri" w:cs="Calibri"/>
          <w:b/>
        </w:rPr>
        <w:t xml:space="preserve"> your final meeting with your Fieldwork Educator(s).</w:t>
      </w:r>
      <w:r w:rsidRPr="005967D9">
        <w:rPr>
          <w:rFonts w:ascii="Calibri" w:hAnsi="Calibri" w:cs="Calibri"/>
        </w:rPr>
        <w:t xml:space="preserve">   </w:t>
      </w:r>
    </w:p>
    <w:p w:rsidR="005967D9" w:rsidRPr="005967D9" w:rsidRDefault="005967D9" w:rsidP="005967D9">
      <w:pPr>
        <w:rPr>
          <w:rFonts w:ascii="Calibri" w:hAnsi="Calibri" w:cs="Calibri"/>
        </w:rPr>
      </w:pPr>
      <w:r w:rsidRPr="005967D9">
        <w:rPr>
          <w:rFonts w:ascii="Calibri" w:hAnsi="Calibri" w:cs="Calibri"/>
        </w:rPr>
        <w:t>It is imperative that you review the form with your supervisor and that both parties sign below. Make sure to give a completed copy to your supervisor and send a co</w:t>
      </w:r>
      <w:r w:rsidR="00AD119C">
        <w:rPr>
          <w:rFonts w:ascii="Calibri" w:hAnsi="Calibri" w:cs="Calibri"/>
        </w:rPr>
        <w:t xml:space="preserve">mpleted copy to the </w:t>
      </w:r>
      <w:r w:rsidRPr="005967D9">
        <w:rPr>
          <w:rFonts w:ascii="Calibri" w:hAnsi="Calibri" w:cs="Calibri"/>
        </w:rPr>
        <w:t xml:space="preserve">AFWC. This information is very helpful to all parties and may be reviewed by students considering the fieldwork site. </w:t>
      </w:r>
    </w:p>
    <w:p w:rsidR="005967D9" w:rsidRPr="005967D9" w:rsidRDefault="005967D9" w:rsidP="005967D9">
      <w:pPr>
        <w:rPr>
          <w:rFonts w:ascii="Calibri" w:hAnsi="Calibri" w:cs="Calibri"/>
        </w:rPr>
      </w:pPr>
    </w:p>
    <w:p w:rsidR="005967D9" w:rsidRPr="005967D9" w:rsidRDefault="005967D9" w:rsidP="005967D9">
      <w:pPr>
        <w:rPr>
          <w:rFonts w:ascii="Calibri" w:hAnsi="Calibri" w:cs="Calibri"/>
          <w:b/>
        </w:rPr>
      </w:pPr>
      <w:r w:rsidRPr="005967D9">
        <w:rPr>
          <w:rFonts w:ascii="Calibri" w:hAnsi="Calibri" w:cs="Calibri"/>
          <w:b/>
        </w:rPr>
        <w:t>Note:</w:t>
      </w:r>
      <w:r w:rsidRPr="005967D9">
        <w:rPr>
          <w:rFonts w:ascii="Calibri" w:hAnsi="Calibri" w:cs="Calibri"/>
        </w:rPr>
        <w:t xml:space="preserve"> The </w:t>
      </w:r>
      <w:r w:rsidRPr="005967D9">
        <w:rPr>
          <w:rFonts w:ascii="Calibri" w:hAnsi="Calibri" w:cs="Calibri"/>
          <w:i/>
        </w:rPr>
        <w:t>AOTA Evaluation of the OTA Student</w:t>
      </w:r>
      <w:r w:rsidRPr="005967D9">
        <w:rPr>
          <w:rFonts w:ascii="Calibri" w:hAnsi="Calibri" w:cs="Calibri"/>
        </w:rPr>
        <w:t xml:space="preserve"> should be reviewed first, followed by the SEFWE, allowing the student to be honest and constructive.  </w:t>
      </w:r>
    </w:p>
    <w:p w:rsidR="005967D9" w:rsidRPr="005967D9" w:rsidRDefault="005967D9" w:rsidP="005967D9">
      <w:pPr>
        <w:rPr>
          <w:rFonts w:ascii="Calibri" w:hAnsi="Calibri" w:cs="Calibri"/>
          <w:spacing w:val="-3"/>
        </w:rPr>
      </w:pPr>
    </w:p>
    <w:p w:rsidR="005967D9" w:rsidRPr="005967D9" w:rsidRDefault="005967D9" w:rsidP="005967D9">
      <w:pPr>
        <w:tabs>
          <w:tab w:val="left" w:pos="-720"/>
        </w:tabs>
        <w:suppressAutoHyphens/>
        <w:rPr>
          <w:rFonts w:ascii="Calibri" w:hAnsi="Calibri" w:cs="Calibri"/>
          <w:spacing w:val="-3"/>
        </w:rPr>
      </w:pPr>
      <w:r w:rsidRPr="005967D9">
        <w:rPr>
          <w:rFonts w:ascii="Calibri" w:hAnsi="Calibri" w:cs="Calibri"/>
          <w:b/>
          <w:spacing w:val="-3"/>
        </w:rPr>
        <w:t>Fieldwork Site</w:t>
      </w:r>
      <w:r w:rsidRPr="005967D9">
        <w:rPr>
          <w:rFonts w:ascii="Calibri" w:hAnsi="Calibri" w:cs="Calibri"/>
          <w:spacing w:val="-3"/>
        </w:rPr>
        <w:t xml:space="preserve"> ___________________________________________________________________________________________________</w:t>
      </w:r>
    </w:p>
    <w:p w:rsidR="005967D9" w:rsidRPr="005967D9" w:rsidRDefault="005967D9" w:rsidP="005967D9">
      <w:pPr>
        <w:tabs>
          <w:tab w:val="left" w:pos="-720"/>
        </w:tabs>
        <w:suppressAutoHyphens/>
        <w:rPr>
          <w:rFonts w:ascii="Calibri" w:hAnsi="Calibri" w:cs="Calibri"/>
          <w:spacing w:val="-3"/>
        </w:rPr>
      </w:pPr>
    </w:p>
    <w:p w:rsidR="005967D9" w:rsidRPr="005967D9" w:rsidRDefault="005967D9" w:rsidP="005967D9">
      <w:pPr>
        <w:suppressAutoHyphens/>
        <w:outlineLvl w:val="0"/>
        <w:rPr>
          <w:rFonts w:ascii="Calibri" w:hAnsi="Calibri" w:cs="Calibri"/>
          <w:spacing w:val="-3"/>
        </w:rPr>
      </w:pPr>
      <w:r w:rsidRPr="005967D9">
        <w:rPr>
          <w:rFonts w:ascii="Calibri" w:hAnsi="Calibri" w:cs="Calibri"/>
          <w:b/>
          <w:spacing w:val="-3"/>
        </w:rPr>
        <w:t>Address</w:t>
      </w:r>
      <w:r w:rsidRPr="005967D9">
        <w:rPr>
          <w:rFonts w:ascii="Calibri" w:hAnsi="Calibri" w:cs="Calibri"/>
          <w:spacing w:val="-3"/>
        </w:rPr>
        <w:t xml:space="preserve"> ________________________________________________________________________________________________________</w:t>
      </w:r>
    </w:p>
    <w:p w:rsidR="005967D9" w:rsidRPr="005967D9" w:rsidRDefault="005967D9" w:rsidP="005967D9">
      <w:pPr>
        <w:tabs>
          <w:tab w:val="left" w:pos="-720"/>
        </w:tabs>
        <w:suppressAutoHyphens/>
        <w:rPr>
          <w:rFonts w:ascii="Calibri" w:hAnsi="Calibri" w:cs="Calibri"/>
          <w:spacing w:val="-3"/>
        </w:rPr>
      </w:pPr>
    </w:p>
    <w:p w:rsidR="005967D9" w:rsidRPr="005967D9" w:rsidRDefault="005967D9" w:rsidP="005967D9">
      <w:pPr>
        <w:tabs>
          <w:tab w:val="left" w:pos="-720"/>
        </w:tabs>
        <w:suppressAutoHyphens/>
        <w:outlineLvl w:val="0"/>
        <w:rPr>
          <w:rFonts w:ascii="Calibri" w:hAnsi="Calibri" w:cs="Calibri"/>
          <w:spacing w:val="-3"/>
        </w:rPr>
      </w:pPr>
      <w:r w:rsidRPr="005967D9">
        <w:rPr>
          <w:rFonts w:ascii="Calibri" w:hAnsi="Calibri" w:cs="Calibri"/>
          <w:b/>
          <w:spacing w:val="-3"/>
        </w:rPr>
        <w:t>Placement Dates</w:t>
      </w:r>
      <w:r w:rsidRPr="005967D9">
        <w:rPr>
          <w:rFonts w:ascii="Calibri" w:hAnsi="Calibri" w:cs="Calibri"/>
          <w:spacing w:val="-3"/>
        </w:rPr>
        <w:t xml:space="preserve"> _________________________________________________________________________________________________</w:t>
      </w:r>
    </w:p>
    <w:p w:rsidR="005967D9" w:rsidRPr="005967D9" w:rsidRDefault="005967D9" w:rsidP="005967D9">
      <w:pPr>
        <w:tabs>
          <w:tab w:val="left" w:pos="-720"/>
        </w:tabs>
        <w:suppressAutoHyphens/>
        <w:rPr>
          <w:rFonts w:ascii="Calibri" w:hAnsi="Calibri" w:cs="Calibri"/>
          <w:spacing w:val="-3"/>
        </w:rPr>
      </w:pPr>
    </w:p>
    <w:p w:rsidR="005967D9" w:rsidRPr="005967D9" w:rsidRDefault="005967D9" w:rsidP="005967D9">
      <w:pPr>
        <w:tabs>
          <w:tab w:val="left" w:pos="-720"/>
        </w:tabs>
        <w:suppressAutoHyphens/>
        <w:rPr>
          <w:rFonts w:ascii="Calibri" w:hAnsi="Calibri" w:cs="Calibri"/>
          <w:spacing w:val="-3"/>
        </w:rPr>
      </w:pPr>
      <w:r w:rsidRPr="005967D9">
        <w:rPr>
          <w:rFonts w:ascii="Calibri" w:hAnsi="Calibri" w:cs="Calibri"/>
          <w:b/>
          <w:spacing w:val="-3"/>
        </w:rPr>
        <w:t>Order of Placement</w:t>
      </w:r>
      <w:r w:rsidRPr="005967D9">
        <w:rPr>
          <w:rFonts w:ascii="Calibri" w:hAnsi="Calibri" w:cs="Calibri"/>
          <w:spacing w:val="-3"/>
        </w:rPr>
        <w:t xml:space="preserve">    </w:t>
      </w:r>
    </w:p>
    <w:p w:rsidR="005967D9" w:rsidRPr="005967D9" w:rsidRDefault="005967D9" w:rsidP="0067712A">
      <w:pPr>
        <w:numPr>
          <w:ilvl w:val="0"/>
          <w:numId w:val="85"/>
        </w:numPr>
        <w:tabs>
          <w:tab w:val="left" w:pos="-720"/>
        </w:tabs>
        <w:suppressAutoHyphens/>
        <w:autoSpaceDE/>
        <w:autoSpaceDN/>
        <w:adjustRightInd/>
        <w:spacing w:after="200" w:line="276" w:lineRule="auto"/>
        <w:contextualSpacing/>
        <w:rPr>
          <w:rFonts w:ascii="Calibri" w:hAnsi="Calibri" w:cs="Calibri"/>
          <w:spacing w:val="-3"/>
        </w:rPr>
      </w:pPr>
      <w:r w:rsidRPr="005967D9">
        <w:rPr>
          <w:rFonts w:ascii="Calibri" w:hAnsi="Calibri" w:cs="Calibri"/>
          <w:spacing w:val="-3"/>
        </w:rPr>
        <w:t>First</w:t>
      </w:r>
    </w:p>
    <w:p w:rsidR="005967D9" w:rsidRPr="005967D9" w:rsidRDefault="005967D9" w:rsidP="0067712A">
      <w:pPr>
        <w:numPr>
          <w:ilvl w:val="0"/>
          <w:numId w:val="85"/>
        </w:numPr>
        <w:tabs>
          <w:tab w:val="left" w:pos="-720"/>
        </w:tabs>
        <w:suppressAutoHyphens/>
        <w:autoSpaceDE/>
        <w:autoSpaceDN/>
        <w:adjustRightInd/>
        <w:spacing w:after="200" w:line="276" w:lineRule="auto"/>
        <w:contextualSpacing/>
        <w:rPr>
          <w:rFonts w:ascii="Calibri" w:hAnsi="Calibri" w:cs="Calibri"/>
          <w:spacing w:val="-3"/>
        </w:rPr>
      </w:pPr>
      <w:r w:rsidRPr="005967D9">
        <w:rPr>
          <w:rFonts w:ascii="Calibri" w:hAnsi="Calibri" w:cs="Calibri"/>
          <w:spacing w:val="-3"/>
        </w:rPr>
        <w:t>Second</w:t>
      </w:r>
    </w:p>
    <w:p w:rsidR="005967D9" w:rsidRPr="005967D9" w:rsidRDefault="005967D9" w:rsidP="0067712A">
      <w:pPr>
        <w:numPr>
          <w:ilvl w:val="0"/>
          <w:numId w:val="85"/>
        </w:numPr>
        <w:tabs>
          <w:tab w:val="left" w:pos="-720"/>
        </w:tabs>
        <w:suppressAutoHyphens/>
        <w:autoSpaceDE/>
        <w:autoSpaceDN/>
        <w:adjustRightInd/>
        <w:spacing w:after="200" w:line="276" w:lineRule="auto"/>
        <w:contextualSpacing/>
        <w:rPr>
          <w:rFonts w:ascii="Calibri" w:hAnsi="Calibri" w:cs="Calibri"/>
          <w:spacing w:val="-3"/>
        </w:rPr>
      </w:pPr>
      <w:r w:rsidRPr="005967D9">
        <w:rPr>
          <w:rFonts w:ascii="Calibri" w:hAnsi="Calibri" w:cs="Calibri"/>
          <w:spacing w:val="-3"/>
        </w:rPr>
        <w:t>Third</w:t>
      </w:r>
    </w:p>
    <w:p w:rsidR="005967D9" w:rsidRPr="005967D9" w:rsidRDefault="005967D9" w:rsidP="005967D9">
      <w:pPr>
        <w:tabs>
          <w:tab w:val="left" w:pos="-720"/>
        </w:tabs>
        <w:suppressAutoHyphens/>
        <w:rPr>
          <w:rFonts w:ascii="Calibri" w:hAnsi="Calibri" w:cs="Calibri"/>
          <w:b/>
          <w:spacing w:val="-2"/>
        </w:rPr>
      </w:pPr>
    </w:p>
    <w:p w:rsidR="005967D9" w:rsidRPr="005967D9" w:rsidRDefault="005967D9" w:rsidP="005967D9">
      <w:pPr>
        <w:tabs>
          <w:tab w:val="left" w:pos="-720"/>
        </w:tabs>
        <w:suppressAutoHyphens/>
        <w:rPr>
          <w:rFonts w:ascii="Calibri" w:hAnsi="Calibri" w:cs="Calibri"/>
          <w:b/>
          <w:spacing w:val="-2"/>
        </w:rPr>
      </w:pPr>
      <w:r w:rsidRPr="005967D9">
        <w:rPr>
          <w:rFonts w:ascii="Calibri" w:hAnsi="Calibri" w:cs="Calibri"/>
          <w:b/>
          <w:spacing w:val="-2"/>
        </w:rPr>
        <w:t xml:space="preserve">Public transportation to/from Fieldwork  </w:t>
      </w:r>
    </w:p>
    <w:p w:rsidR="005967D9" w:rsidRPr="005967D9" w:rsidRDefault="005967D9" w:rsidP="0067712A">
      <w:pPr>
        <w:numPr>
          <w:ilvl w:val="0"/>
          <w:numId w:val="86"/>
        </w:numPr>
        <w:tabs>
          <w:tab w:val="left" w:pos="-720"/>
        </w:tabs>
        <w:suppressAutoHyphens/>
        <w:autoSpaceDE/>
        <w:autoSpaceDN/>
        <w:adjustRightInd/>
        <w:spacing w:after="200" w:line="276" w:lineRule="auto"/>
        <w:contextualSpacing/>
        <w:rPr>
          <w:rFonts w:ascii="Calibri" w:hAnsi="Calibri" w:cs="Calibri"/>
          <w:spacing w:val="-2"/>
        </w:rPr>
      </w:pPr>
      <w:r w:rsidRPr="005967D9">
        <w:rPr>
          <w:rFonts w:ascii="Calibri" w:hAnsi="Calibri" w:cs="Calibri"/>
          <w:spacing w:val="-2"/>
        </w:rPr>
        <w:t xml:space="preserve">Yes    </w:t>
      </w:r>
    </w:p>
    <w:p w:rsidR="005967D9" w:rsidRPr="005967D9" w:rsidRDefault="005967D9" w:rsidP="0067712A">
      <w:pPr>
        <w:numPr>
          <w:ilvl w:val="0"/>
          <w:numId w:val="86"/>
        </w:numPr>
        <w:tabs>
          <w:tab w:val="left" w:pos="-720"/>
        </w:tabs>
        <w:suppressAutoHyphens/>
        <w:autoSpaceDE/>
        <w:autoSpaceDN/>
        <w:adjustRightInd/>
        <w:spacing w:after="200" w:line="276" w:lineRule="auto"/>
        <w:contextualSpacing/>
        <w:rPr>
          <w:rFonts w:ascii="Calibri" w:hAnsi="Calibri" w:cs="Calibri"/>
          <w:b/>
          <w:spacing w:val="-2"/>
        </w:rPr>
      </w:pPr>
      <w:r w:rsidRPr="005967D9">
        <w:rPr>
          <w:rFonts w:ascii="Calibri" w:hAnsi="Calibri" w:cs="Calibri"/>
          <w:spacing w:val="-2"/>
        </w:rPr>
        <w:t>No</w:t>
      </w:r>
    </w:p>
    <w:p w:rsidR="005967D9" w:rsidRPr="005967D9" w:rsidRDefault="005967D9" w:rsidP="005967D9">
      <w:pPr>
        <w:tabs>
          <w:tab w:val="left" w:pos="-720"/>
        </w:tabs>
        <w:suppressAutoHyphens/>
        <w:rPr>
          <w:rFonts w:ascii="Calibri" w:hAnsi="Calibri" w:cs="Calibri"/>
          <w:b/>
          <w:spacing w:val="-2"/>
        </w:rPr>
      </w:pPr>
    </w:p>
    <w:p w:rsidR="005967D9" w:rsidRPr="005967D9" w:rsidRDefault="005967D9" w:rsidP="005967D9">
      <w:pPr>
        <w:tabs>
          <w:tab w:val="left" w:pos="-720"/>
        </w:tabs>
        <w:suppressAutoHyphens/>
        <w:rPr>
          <w:rFonts w:ascii="Calibri" w:hAnsi="Calibri" w:cs="Calibri"/>
          <w:b/>
          <w:spacing w:val="-2"/>
        </w:rPr>
      </w:pPr>
      <w:r w:rsidRPr="005967D9">
        <w:rPr>
          <w:rFonts w:ascii="Calibri" w:hAnsi="Calibri" w:cs="Calibri"/>
          <w:b/>
          <w:spacing w:val="-2"/>
        </w:rPr>
        <w:t xml:space="preserve">General Description of Area Site is Located </w:t>
      </w:r>
      <w:r w:rsidRPr="005967D9">
        <w:rPr>
          <w:rFonts w:ascii="Calibri" w:hAnsi="Calibri" w:cs="Calibri"/>
          <w:i/>
          <w:spacing w:val="-2"/>
        </w:rPr>
        <w:t xml:space="preserve">(i.e. rural, urban, good places to eat or to take an occupational balance break): </w:t>
      </w: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s>
        <w:suppressAutoHyphens/>
        <w:rPr>
          <w:rFonts w:ascii="Calibri" w:hAnsi="Calibri" w:cs="Calibri"/>
          <w:spacing w:val="-2"/>
        </w:rPr>
      </w:pP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s>
        <w:suppressAutoHyphens/>
        <w:rPr>
          <w:rFonts w:ascii="Calibri" w:hAnsi="Calibri" w:cs="Calibri"/>
          <w:spacing w:val="-2"/>
        </w:rPr>
      </w:pP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s>
        <w:suppressAutoHyphens/>
        <w:rPr>
          <w:rFonts w:ascii="Calibri" w:hAnsi="Calibri" w:cs="Calibri"/>
          <w:spacing w:val="-2"/>
        </w:rPr>
      </w:pP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s>
        <w:suppressAutoHyphens/>
        <w:rPr>
          <w:rFonts w:ascii="Calibri" w:hAnsi="Calibri" w:cs="Calibri"/>
          <w:spacing w:val="-2"/>
        </w:rPr>
      </w:pPr>
    </w:p>
    <w:p w:rsidR="005967D9" w:rsidRPr="005967D9" w:rsidRDefault="005967D9" w:rsidP="005967D9">
      <w:pPr>
        <w:tabs>
          <w:tab w:val="left" w:pos="-720"/>
        </w:tabs>
        <w:suppressAutoHyphens/>
        <w:outlineLvl w:val="0"/>
        <w:rPr>
          <w:rFonts w:ascii="Calibri" w:hAnsi="Calibri" w:cs="Calibri"/>
          <w:b/>
          <w:spacing w:val="-2"/>
        </w:rPr>
      </w:pPr>
      <w:r w:rsidRPr="005967D9">
        <w:rPr>
          <w:rFonts w:ascii="Calibri" w:hAnsi="Calibri" w:cs="Calibri"/>
          <w:b/>
          <w:spacing w:val="-2"/>
        </w:rPr>
        <w:t>We have mutually shared and clarified this Student Evaluation of the Fieldwork Experience report.</w:t>
      </w:r>
    </w:p>
    <w:p w:rsidR="005967D9" w:rsidRPr="005967D9" w:rsidRDefault="005967D9" w:rsidP="005967D9">
      <w:pPr>
        <w:tabs>
          <w:tab w:val="left" w:pos="-720"/>
        </w:tabs>
        <w:suppressAutoHyphens/>
        <w:rPr>
          <w:rFonts w:ascii="Calibri" w:hAnsi="Calibri" w:cs="Calibri"/>
          <w:spacing w:val="-2"/>
        </w:rPr>
      </w:pPr>
    </w:p>
    <w:p w:rsidR="008426FC" w:rsidRPr="005967D9" w:rsidRDefault="005967D9" w:rsidP="005967D9">
      <w:pPr>
        <w:tabs>
          <w:tab w:val="left" w:pos="-720"/>
        </w:tabs>
        <w:suppressAutoHyphens/>
        <w:rPr>
          <w:rFonts w:ascii="Calibri" w:hAnsi="Calibri" w:cs="Calibri"/>
          <w:spacing w:val="-2"/>
        </w:rPr>
      </w:pPr>
      <w:r w:rsidRPr="005967D9">
        <w:rPr>
          <w:rFonts w:ascii="Calibri" w:hAnsi="Calibri" w:cs="Calibri"/>
          <w:spacing w:val="-2"/>
        </w:rPr>
        <w:t>__________________</w:t>
      </w:r>
      <w:r>
        <w:rPr>
          <w:rFonts w:ascii="Calibri" w:hAnsi="Calibri" w:cs="Calibri"/>
          <w:spacing w:val="-2"/>
        </w:rPr>
        <w:t xml:space="preserve">_____________________       </w:t>
      </w:r>
      <w:r>
        <w:rPr>
          <w:rFonts w:ascii="Calibri" w:hAnsi="Calibri" w:cs="Calibri"/>
          <w:spacing w:val="-2"/>
        </w:rPr>
        <w:tab/>
        <w:t xml:space="preserve">       </w:t>
      </w:r>
      <w:r w:rsidRPr="005967D9">
        <w:rPr>
          <w:rFonts w:ascii="Calibri" w:hAnsi="Calibri" w:cs="Calibri"/>
          <w:spacing w:val="-2"/>
        </w:rPr>
        <w:t>________________________________________</w:t>
      </w:r>
    </w:p>
    <w:p w:rsidR="005967D9" w:rsidRDefault="005967D9" w:rsidP="005967D9">
      <w:pPr>
        <w:tabs>
          <w:tab w:val="left" w:pos="-720"/>
        </w:tabs>
        <w:suppressAutoHyphens/>
        <w:rPr>
          <w:rFonts w:ascii="Calibri" w:hAnsi="Calibri" w:cs="Calibri"/>
          <w:spacing w:val="-2"/>
        </w:rPr>
      </w:pPr>
      <w:r w:rsidRPr="005967D9">
        <w:rPr>
          <w:rFonts w:ascii="Calibri" w:hAnsi="Calibri" w:cs="Calibri"/>
          <w:spacing w:val="-2"/>
        </w:rPr>
        <w:t xml:space="preserve">Student's Signature                               </w:t>
      </w:r>
      <w:r>
        <w:rPr>
          <w:rFonts w:ascii="Calibri" w:hAnsi="Calibri" w:cs="Calibri"/>
          <w:spacing w:val="-2"/>
        </w:rPr>
        <w:t xml:space="preserve">                            </w:t>
      </w:r>
      <w:r>
        <w:rPr>
          <w:rFonts w:ascii="Calibri" w:hAnsi="Calibri" w:cs="Calibri"/>
          <w:spacing w:val="-2"/>
        </w:rPr>
        <w:tab/>
        <w:t xml:space="preserve">       </w:t>
      </w:r>
      <w:r w:rsidRPr="005967D9">
        <w:rPr>
          <w:rFonts w:ascii="Calibri" w:hAnsi="Calibri" w:cs="Calibri"/>
          <w:spacing w:val="-2"/>
        </w:rPr>
        <w:t>FW Educator's Signature</w:t>
      </w:r>
    </w:p>
    <w:p w:rsidR="008426FC" w:rsidRDefault="008426FC" w:rsidP="005967D9">
      <w:pPr>
        <w:tabs>
          <w:tab w:val="left" w:pos="-720"/>
        </w:tabs>
        <w:suppressAutoHyphens/>
        <w:rPr>
          <w:rFonts w:ascii="Calibri" w:hAnsi="Calibri" w:cs="Calibri"/>
          <w:spacing w:val="-2"/>
        </w:rPr>
      </w:pPr>
    </w:p>
    <w:p w:rsidR="008426FC" w:rsidRPr="005967D9" w:rsidRDefault="008426FC" w:rsidP="008426FC">
      <w:pPr>
        <w:tabs>
          <w:tab w:val="left" w:pos="-720"/>
        </w:tabs>
        <w:suppressAutoHyphens/>
        <w:rPr>
          <w:rFonts w:ascii="Calibri" w:hAnsi="Calibri" w:cs="Calibri"/>
          <w:spacing w:val="-2"/>
        </w:rPr>
      </w:pPr>
      <w:r w:rsidRPr="005967D9">
        <w:rPr>
          <w:rFonts w:ascii="Calibri" w:hAnsi="Calibri" w:cs="Calibri"/>
          <w:spacing w:val="-2"/>
        </w:rPr>
        <w:t>FW Educator’s years of experience ____________</w:t>
      </w:r>
    </w:p>
    <w:p w:rsidR="008426FC" w:rsidRPr="005967D9" w:rsidRDefault="008426FC" w:rsidP="005967D9">
      <w:pPr>
        <w:tabs>
          <w:tab w:val="left" w:pos="-720"/>
        </w:tabs>
        <w:suppressAutoHyphens/>
        <w:rPr>
          <w:rFonts w:ascii="Calibri" w:hAnsi="Calibri" w:cs="Calibri"/>
          <w:spacing w:val="-2"/>
        </w:rPr>
      </w:pPr>
    </w:p>
    <w:p w:rsidR="005967D9" w:rsidRPr="005967D9" w:rsidRDefault="005967D9" w:rsidP="005967D9">
      <w:pPr>
        <w:tabs>
          <w:tab w:val="left" w:pos="-720"/>
        </w:tabs>
        <w:suppressAutoHyphens/>
        <w:rPr>
          <w:rFonts w:ascii="Calibri" w:hAnsi="Calibri" w:cs="Calibri"/>
          <w:spacing w:val="-2"/>
        </w:rPr>
      </w:pPr>
    </w:p>
    <w:p w:rsidR="008426FC" w:rsidRDefault="005967D9" w:rsidP="005967D9">
      <w:pPr>
        <w:tabs>
          <w:tab w:val="left" w:pos="-720"/>
        </w:tabs>
        <w:suppressAutoHyphens/>
        <w:rPr>
          <w:rFonts w:ascii="Calibri" w:hAnsi="Calibri" w:cs="Calibri"/>
          <w:spacing w:val="-2"/>
        </w:rPr>
      </w:pPr>
      <w:r w:rsidRPr="005967D9">
        <w:rPr>
          <w:rFonts w:ascii="Calibri" w:hAnsi="Calibri" w:cs="Calibri"/>
          <w:spacing w:val="-2"/>
        </w:rPr>
        <w:t>_________________</w:t>
      </w:r>
      <w:r>
        <w:rPr>
          <w:rFonts w:ascii="Calibri" w:hAnsi="Calibri" w:cs="Calibri"/>
          <w:spacing w:val="-2"/>
        </w:rPr>
        <w:t>______________________</w:t>
      </w:r>
      <w:r>
        <w:rPr>
          <w:rFonts w:ascii="Calibri" w:hAnsi="Calibri" w:cs="Calibri"/>
          <w:spacing w:val="-2"/>
        </w:rPr>
        <w:tab/>
        <w:t xml:space="preserve">      </w:t>
      </w:r>
      <w:r w:rsidRPr="005967D9">
        <w:rPr>
          <w:rFonts w:ascii="Calibri" w:hAnsi="Calibri" w:cs="Calibri"/>
          <w:spacing w:val="-2"/>
        </w:rPr>
        <w:t>________________________________________</w:t>
      </w:r>
      <w:r>
        <w:rPr>
          <w:rFonts w:ascii="Calibri" w:hAnsi="Calibri" w:cs="Calibri"/>
          <w:spacing w:val="-2"/>
        </w:rPr>
        <w:t xml:space="preserve">    </w:t>
      </w:r>
    </w:p>
    <w:p w:rsidR="005967D9" w:rsidRPr="005967D9" w:rsidRDefault="005967D9" w:rsidP="005967D9">
      <w:pPr>
        <w:tabs>
          <w:tab w:val="left" w:pos="-720"/>
        </w:tabs>
        <w:suppressAutoHyphens/>
        <w:rPr>
          <w:rFonts w:ascii="Calibri" w:hAnsi="Calibri" w:cs="Calibri"/>
          <w:i/>
          <w:spacing w:val="-2"/>
        </w:rPr>
      </w:pPr>
      <w:r w:rsidRPr="005967D9">
        <w:rPr>
          <w:rFonts w:ascii="Calibri" w:hAnsi="Calibri" w:cs="Calibri"/>
          <w:spacing w:val="-2"/>
        </w:rPr>
        <w:t xml:space="preserve">Student's Name </w:t>
      </w:r>
      <w:r w:rsidRPr="005967D9">
        <w:rPr>
          <w:rFonts w:ascii="Calibri" w:hAnsi="Calibri" w:cs="Calibri"/>
          <w:i/>
          <w:spacing w:val="-2"/>
        </w:rPr>
        <w:t>(Pl</w:t>
      </w:r>
      <w:r>
        <w:rPr>
          <w:rFonts w:ascii="Calibri" w:hAnsi="Calibri" w:cs="Calibri"/>
          <w:i/>
          <w:spacing w:val="-2"/>
        </w:rPr>
        <w:t>ease Print)</w:t>
      </w:r>
      <w:r>
        <w:rPr>
          <w:rFonts w:ascii="Calibri" w:hAnsi="Calibri" w:cs="Calibri"/>
          <w:i/>
          <w:spacing w:val="-2"/>
        </w:rPr>
        <w:tab/>
      </w:r>
      <w:r>
        <w:rPr>
          <w:rFonts w:ascii="Calibri" w:hAnsi="Calibri" w:cs="Calibri"/>
          <w:i/>
          <w:spacing w:val="-2"/>
        </w:rPr>
        <w:tab/>
      </w:r>
      <w:r>
        <w:rPr>
          <w:rFonts w:ascii="Calibri" w:hAnsi="Calibri" w:cs="Calibri"/>
          <w:i/>
          <w:spacing w:val="-2"/>
        </w:rPr>
        <w:tab/>
        <w:t xml:space="preserve">      </w:t>
      </w:r>
      <w:r w:rsidRPr="005967D9">
        <w:rPr>
          <w:rFonts w:ascii="Calibri" w:hAnsi="Calibri" w:cs="Calibri"/>
          <w:spacing w:val="-2"/>
        </w:rPr>
        <w:t>FW Educator’s Name &amp; Credentials (</w:t>
      </w:r>
      <w:r w:rsidRPr="005967D9">
        <w:rPr>
          <w:rFonts w:ascii="Calibri" w:hAnsi="Calibri" w:cs="Calibri"/>
          <w:i/>
          <w:spacing w:val="-2"/>
        </w:rPr>
        <w:t>Please Print)</w:t>
      </w:r>
    </w:p>
    <w:p w:rsidR="005967D9" w:rsidRPr="005967D9" w:rsidRDefault="005967D9" w:rsidP="005967D9">
      <w:pPr>
        <w:tabs>
          <w:tab w:val="left" w:pos="-720"/>
        </w:tabs>
        <w:suppressAutoHyphens/>
        <w:rPr>
          <w:rFonts w:ascii="Calibri" w:hAnsi="Calibri"/>
          <w:b/>
          <w:spacing w:val="-3"/>
        </w:rPr>
      </w:pPr>
    </w:p>
    <w:p w:rsidR="00B06277" w:rsidRDefault="00B06277" w:rsidP="005967D9">
      <w:pPr>
        <w:tabs>
          <w:tab w:val="left" w:pos="-720"/>
        </w:tabs>
        <w:suppressAutoHyphens/>
        <w:rPr>
          <w:rFonts w:ascii="Calibri" w:hAnsi="Calibri"/>
          <w:b/>
          <w:spacing w:val="-3"/>
        </w:rPr>
      </w:pPr>
    </w:p>
    <w:p w:rsidR="00B06277" w:rsidRDefault="00B06277" w:rsidP="005967D9">
      <w:pPr>
        <w:tabs>
          <w:tab w:val="left" w:pos="-720"/>
        </w:tabs>
        <w:suppressAutoHyphens/>
        <w:rPr>
          <w:rFonts w:ascii="Calibri" w:hAnsi="Calibri"/>
          <w:b/>
          <w:spacing w:val="-3"/>
        </w:rPr>
      </w:pPr>
    </w:p>
    <w:p w:rsidR="00B06277" w:rsidRDefault="00B06277" w:rsidP="005967D9">
      <w:pPr>
        <w:tabs>
          <w:tab w:val="left" w:pos="-720"/>
        </w:tabs>
        <w:suppressAutoHyphens/>
        <w:rPr>
          <w:rFonts w:ascii="Calibri" w:hAnsi="Calibri"/>
          <w:b/>
          <w:spacing w:val="-3"/>
        </w:rPr>
      </w:pPr>
    </w:p>
    <w:p w:rsidR="005967D9" w:rsidRPr="005967D9" w:rsidRDefault="005967D9" w:rsidP="005967D9">
      <w:pPr>
        <w:tabs>
          <w:tab w:val="left" w:pos="-720"/>
        </w:tabs>
        <w:suppressAutoHyphens/>
        <w:rPr>
          <w:rFonts w:ascii="Calibri" w:hAnsi="Calibri"/>
          <w:spacing w:val="-2"/>
        </w:rPr>
      </w:pPr>
      <w:r w:rsidRPr="005967D9">
        <w:rPr>
          <w:rFonts w:ascii="Calibri" w:hAnsi="Calibri"/>
          <w:b/>
          <w:spacing w:val="-3"/>
        </w:rPr>
        <w:lastRenderedPageBreak/>
        <w:t>ORIENTATION TO THE FIELDWORK SETTING</w:t>
      </w:r>
    </w:p>
    <w:p w:rsidR="005967D9" w:rsidRPr="005967D9" w:rsidRDefault="005967D9" w:rsidP="005967D9">
      <w:pPr>
        <w:tabs>
          <w:tab w:val="left" w:pos="-720"/>
          <w:tab w:val="left" w:pos="0"/>
          <w:tab w:val="left" w:pos="720"/>
        </w:tabs>
        <w:suppressAutoHyphens/>
        <w:ind w:right="144"/>
        <w:rPr>
          <w:rFonts w:ascii="Calibri" w:hAnsi="Calibri"/>
          <w:spacing w:val="-2"/>
        </w:rPr>
      </w:pPr>
      <w:r w:rsidRPr="005967D9">
        <w:rPr>
          <w:rFonts w:ascii="Calibri" w:hAnsi="Calibri"/>
          <w:spacing w:val="-2"/>
        </w:rPr>
        <w:t xml:space="preserve">Indicate your view of the orientation by </w:t>
      </w:r>
      <w:r w:rsidRPr="005967D9">
        <w:rPr>
          <w:rFonts w:ascii="Calibri" w:hAnsi="Calibri"/>
          <w:i/>
          <w:spacing w:val="-2"/>
        </w:rPr>
        <w:t>checking</w:t>
      </w:r>
      <w:r w:rsidRPr="005967D9">
        <w:rPr>
          <w:rFonts w:ascii="Calibri" w:hAnsi="Calibri"/>
          <w:spacing w:val="-2"/>
        </w:rPr>
        <w:t xml:space="preserve"> "Satisfactory" (S) or "Needs Improvement” (I) regarding the following three factors:  Adequacy, Organization, and Timeliness.</w:t>
      </w:r>
    </w:p>
    <w:tbl>
      <w:tblPr>
        <w:tblW w:w="10080" w:type="dxa"/>
        <w:tblInd w:w="120" w:type="dxa"/>
        <w:tblLayout w:type="fixed"/>
        <w:tblCellMar>
          <w:left w:w="120" w:type="dxa"/>
          <w:right w:w="120" w:type="dxa"/>
        </w:tblCellMar>
        <w:tblLook w:val="0000" w:firstRow="0" w:lastRow="0" w:firstColumn="0" w:lastColumn="0" w:noHBand="0" w:noVBand="0"/>
      </w:tblPr>
      <w:tblGrid>
        <w:gridCol w:w="5112"/>
        <w:gridCol w:w="703"/>
        <w:gridCol w:w="754"/>
        <w:gridCol w:w="720"/>
        <w:gridCol w:w="727"/>
        <w:gridCol w:w="658"/>
        <w:gridCol w:w="686"/>
        <w:gridCol w:w="720"/>
      </w:tblGrid>
      <w:tr w:rsidR="005967D9" w:rsidRPr="005967D9" w:rsidTr="005967D9">
        <w:trPr>
          <w:tblHeader/>
        </w:trPr>
        <w:tc>
          <w:tcPr>
            <w:tcW w:w="5112" w:type="dxa"/>
            <w:tcBorders>
              <w:top w:val="double" w:sz="6" w:space="0" w:color="auto"/>
              <w:left w:val="double" w:sz="6" w:space="0" w:color="auto"/>
              <w:bottom w:val="nil"/>
              <w:right w:val="double" w:sz="6" w:space="0" w:color="auto"/>
            </w:tcBorders>
          </w:tcPr>
          <w:p w:rsidR="005967D9" w:rsidRPr="005967D9" w:rsidRDefault="005967D9" w:rsidP="005967D9">
            <w:pPr>
              <w:tabs>
                <w:tab w:val="center" w:pos="2436"/>
              </w:tabs>
              <w:suppressAutoHyphens/>
              <w:rPr>
                <w:rFonts w:ascii="Calibri" w:hAnsi="Calibri"/>
                <w:b/>
                <w:spacing w:val="-2"/>
              </w:rPr>
            </w:pPr>
            <w:r w:rsidRPr="005967D9">
              <w:rPr>
                <w:rFonts w:ascii="Calibri" w:hAnsi="Calibri"/>
                <w:b/>
                <w:spacing w:val="-2"/>
              </w:rPr>
              <w:fldChar w:fldCharType="begin"/>
            </w:r>
            <w:r w:rsidRPr="005967D9">
              <w:rPr>
                <w:rFonts w:ascii="Calibri" w:hAnsi="Calibri"/>
                <w:b/>
                <w:spacing w:val="-2"/>
              </w:rPr>
              <w:instrText xml:space="preserve">PRIVATE </w:instrText>
            </w:r>
            <w:r w:rsidRPr="005967D9">
              <w:rPr>
                <w:rFonts w:ascii="Calibri" w:hAnsi="Calibri"/>
                <w:b/>
                <w:spacing w:val="-2"/>
              </w:rPr>
              <w:fldChar w:fldCharType="end"/>
            </w:r>
            <w:r w:rsidRPr="005967D9">
              <w:rPr>
                <w:rFonts w:ascii="Calibri" w:hAnsi="Calibri"/>
                <w:b/>
                <w:spacing w:val="-2"/>
              </w:rPr>
              <w:tab/>
              <w:t>TOPIC</w:t>
            </w:r>
          </w:p>
        </w:tc>
        <w:tc>
          <w:tcPr>
            <w:tcW w:w="1457" w:type="dxa"/>
            <w:gridSpan w:val="2"/>
            <w:tcBorders>
              <w:top w:val="double" w:sz="6" w:space="0" w:color="auto"/>
              <w:left w:val="single" w:sz="6" w:space="0" w:color="auto"/>
              <w:bottom w:val="nil"/>
              <w:right w:val="double" w:sz="4" w:space="0" w:color="auto"/>
            </w:tcBorders>
          </w:tcPr>
          <w:p w:rsidR="005967D9" w:rsidRPr="005967D9" w:rsidRDefault="005967D9" w:rsidP="005967D9">
            <w:pPr>
              <w:tabs>
                <w:tab w:val="center" w:pos="589"/>
              </w:tabs>
              <w:suppressAutoHyphens/>
              <w:jc w:val="both"/>
              <w:rPr>
                <w:rFonts w:ascii="Calibri" w:hAnsi="Calibri"/>
                <w:b/>
                <w:spacing w:val="-2"/>
              </w:rPr>
            </w:pPr>
            <w:r w:rsidRPr="005967D9">
              <w:rPr>
                <w:rFonts w:ascii="Calibri" w:hAnsi="Calibri"/>
                <w:b/>
                <w:spacing w:val="-2"/>
              </w:rPr>
              <w:tab/>
              <w:t>Adequacy</w:t>
            </w:r>
          </w:p>
        </w:tc>
        <w:tc>
          <w:tcPr>
            <w:tcW w:w="1447" w:type="dxa"/>
            <w:gridSpan w:val="2"/>
            <w:tcBorders>
              <w:top w:val="double" w:sz="6" w:space="0" w:color="auto"/>
              <w:left w:val="nil"/>
              <w:bottom w:val="nil"/>
              <w:right w:val="double" w:sz="4" w:space="0" w:color="auto"/>
            </w:tcBorders>
          </w:tcPr>
          <w:p w:rsidR="005967D9" w:rsidRPr="005967D9" w:rsidRDefault="005967D9" w:rsidP="005967D9">
            <w:pPr>
              <w:tabs>
                <w:tab w:val="center" w:pos="584"/>
              </w:tabs>
              <w:suppressAutoHyphens/>
              <w:jc w:val="both"/>
              <w:rPr>
                <w:rFonts w:ascii="Calibri" w:hAnsi="Calibri"/>
                <w:b/>
                <w:spacing w:val="-2"/>
              </w:rPr>
            </w:pPr>
            <w:r w:rsidRPr="005967D9">
              <w:rPr>
                <w:rFonts w:ascii="Calibri" w:hAnsi="Calibri"/>
                <w:b/>
                <w:spacing w:val="-2"/>
              </w:rPr>
              <w:tab/>
              <w:t>Organization</w:t>
            </w:r>
          </w:p>
        </w:tc>
        <w:tc>
          <w:tcPr>
            <w:tcW w:w="1344" w:type="dxa"/>
            <w:gridSpan w:val="2"/>
            <w:tcBorders>
              <w:top w:val="double" w:sz="6" w:space="0" w:color="auto"/>
              <w:left w:val="nil"/>
              <w:bottom w:val="nil"/>
              <w:right w:val="double" w:sz="4" w:space="0" w:color="auto"/>
            </w:tcBorders>
          </w:tcPr>
          <w:p w:rsidR="005967D9" w:rsidRPr="005967D9" w:rsidRDefault="005967D9" w:rsidP="005967D9">
            <w:pPr>
              <w:tabs>
                <w:tab w:val="center" w:pos="533"/>
              </w:tabs>
              <w:suppressAutoHyphens/>
              <w:jc w:val="both"/>
              <w:rPr>
                <w:rFonts w:ascii="Calibri" w:hAnsi="Calibri"/>
                <w:b/>
                <w:spacing w:val="-2"/>
              </w:rPr>
            </w:pPr>
            <w:r w:rsidRPr="005967D9">
              <w:rPr>
                <w:rFonts w:ascii="Calibri" w:hAnsi="Calibri"/>
                <w:b/>
                <w:spacing w:val="-2"/>
              </w:rPr>
              <w:tab/>
              <w:t>Timeliness</w:t>
            </w:r>
          </w:p>
        </w:tc>
        <w:tc>
          <w:tcPr>
            <w:tcW w:w="720" w:type="dxa"/>
            <w:tcBorders>
              <w:top w:val="double" w:sz="6" w:space="0" w:color="auto"/>
              <w:left w:val="nil"/>
              <w:bottom w:val="nil"/>
              <w:right w:val="double" w:sz="4" w:space="0" w:color="auto"/>
            </w:tcBorders>
          </w:tcPr>
          <w:p w:rsidR="005967D9" w:rsidRPr="005967D9" w:rsidRDefault="005967D9" w:rsidP="005967D9">
            <w:pPr>
              <w:tabs>
                <w:tab w:val="center" w:pos="533"/>
              </w:tabs>
              <w:suppressAutoHyphens/>
              <w:rPr>
                <w:rFonts w:ascii="Calibri" w:hAnsi="Calibri"/>
                <w:b/>
                <w:spacing w:val="-2"/>
              </w:rPr>
            </w:pPr>
            <w:r w:rsidRPr="005967D9">
              <w:rPr>
                <w:rFonts w:ascii="Calibri" w:hAnsi="Calibri"/>
                <w:b/>
                <w:spacing w:val="-2"/>
              </w:rPr>
              <w:t>N/A</w:t>
            </w:r>
          </w:p>
        </w:tc>
      </w:tr>
      <w:tr w:rsidR="005967D9" w:rsidRPr="005967D9" w:rsidTr="005967D9">
        <w:tc>
          <w:tcPr>
            <w:tcW w:w="5112" w:type="dxa"/>
            <w:tcBorders>
              <w:top w:val="double" w:sz="6" w:space="0" w:color="auto"/>
              <w:left w:val="double" w:sz="6" w:space="0" w:color="auto"/>
              <w:bottom w:val="nil"/>
              <w:right w:val="double" w:sz="6" w:space="0" w:color="auto"/>
            </w:tcBorders>
          </w:tcPr>
          <w:p w:rsidR="005967D9" w:rsidRPr="005967D9" w:rsidRDefault="005967D9" w:rsidP="005967D9">
            <w:pPr>
              <w:tabs>
                <w:tab w:val="left" w:pos="-720"/>
              </w:tabs>
              <w:suppressAutoHyphens/>
              <w:rPr>
                <w:rFonts w:ascii="Calibri" w:hAnsi="Calibri"/>
                <w:spacing w:val="-2"/>
              </w:rPr>
            </w:pPr>
          </w:p>
        </w:tc>
        <w:tc>
          <w:tcPr>
            <w:tcW w:w="703" w:type="dxa"/>
            <w:tcBorders>
              <w:top w:val="double" w:sz="6" w:space="0" w:color="auto"/>
              <w:left w:val="single" w:sz="6" w:space="0" w:color="auto"/>
              <w:bottom w:val="nil"/>
              <w:right w:val="nil"/>
            </w:tcBorders>
          </w:tcPr>
          <w:p w:rsidR="005967D9" w:rsidRPr="005967D9" w:rsidRDefault="005967D9" w:rsidP="005967D9">
            <w:pPr>
              <w:tabs>
                <w:tab w:val="center" w:pos="241"/>
              </w:tabs>
              <w:suppressAutoHyphens/>
              <w:jc w:val="both"/>
              <w:rPr>
                <w:rFonts w:ascii="Calibri" w:hAnsi="Calibri"/>
                <w:spacing w:val="-2"/>
              </w:rPr>
            </w:pPr>
            <w:r w:rsidRPr="005967D9">
              <w:rPr>
                <w:rFonts w:ascii="Calibri" w:hAnsi="Calibri"/>
                <w:spacing w:val="-2"/>
              </w:rPr>
              <w:tab/>
              <w:t>S</w:t>
            </w:r>
          </w:p>
        </w:tc>
        <w:tc>
          <w:tcPr>
            <w:tcW w:w="754" w:type="dxa"/>
            <w:tcBorders>
              <w:top w:val="double" w:sz="6" w:space="0" w:color="auto"/>
              <w:left w:val="single" w:sz="6" w:space="0" w:color="auto"/>
              <w:bottom w:val="nil"/>
              <w:right w:val="double" w:sz="4" w:space="0" w:color="auto"/>
            </w:tcBorders>
          </w:tcPr>
          <w:p w:rsidR="005967D9" w:rsidRPr="005967D9" w:rsidRDefault="005967D9" w:rsidP="005967D9">
            <w:pPr>
              <w:tabs>
                <w:tab w:val="center" w:pos="238"/>
              </w:tabs>
              <w:suppressAutoHyphens/>
              <w:jc w:val="both"/>
              <w:rPr>
                <w:rFonts w:ascii="Calibri" w:hAnsi="Calibri"/>
                <w:spacing w:val="-2"/>
              </w:rPr>
            </w:pPr>
            <w:r w:rsidRPr="005967D9">
              <w:rPr>
                <w:rFonts w:ascii="Calibri" w:hAnsi="Calibri"/>
                <w:spacing w:val="-2"/>
              </w:rPr>
              <w:tab/>
              <w:t>I</w:t>
            </w:r>
          </w:p>
        </w:tc>
        <w:tc>
          <w:tcPr>
            <w:tcW w:w="720" w:type="dxa"/>
            <w:tcBorders>
              <w:top w:val="double" w:sz="6" w:space="0" w:color="auto"/>
              <w:left w:val="nil"/>
              <w:bottom w:val="nil"/>
              <w:right w:val="nil"/>
            </w:tcBorders>
          </w:tcPr>
          <w:p w:rsidR="005967D9" w:rsidRPr="005967D9" w:rsidRDefault="005967D9" w:rsidP="005967D9">
            <w:pPr>
              <w:tabs>
                <w:tab w:val="center" w:pos="249"/>
              </w:tabs>
              <w:suppressAutoHyphens/>
              <w:jc w:val="both"/>
              <w:rPr>
                <w:rFonts w:ascii="Calibri" w:hAnsi="Calibri"/>
                <w:spacing w:val="-2"/>
              </w:rPr>
            </w:pPr>
            <w:r w:rsidRPr="005967D9">
              <w:rPr>
                <w:rFonts w:ascii="Calibri" w:hAnsi="Calibri"/>
                <w:spacing w:val="-2"/>
              </w:rPr>
              <w:tab/>
              <w:t>S</w:t>
            </w:r>
          </w:p>
        </w:tc>
        <w:tc>
          <w:tcPr>
            <w:tcW w:w="727" w:type="dxa"/>
            <w:tcBorders>
              <w:top w:val="double" w:sz="6" w:space="0" w:color="auto"/>
              <w:left w:val="single" w:sz="6" w:space="0" w:color="auto"/>
              <w:bottom w:val="nil"/>
              <w:right w:val="double" w:sz="6" w:space="0" w:color="auto"/>
            </w:tcBorders>
          </w:tcPr>
          <w:p w:rsidR="005967D9" w:rsidRPr="005967D9" w:rsidRDefault="005967D9" w:rsidP="005967D9">
            <w:pPr>
              <w:tabs>
                <w:tab w:val="center" w:pos="224"/>
              </w:tabs>
              <w:suppressAutoHyphens/>
              <w:jc w:val="both"/>
              <w:rPr>
                <w:rFonts w:ascii="Calibri" w:hAnsi="Calibri"/>
                <w:spacing w:val="-2"/>
              </w:rPr>
            </w:pPr>
            <w:r w:rsidRPr="005967D9">
              <w:rPr>
                <w:rFonts w:ascii="Calibri" w:hAnsi="Calibri"/>
                <w:spacing w:val="-2"/>
              </w:rPr>
              <w:tab/>
              <w:t>I</w:t>
            </w:r>
          </w:p>
        </w:tc>
        <w:tc>
          <w:tcPr>
            <w:tcW w:w="658" w:type="dxa"/>
            <w:tcBorders>
              <w:top w:val="double" w:sz="6" w:space="0" w:color="auto"/>
              <w:left w:val="single" w:sz="6" w:space="0" w:color="auto"/>
              <w:bottom w:val="nil"/>
              <w:right w:val="nil"/>
            </w:tcBorders>
          </w:tcPr>
          <w:p w:rsidR="005967D9" w:rsidRPr="005967D9" w:rsidRDefault="005967D9" w:rsidP="005967D9">
            <w:pPr>
              <w:tabs>
                <w:tab w:val="center" w:pos="218"/>
              </w:tabs>
              <w:suppressAutoHyphens/>
              <w:jc w:val="both"/>
              <w:rPr>
                <w:rFonts w:ascii="Calibri" w:hAnsi="Calibri"/>
                <w:spacing w:val="-2"/>
              </w:rPr>
            </w:pPr>
            <w:r w:rsidRPr="005967D9">
              <w:rPr>
                <w:rFonts w:ascii="Calibri" w:hAnsi="Calibri"/>
                <w:spacing w:val="-2"/>
              </w:rPr>
              <w:tab/>
              <w:t>S</w:t>
            </w:r>
          </w:p>
        </w:tc>
        <w:tc>
          <w:tcPr>
            <w:tcW w:w="686" w:type="dxa"/>
            <w:tcBorders>
              <w:top w:val="double" w:sz="6" w:space="0" w:color="auto"/>
              <w:left w:val="single" w:sz="6" w:space="0" w:color="auto"/>
              <w:bottom w:val="nil"/>
              <w:right w:val="double" w:sz="4" w:space="0" w:color="auto"/>
            </w:tcBorders>
          </w:tcPr>
          <w:p w:rsidR="005967D9" w:rsidRPr="005967D9" w:rsidRDefault="005967D9" w:rsidP="005967D9">
            <w:pPr>
              <w:tabs>
                <w:tab w:val="center" w:pos="204"/>
              </w:tabs>
              <w:suppressAutoHyphens/>
              <w:jc w:val="both"/>
              <w:rPr>
                <w:rFonts w:ascii="Calibri" w:hAnsi="Calibri"/>
                <w:spacing w:val="-2"/>
              </w:rPr>
            </w:pPr>
            <w:r w:rsidRPr="005967D9">
              <w:rPr>
                <w:rFonts w:ascii="Calibri" w:hAnsi="Calibri"/>
                <w:spacing w:val="-2"/>
              </w:rPr>
              <w:tab/>
              <w:t>I</w:t>
            </w:r>
          </w:p>
        </w:tc>
        <w:tc>
          <w:tcPr>
            <w:tcW w:w="720" w:type="dxa"/>
            <w:tcBorders>
              <w:top w:val="double" w:sz="6" w:space="0" w:color="auto"/>
              <w:left w:val="nil"/>
              <w:bottom w:val="nil"/>
              <w:right w:val="double" w:sz="6" w:space="0" w:color="auto"/>
            </w:tcBorders>
          </w:tcPr>
          <w:p w:rsidR="005967D9" w:rsidRPr="005967D9" w:rsidRDefault="005967D9" w:rsidP="005967D9">
            <w:pPr>
              <w:tabs>
                <w:tab w:val="center" w:pos="204"/>
              </w:tabs>
              <w:suppressAutoHyphens/>
              <w:jc w:val="both"/>
              <w:rPr>
                <w:rFonts w:ascii="Calibri" w:hAnsi="Calibri"/>
                <w:spacing w:val="-2"/>
              </w:rPr>
            </w:pPr>
          </w:p>
        </w:tc>
      </w:tr>
      <w:tr w:rsidR="005967D9" w:rsidRPr="005967D9" w:rsidTr="005967D9">
        <w:tc>
          <w:tcPr>
            <w:tcW w:w="5112"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Site-specific fieldwork objectives</w:t>
            </w:r>
          </w:p>
        </w:tc>
        <w:tc>
          <w:tcPr>
            <w:tcW w:w="703"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54"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27"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658"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686" w:type="dxa"/>
            <w:tcBorders>
              <w:top w:val="single" w:sz="6" w:space="0" w:color="auto"/>
              <w:left w:val="single" w:sz="6" w:space="0" w:color="auto"/>
              <w:bottom w:val="nil"/>
              <w:right w:val="double" w:sz="4"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nil"/>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r>
      <w:tr w:rsidR="005967D9" w:rsidRPr="005967D9" w:rsidTr="005967D9">
        <w:tc>
          <w:tcPr>
            <w:tcW w:w="5112"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Student supervision process</w:t>
            </w:r>
          </w:p>
        </w:tc>
        <w:tc>
          <w:tcPr>
            <w:tcW w:w="703"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54"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27"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658"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686" w:type="dxa"/>
            <w:tcBorders>
              <w:top w:val="single" w:sz="6" w:space="0" w:color="auto"/>
              <w:left w:val="single" w:sz="6" w:space="0" w:color="auto"/>
              <w:bottom w:val="nil"/>
              <w:right w:val="double" w:sz="4"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nil"/>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r>
      <w:tr w:rsidR="005967D9" w:rsidRPr="005967D9" w:rsidTr="005967D9">
        <w:tc>
          <w:tcPr>
            <w:tcW w:w="5112" w:type="dxa"/>
            <w:tcBorders>
              <w:top w:val="single" w:sz="6" w:space="0" w:color="auto"/>
              <w:left w:val="double" w:sz="6" w:space="0" w:color="auto"/>
              <w:bottom w:val="single" w:sz="6" w:space="0" w:color="auto"/>
              <w:right w:val="double" w:sz="6" w:space="0" w:color="auto"/>
            </w:tcBorders>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Requirements/assignments for students</w:t>
            </w:r>
          </w:p>
        </w:tc>
        <w:tc>
          <w:tcPr>
            <w:tcW w:w="703" w:type="dxa"/>
            <w:tcBorders>
              <w:top w:val="single" w:sz="6" w:space="0" w:color="auto"/>
              <w:left w:val="single" w:sz="6" w:space="0" w:color="auto"/>
              <w:bottom w:val="single" w:sz="6" w:space="0" w:color="auto"/>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54" w:type="dxa"/>
            <w:tcBorders>
              <w:top w:val="single" w:sz="6" w:space="0" w:color="auto"/>
              <w:left w:val="single" w:sz="6" w:space="0" w:color="auto"/>
              <w:bottom w:val="single" w:sz="6" w:space="0" w:color="auto"/>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single" w:sz="6" w:space="0" w:color="auto"/>
              <w:bottom w:val="single" w:sz="6" w:space="0" w:color="auto"/>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27" w:type="dxa"/>
            <w:tcBorders>
              <w:top w:val="single" w:sz="6" w:space="0" w:color="auto"/>
              <w:left w:val="single" w:sz="6" w:space="0" w:color="auto"/>
              <w:bottom w:val="single" w:sz="6" w:space="0" w:color="auto"/>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658" w:type="dxa"/>
            <w:tcBorders>
              <w:top w:val="single" w:sz="6" w:space="0" w:color="auto"/>
              <w:left w:val="single" w:sz="6" w:space="0" w:color="auto"/>
              <w:bottom w:val="single" w:sz="6" w:space="0" w:color="auto"/>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686" w:type="dxa"/>
            <w:tcBorders>
              <w:top w:val="single" w:sz="6" w:space="0" w:color="auto"/>
              <w:left w:val="single" w:sz="6" w:space="0" w:color="auto"/>
              <w:bottom w:val="single" w:sz="6" w:space="0" w:color="auto"/>
              <w:right w:val="double" w:sz="4"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nil"/>
              <w:bottom w:val="single" w:sz="6" w:space="0" w:color="auto"/>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r>
      <w:tr w:rsidR="005967D9" w:rsidRPr="005967D9" w:rsidTr="005967D9">
        <w:tc>
          <w:tcPr>
            <w:tcW w:w="5112" w:type="dxa"/>
            <w:tcBorders>
              <w:top w:val="single" w:sz="4" w:space="0" w:color="auto"/>
              <w:left w:val="double" w:sz="6" w:space="0" w:color="auto"/>
              <w:bottom w:val="single" w:sz="4" w:space="0" w:color="auto"/>
              <w:right w:val="double" w:sz="6" w:space="0" w:color="auto"/>
            </w:tcBorders>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Student schedule (daily/weekly/monthly)</w:t>
            </w:r>
          </w:p>
        </w:tc>
        <w:tc>
          <w:tcPr>
            <w:tcW w:w="703" w:type="dxa"/>
            <w:tcBorders>
              <w:top w:val="single" w:sz="4" w:space="0" w:color="auto"/>
              <w:left w:val="single" w:sz="6" w:space="0" w:color="auto"/>
              <w:bottom w:val="single" w:sz="4" w:space="0" w:color="auto"/>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54" w:type="dxa"/>
            <w:tcBorders>
              <w:top w:val="single" w:sz="4" w:space="0" w:color="auto"/>
              <w:left w:val="single" w:sz="6" w:space="0" w:color="auto"/>
              <w:bottom w:val="single" w:sz="4" w:space="0" w:color="auto"/>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4" w:space="0" w:color="auto"/>
              <w:left w:val="single" w:sz="6" w:space="0" w:color="auto"/>
              <w:bottom w:val="single" w:sz="4" w:space="0" w:color="auto"/>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27" w:type="dxa"/>
            <w:tcBorders>
              <w:top w:val="single" w:sz="4" w:space="0" w:color="auto"/>
              <w:left w:val="single" w:sz="6" w:space="0" w:color="auto"/>
              <w:bottom w:val="single" w:sz="4" w:space="0" w:color="auto"/>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658" w:type="dxa"/>
            <w:tcBorders>
              <w:top w:val="single" w:sz="4" w:space="0" w:color="auto"/>
              <w:left w:val="single" w:sz="6" w:space="0" w:color="auto"/>
              <w:bottom w:val="single" w:sz="4" w:space="0" w:color="auto"/>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686" w:type="dxa"/>
            <w:tcBorders>
              <w:top w:val="single" w:sz="4" w:space="0" w:color="auto"/>
              <w:left w:val="single" w:sz="6" w:space="0" w:color="auto"/>
              <w:bottom w:val="single" w:sz="4" w:space="0" w:color="auto"/>
              <w:right w:val="double" w:sz="4"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4" w:space="0" w:color="auto"/>
              <w:left w:val="nil"/>
              <w:bottom w:val="single" w:sz="4" w:space="0" w:color="auto"/>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r>
      <w:tr w:rsidR="005967D9" w:rsidRPr="005967D9" w:rsidTr="005967D9">
        <w:tc>
          <w:tcPr>
            <w:tcW w:w="5112"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Staff introductions</w:t>
            </w:r>
          </w:p>
        </w:tc>
        <w:tc>
          <w:tcPr>
            <w:tcW w:w="703"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54"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27"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658"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686" w:type="dxa"/>
            <w:tcBorders>
              <w:top w:val="single" w:sz="6" w:space="0" w:color="auto"/>
              <w:left w:val="single" w:sz="6" w:space="0" w:color="auto"/>
              <w:bottom w:val="nil"/>
              <w:right w:val="double" w:sz="4"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nil"/>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r>
      <w:tr w:rsidR="005967D9" w:rsidRPr="005967D9" w:rsidTr="005967D9">
        <w:tc>
          <w:tcPr>
            <w:tcW w:w="5112"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Overview of physical facilities</w:t>
            </w:r>
          </w:p>
        </w:tc>
        <w:tc>
          <w:tcPr>
            <w:tcW w:w="703"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54"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27"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658"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686" w:type="dxa"/>
            <w:tcBorders>
              <w:top w:val="single" w:sz="6" w:space="0" w:color="auto"/>
              <w:left w:val="single" w:sz="6" w:space="0" w:color="auto"/>
              <w:bottom w:val="nil"/>
              <w:right w:val="double" w:sz="4"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nil"/>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r>
      <w:tr w:rsidR="005967D9" w:rsidRPr="005967D9" w:rsidTr="005967D9">
        <w:tc>
          <w:tcPr>
            <w:tcW w:w="5112"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Agency/Department mission</w:t>
            </w:r>
          </w:p>
        </w:tc>
        <w:tc>
          <w:tcPr>
            <w:tcW w:w="703"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54"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27"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658"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686" w:type="dxa"/>
            <w:tcBorders>
              <w:top w:val="single" w:sz="6" w:space="0" w:color="auto"/>
              <w:left w:val="single" w:sz="6" w:space="0" w:color="auto"/>
              <w:bottom w:val="nil"/>
              <w:right w:val="double" w:sz="4"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nil"/>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r>
      <w:tr w:rsidR="005967D9" w:rsidRPr="005967D9" w:rsidTr="005967D9">
        <w:tc>
          <w:tcPr>
            <w:tcW w:w="5112"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Overview of organizational structure</w:t>
            </w:r>
          </w:p>
        </w:tc>
        <w:tc>
          <w:tcPr>
            <w:tcW w:w="703"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54"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27"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658"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686" w:type="dxa"/>
            <w:tcBorders>
              <w:top w:val="single" w:sz="6" w:space="0" w:color="auto"/>
              <w:left w:val="single" w:sz="6" w:space="0" w:color="auto"/>
              <w:bottom w:val="nil"/>
              <w:right w:val="double" w:sz="4"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nil"/>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r>
      <w:tr w:rsidR="005967D9" w:rsidRPr="005967D9" w:rsidTr="005967D9">
        <w:tc>
          <w:tcPr>
            <w:tcW w:w="5112"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Services provided by the agency</w:t>
            </w:r>
          </w:p>
        </w:tc>
        <w:tc>
          <w:tcPr>
            <w:tcW w:w="703"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54"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27"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658"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686" w:type="dxa"/>
            <w:tcBorders>
              <w:top w:val="single" w:sz="6" w:space="0" w:color="auto"/>
              <w:left w:val="single" w:sz="6" w:space="0" w:color="auto"/>
              <w:bottom w:val="nil"/>
              <w:right w:val="double" w:sz="4"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nil"/>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r>
      <w:tr w:rsidR="005967D9" w:rsidRPr="005967D9" w:rsidTr="005967D9">
        <w:tc>
          <w:tcPr>
            <w:tcW w:w="5112"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Agency/Department policies and procedures</w:t>
            </w:r>
          </w:p>
        </w:tc>
        <w:tc>
          <w:tcPr>
            <w:tcW w:w="703"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54"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27"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658"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686" w:type="dxa"/>
            <w:tcBorders>
              <w:top w:val="single" w:sz="6" w:space="0" w:color="auto"/>
              <w:left w:val="single" w:sz="6" w:space="0" w:color="auto"/>
              <w:bottom w:val="nil"/>
              <w:right w:val="double" w:sz="4"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nil"/>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r>
      <w:tr w:rsidR="005967D9" w:rsidRPr="005967D9" w:rsidTr="005967D9">
        <w:tc>
          <w:tcPr>
            <w:tcW w:w="5112"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Role of other team members</w:t>
            </w:r>
          </w:p>
        </w:tc>
        <w:tc>
          <w:tcPr>
            <w:tcW w:w="703"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54"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27"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658"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686" w:type="dxa"/>
            <w:tcBorders>
              <w:top w:val="single" w:sz="6" w:space="0" w:color="auto"/>
              <w:left w:val="single" w:sz="6" w:space="0" w:color="auto"/>
              <w:bottom w:val="nil"/>
              <w:right w:val="double" w:sz="4"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nil"/>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r>
      <w:tr w:rsidR="005967D9" w:rsidRPr="005967D9" w:rsidTr="005967D9">
        <w:tc>
          <w:tcPr>
            <w:tcW w:w="5112"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Documentation procedures</w:t>
            </w:r>
          </w:p>
        </w:tc>
        <w:tc>
          <w:tcPr>
            <w:tcW w:w="703"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54"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27"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658"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686" w:type="dxa"/>
            <w:tcBorders>
              <w:top w:val="single" w:sz="6" w:space="0" w:color="auto"/>
              <w:left w:val="single" w:sz="6" w:space="0" w:color="auto"/>
              <w:bottom w:val="nil"/>
              <w:right w:val="double" w:sz="4"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nil"/>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r>
      <w:tr w:rsidR="005967D9" w:rsidRPr="005967D9" w:rsidTr="005967D9">
        <w:tc>
          <w:tcPr>
            <w:tcW w:w="5112" w:type="dxa"/>
            <w:tcBorders>
              <w:top w:val="single" w:sz="6" w:space="0" w:color="auto"/>
              <w:left w:val="double" w:sz="6" w:space="0" w:color="auto"/>
              <w:bottom w:val="single" w:sz="6" w:space="0" w:color="auto"/>
              <w:right w:val="double" w:sz="6" w:space="0" w:color="auto"/>
            </w:tcBorders>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Safety and emergency procedures</w:t>
            </w:r>
          </w:p>
        </w:tc>
        <w:tc>
          <w:tcPr>
            <w:tcW w:w="703" w:type="dxa"/>
            <w:tcBorders>
              <w:top w:val="single" w:sz="6" w:space="0" w:color="auto"/>
              <w:left w:val="single" w:sz="6" w:space="0" w:color="auto"/>
              <w:bottom w:val="single" w:sz="6" w:space="0" w:color="auto"/>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54" w:type="dxa"/>
            <w:tcBorders>
              <w:top w:val="single" w:sz="6" w:space="0" w:color="auto"/>
              <w:left w:val="single" w:sz="6" w:space="0" w:color="auto"/>
              <w:bottom w:val="single" w:sz="6" w:space="0" w:color="auto"/>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single" w:sz="6" w:space="0" w:color="auto"/>
              <w:bottom w:val="single" w:sz="6" w:space="0" w:color="auto"/>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27" w:type="dxa"/>
            <w:tcBorders>
              <w:top w:val="single" w:sz="6" w:space="0" w:color="auto"/>
              <w:left w:val="single" w:sz="6" w:space="0" w:color="auto"/>
              <w:bottom w:val="single" w:sz="6" w:space="0" w:color="auto"/>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658" w:type="dxa"/>
            <w:tcBorders>
              <w:top w:val="single" w:sz="6" w:space="0" w:color="auto"/>
              <w:left w:val="single" w:sz="6" w:space="0" w:color="auto"/>
              <w:bottom w:val="single" w:sz="6" w:space="0" w:color="auto"/>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686" w:type="dxa"/>
            <w:tcBorders>
              <w:top w:val="single" w:sz="6" w:space="0" w:color="auto"/>
              <w:left w:val="single" w:sz="6" w:space="0" w:color="auto"/>
              <w:bottom w:val="single" w:sz="6" w:space="0" w:color="auto"/>
              <w:right w:val="double" w:sz="4"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nil"/>
              <w:bottom w:val="single" w:sz="6" w:space="0" w:color="auto"/>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r>
      <w:tr w:rsidR="005967D9" w:rsidRPr="005967D9" w:rsidTr="005967D9">
        <w:tc>
          <w:tcPr>
            <w:tcW w:w="5112" w:type="dxa"/>
            <w:tcBorders>
              <w:top w:val="single" w:sz="6" w:space="0" w:color="auto"/>
              <w:left w:val="double" w:sz="6" w:space="0" w:color="auto"/>
              <w:bottom w:val="single" w:sz="6" w:space="0" w:color="auto"/>
              <w:right w:val="double" w:sz="6" w:space="0" w:color="auto"/>
            </w:tcBorders>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Confidentiality/HIPAA</w:t>
            </w:r>
          </w:p>
        </w:tc>
        <w:tc>
          <w:tcPr>
            <w:tcW w:w="703" w:type="dxa"/>
            <w:tcBorders>
              <w:top w:val="single" w:sz="6" w:space="0" w:color="auto"/>
              <w:left w:val="single" w:sz="6" w:space="0" w:color="auto"/>
              <w:bottom w:val="single" w:sz="6" w:space="0" w:color="auto"/>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54" w:type="dxa"/>
            <w:tcBorders>
              <w:top w:val="single" w:sz="6" w:space="0" w:color="auto"/>
              <w:left w:val="single" w:sz="6" w:space="0" w:color="auto"/>
              <w:bottom w:val="single" w:sz="6" w:space="0" w:color="auto"/>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single" w:sz="6" w:space="0" w:color="auto"/>
              <w:bottom w:val="single" w:sz="6" w:space="0" w:color="auto"/>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27" w:type="dxa"/>
            <w:tcBorders>
              <w:top w:val="single" w:sz="6" w:space="0" w:color="auto"/>
              <w:left w:val="single" w:sz="6" w:space="0" w:color="auto"/>
              <w:bottom w:val="single" w:sz="6" w:space="0" w:color="auto"/>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658" w:type="dxa"/>
            <w:tcBorders>
              <w:top w:val="single" w:sz="6" w:space="0" w:color="auto"/>
              <w:left w:val="single" w:sz="6" w:space="0" w:color="auto"/>
              <w:bottom w:val="single" w:sz="6" w:space="0" w:color="auto"/>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686" w:type="dxa"/>
            <w:tcBorders>
              <w:top w:val="single" w:sz="6" w:space="0" w:color="auto"/>
              <w:left w:val="single" w:sz="6" w:space="0" w:color="auto"/>
              <w:bottom w:val="single" w:sz="6" w:space="0" w:color="auto"/>
              <w:right w:val="double" w:sz="4"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nil"/>
              <w:bottom w:val="single" w:sz="6" w:space="0" w:color="auto"/>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r>
      <w:tr w:rsidR="005967D9" w:rsidRPr="005967D9" w:rsidTr="005967D9">
        <w:tc>
          <w:tcPr>
            <w:tcW w:w="5112"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Universal Precautions/Infection Control</w:t>
            </w:r>
          </w:p>
        </w:tc>
        <w:tc>
          <w:tcPr>
            <w:tcW w:w="703"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54"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27"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658"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686" w:type="dxa"/>
            <w:tcBorders>
              <w:top w:val="single" w:sz="6" w:space="0" w:color="auto"/>
              <w:left w:val="single" w:sz="6" w:space="0" w:color="auto"/>
              <w:bottom w:val="nil"/>
              <w:right w:val="double" w:sz="4"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nil"/>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r>
      <w:tr w:rsidR="005967D9" w:rsidRPr="005967D9" w:rsidTr="005967D9">
        <w:tc>
          <w:tcPr>
            <w:tcW w:w="5112"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 xml:space="preserve">Model of Practice within OT Department </w:t>
            </w:r>
          </w:p>
        </w:tc>
        <w:tc>
          <w:tcPr>
            <w:tcW w:w="703"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54"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27"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658"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686" w:type="dxa"/>
            <w:tcBorders>
              <w:top w:val="single" w:sz="6" w:space="0" w:color="auto"/>
              <w:left w:val="single" w:sz="6" w:space="0" w:color="auto"/>
              <w:bottom w:val="nil"/>
              <w:right w:val="double" w:sz="4"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nil"/>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r>
      <w:tr w:rsidR="005967D9" w:rsidRPr="005967D9" w:rsidTr="005967D9">
        <w:tc>
          <w:tcPr>
            <w:tcW w:w="5112"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Mission Statement of OT Department</w:t>
            </w:r>
          </w:p>
        </w:tc>
        <w:tc>
          <w:tcPr>
            <w:tcW w:w="703"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54"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27"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658"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686" w:type="dxa"/>
            <w:tcBorders>
              <w:top w:val="single" w:sz="6" w:space="0" w:color="auto"/>
              <w:left w:val="single" w:sz="6" w:space="0" w:color="auto"/>
              <w:bottom w:val="nil"/>
              <w:right w:val="double" w:sz="4"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nil"/>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r>
      <w:tr w:rsidR="005967D9" w:rsidRPr="005967D9" w:rsidTr="005967D9">
        <w:tc>
          <w:tcPr>
            <w:tcW w:w="5112"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Evaluation methods/protocol for OT clients</w:t>
            </w:r>
          </w:p>
        </w:tc>
        <w:tc>
          <w:tcPr>
            <w:tcW w:w="703"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54"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27"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658"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686" w:type="dxa"/>
            <w:tcBorders>
              <w:top w:val="single" w:sz="6" w:space="0" w:color="auto"/>
              <w:left w:val="single" w:sz="6" w:space="0" w:color="auto"/>
              <w:bottom w:val="nil"/>
              <w:right w:val="double" w:sz="4"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6" w:space="0" w:color="auto"/>
              <w:left w:val="nil"/>
              <w:bottom w:val="nil"/>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r>
      <w:tr w:rsidR="005967D9" w:rsidRPr="005967D9" w:rsidTr="005967D9">
        <w:tc>
          <w:tcPr>
            <w:tcW w:w="5112" w:type="dxa"/>
            <w:tcBorders>
              <w:top w:val="single" w:sz="4" w:space="0" w:color="auto"/>
              <w:left w:val="double" w:sz="6" w:space="0" w:color="auto"/>
              <w:bottom w:val="single" w:sz="4" w:space="0" w:color="auto"/>
              <w:right w:val="double" w:sz="6" w:space="0" w:color="auto"/>
            </w:tcBorders>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Community resources for service recipients</w:t>
            </w:r>
          </w:p>
        </w:tc>
        <w:tc>
          <w:tcPr>
            <w:tcW w:w="703" w:type="dxa"/>
            <w:tcBorders>
              <w:top w:val="single" w:sz="4" w:space="0" w:color="auto"/>
              <w:left w:val="single" w:sz="6" w:space="0" w:color="auto"/>
              <w:bottom w:val="single" w:sz="4" w:space="0" w:color="auto"/>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54" w:type="dxa"/>
            <w:tcBorders>
              <w:top w:val="single" w:sz="4" w:space="0" w:color="auto"/>
              <w:left w:val="single" w:sz="6" w:space="0" w:color="auto"/>
              <w:bottom w:val="single" w:sz="4" w:space="0" w:color="auto"/>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4" w:space="0" w:color="auto"/>
              <w:left w:val="single" w:sz="6" w:space="0" w:color="auto"/>
              <w:bottom w:val="single" w:sz="4" w:space="0" w:color="auto"/>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27" w:type="dxa"/>
            <w:tcBorders>
              <w:top w:val="single" w:sz="4" w:space="0" w:color="auto"/>
              <w:left w:val="single" w:sz="6" w:space="0" w:color="auto"/>
              <w:bottom w:val="single" w:sz="4" w:space="0" w:color="auto"/>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658" w:type="dxa"/>
            <w:tcBorders>
              <w:top w:val="single" w:sz="4" w:space="0" w:color="auto"/>
              <w:left w:val="single" w:sz="6" w:space="0" w:color="auto"/>
              <w:bottom w:val="single" w:sz="4" w:space="0" w:color="auto"/>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686" w:type="dxa"/>
            <w:tcBorders>
              <w:top w:val="single" w:sz="4" w:space="0" w:color="auto"/>
              <w:left w:val="single" w:sz="6" w:space="0" w:color="auto"/>
              <w:bottom w:val="single" w:sz="4" w:space="0" w:color="auto"/>
              <w:right w:val="double" w:sz="4"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4" w:space="0" w:color="auto"/>
              <w:left w:val="nil"/>
              <w:bottom w:val="single" w:sz="4" w:space="0" w:color="auto"/>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r>
      <w:tr w:rsidR="005967D9" w:rsidRPr="005967D9" w:rsidTr="005967D9">
        <w:tc>
          <w:tcPr>
            <w:tcW w:w="5112" w:type="dxa"/>
            <w:tcBorders>
              <w:top w:val="single" w:sz="4" w:space="0" w:color="auto"/>
              <w:left w:val="double" w:sz="6" w:space="0" w:color="auto"/>
              <w:bottom w:val="single" w:sz="4" w:space="0" w:color="auto"/>
              <w:right w:val="double" w:sz="6" w:space="0" w:color="auto"/>
            </w:tcBorders>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 xml:space="preserve">Other: </w:t>
            </w:r>
          </w:p>
        </w:tc>
        <w:tc>
          <w:tcPr>
            <w:tcW w:w="703" w:type="dxa"/>
            <w:tcBorders>
              <w:top w:val="single" w:sz="4" w:space="0" w:color="auto"/>
              <w:left w:val="single" w:sz="6" w:space="0" w:color="auto"/>
              <w:bottom w:val="single" w:sz="4" w:space="0" w:color="auto"/>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54" w:type="dxa"/>
            <w:tcBorders>
              <w:top w:val="single" w:sz="4" w:space="0" w:color="auto"/>
              <w:left w:val="single" w:sz="6" w:space="0" w:color="auto"/>
              <w:bottom w:val="single" w:sz="4" w:space="0" w:color="auto"/>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4" w:space="0" w:color="auto"/>
              <w:left w:val="single" w:sz="6" w:space="0" w:color="auto"/>
              <w:bottom w:val="single" w:sz="4" w:space="0" w:color="auto"/>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727" w:type="dxa"/>
            <w:tcBorders>
              <w:top w:val="single" w:sz="4" w:space="0" w:color="auto"/>
              <w:left w:val="single" w:sz="6" w:space="0" w:color="auto"/>
              <w:bottom w:val="single" w:sz="4" w:space="0" w:color="auto"/>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658" w:type="dxa"/>
            <w:tcBorders>
              <w:top w:val="single" w:sz="4" w:space="0" w:color="auto"/>
              <w:left w:val="single" w:sz="6" w:space="0" w:color="auto"/>
              <w:bottom w:val="single" w:sz="4" w:space="0" w:color="auto"/>
              <w:right w:val="nil"/>
            </w:tcBorders>
          </w:tcPr>
          <w:p w:rsidR="005967D9" w:rsidRPr="005967D9" w:rsidRDefault="005967D9" w:rsidP="005967D9">
            <w:pPr>
              <w:tabs>
                <w:tab w:val="left" w:pos="-720"/>
              </w:tabs>
              <w:suppressAutoHyphens/>
              <w:ind w:left="360"/>
              <w:jc w:val="both"/>
              <w:rPr>
                <w:rFonts w:ascii="Calibri" w:hAnsi="Calibri"/>
                <w:spacing w:val="-2"/>
              </w:rPr>
            </w:pPr>
          </w:p>
        </w:tc>
        <w:tc>
          <w:tcPr>
            <w:tcW w:w="686" w:type="dxa"/>
            <w:tcBorders>
              <w:top w:val="single" w:sz="4" w:space="0" w:color="auto"/>
              <w:left w:val="single" w:sz="6" w:space="0" w:color="auto"/>
              <w:bottom w:val="single" w:sz="4" w:space="0" w:color="auto"/>
              <w:right w:val="double" w:sz="4" w:space="0" w:color="auto"/>
            </w:tcBorders>
          </w:tcPr>
          <w:p w:rsidR="005967D9" w:rsidRPr="005967D9" w:rsidRDefault="005967D9" w:rsidP="005967D9">
            <w:pPr>
              <w:tabs>
                <w:tab w:val="left" w:pos="-720"/>
              </w:tabs>
              <w:suppressAutoHyphens/>
              <w:ind w:left="360"/>
              <w:jc w:val="both"/>
              <w:rPr>
                <w:rFonts w:ascii="Calibri" w:hAnsi="Calibri"/>
                <w:spacing w:val="-2"/>
              </w:rPr>
            </w:pPr>
          </w:p>
        </w:tc>
        <w:tc>
          <w:tcPr>
            <w:tcW w:w="720" w:type="dxa"/>
            <w:tcBorders>
              <w:top w:val="single" w:sz="4" w:space="0" w:color="auto"/>
              <w:left w:val="nil"/>
              <w:bottom w:val="single" w:sz="4" w:space="0" w:color="auto"/>
              <w:right w:val="double" w:sz="6" w:space="0" w:color="auto"/>
            </w:tcBorders>
          </w:tcPr>
          <w:p w:rsidR="005967D9" w:rsidRPr="005967D9" w:rsidRDefault="005967D9" w:rsidP="005967D9">
            <w:pPr>
              <w:tabs>
                <w:tab w:val="left" w:pos="-720"/>
              </w:tabs>
              <w:suppressAutoHyphens/>
              <w:ind w:left="360"/>
              <w:jc w:val="both"/>
              <w:rPr>
                <w:rFonts w:ascii="Calibri" w:hAnsi="Calibri"/>
                <w:spacing w:val="-2"/>
              </w:rPr>
            </w:pPr>
          </w:p>
        </w:tc>
      </w:tr>
    </w:tbl>
    <w:p w:rsidR="005967D9" w:rsidRPr="005967D9" w:rsidRDefault="005967D9" w:rsidP="005967D9">
      <w:pPr>
        <w:tabs>
          <w:tab w:val="left" w:pos="-720"/>
          <w:tab w:val="left" w:pos="0"/>
          <w:tab w:val="left" w:pos="720"/>
        </w:tabs>
        <w:suppressAutoHyphens/>
        <w:autoSpaceDE/>
        <w:autoSpaceDN/>
        <w:adjustRightInd/>
        <w:ind w:right="144"/>
        <w:rPr>
          <w:rFonts w:ascii="Calibri" w:hAnsi="Calibri"/>
          <w:spacing w:val="-2"/>
        </w:rPr>
      </w:pPr>
    </w:p>
    <w:p w:rsidR="005967D9" w:rsidRPr="005967D9" w:rsidRDefault="005967D9" w:rsidP="005967D9">
      <w:pPr>
        <w:tabs>
          <w:tab w:val="left" w:pos="-720"/>
          <w:tab w:val="left" w:pos="0"/>
          <w:tab w:val="left" w:pos="720"/>
        </w:tabs>
        <w:suppressAutoHyphens/>
        <w:autoSpaceDE/>
        <w:autoSpaceDN/>
        <w:adjustRightInd/>
        <w:ind w:right="144"/>
        <w:rPr>
          <w:rFonts w:ascii="Calibri" w:hAnsi="Calibri"/>
          <w:b/>
          <w:spacing w:val="-2"/>
        </w:rPr>
      </w:pPr>
      <w:r w:rsidRPr="005967D9">
        <w:rPr>
          <w:rFonts w:ascii="Calibri" w:hAnsi="Calibri"/>
          <w:b/>
          <w:spacing w:val="-2"/>
        </w:rPr>
        <w:t>Comments or suggestions regarding your orientation to this fieldwork placement:</w:t>
      </w: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s>
        <w:suppressAutoHyphens/>
        <w:rPr>
          <w:rFonts w:ascii="Calibri" w:hAnsi="Calibri"/>
          <w:b/>
          <w:spacing w:val="-2"/>
        </w:rPr>
      </w:pP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s>
        <w:suppressAutoHyphens/>
        <w:rPr>
          <w:rFonts w:ascii="Calibri" w:hAnsi="Calibri"/>
          <w:b/>
          <w:spacing w:val="-2"/>
        </w:rPr>
      </w:pP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s>
        <w:suppressAutoHyphens/>
        <w:rPr>
          <w:rFonts w:ascii="Calibri" w:hAnsi="Calibri"/>
          <w:b/>
          <w:spacing w:val="-2"/>
        </w:rPr>
      </w:pPr>
    </w:p>
    <w:p w:rsidR="005967D9" w:rsidRPr="005967D9" w:rsidRDefault="005967D9" w:rsidP="005967D9">
      <w:pPr>
        <w:tabs>
          <w:tab w:val="left" w:pos="-720"/>
        </w:tabs>
        <w:suppressAutoHyphens/>
        <w:rPr>
          <w:rFonts w:ascii="Calibri" w:hAnsi="Calibri"/>
          <w:b/>
          <w:spacing w:val="-2"/>
        </w:rPr>
      </w:pPr>
    </w:p>
    <w:p w:rsidR="005967D9" w:rsidRPr="005967D9" w:rsidRDefault="005967D9" w:rsidP="005967D9">
      <w:pPr>
        <w:tabs>
          <w:tab w:val="left" w:pos="-720"/>
        </w:tabs>
        <w:suppressAutoHyphens/>
        <w:rPr>
          <w:rFonts w:ascii="Calibri" w:hAnsi="Calibri"/>
          <w:b/>
          <w:spacing w:val="-2"/>
        </w:rPr>
      </w:pPr>
      <w:r w:rsidRPr="005967D9">
        <w:rPr>
          <w:rFonts w:ascii="Calibri" w:hAnsi="Calibri"/>
          <w:b/>
          <w:spacing w:val="-2"/>
        </w:rPr>
        <w:t xml:space="preserve">CASELOAD STATISTICS AT THE </w:t>
      </w:r>
      <w:r w:rsidRPr="00A75EDB">
        <w:rPr>
          <w:rFonts w:ascii="Calibri" w:hAnsi="Calibri"/>
          <w:b/>
          <w:spacing w:val="-2"/>
          <w:u w:val="single"/>
        </w:rPr>
        <w:t>END</w:t>
      </w:r>
      <w:r w:rsidRPr="005967D9">
        <w:rPr>
          <w:rFonts w:ascii="Calibri" w:hAnsi="Calibri"/>
          <w:b/>
          <w:spacing w:val="-2"/>
        </w:rPr>
        <w:t xml:space="preserve"> OF FIELDWORK EXPERIENCE </w:t>
      </w:r>
    </w:p>
    <w:p w:rsidR="005967D9" w:rsidRPr="005967D9" w:rsidRDefault="005967D9" w:rsidP="005967D9">
      <w:pPr>
        <w:tabs>
          <w:tab w:val="left" w:pos="-720"/>
        </w:tabs>
        <w:suppressAutoHyphens/>
        <w:rPr>
          <w:rFonts w:ascii="Calibri" w:hAnsi="Calibri"/>
          <w:b/>
          <w:spacing w:val="-2"/>
        </w:rPr>
      </w:pPr>
    </w:p>
    <w:p w:rsidR="005967D9" w:rsidRPr="005967D9" w:rsidRDefault="005967D9" w:rsidP="005967D9">
      <w:pPr>
        <w:tabs>
          <w:tab w:val="left" w:pos="-720"/>
          <w:tab w:val="left" w:pos="0"/>
          <w:tab w:val="left" w:pos="720"/>
        </w:tabs>
        <w:suppressAutoHyphens/>
        <w:ind w:left="1440" w:right="-36" w:hanging="1440"/>
        <w:outlineLvl w:val="0"/>
        <w:rPr>
          <w:rFonts w:ascii="Calibri" w:hAnsi="Calibri"/>
          <w:spacing w:val="-2"/>
        </w:rPr>
      </w:pPr>
      <w:r w:rsidRPr="005967D9">
        <w:rPr>
          <w:rFonts w:ascii="Calibri" w:hAnsi="Calibri"/>
          <w:spacing w:val="-2"/>
        </w:rPr>
        <w:t xml:space="preserve">   Approx. number of each age group on caseload</w:t>
      </w:r>
      <w:r w:rsidRPr="005967D9">
        <w:rPr>
          <w:rFonts w:ascii="Calibri" w:hAnsi="Calibri"/>
          <w:spacing w:val="-2"/>
        </w:rPr>
        <w:tab/>
      </w:r>
      <w:r w:rsidRPr="005967D9">
        <w:rPr>
          <w:rFonts w:ascii="Calibri" w:hAnsi="Calibri"/>
          <w:spacing w:val="-2"/>
        </w:rPr>
        <w:tab/>
        <w:t xml:space="preserve">               List approximate number of each condition/diagnosis</w:t>
      </w:r>
    </w:p>
    <w:p w:rsidR="005967D9" w:rsidRPr="005967D9" w:rsidRDefault="005967D9" w:rsidP="005967D9">
      <w:pPr>
        <w:tabs>
          <w:tab w:val="left" w:pos="-720"/>
          <w:tab w:val="left" w:pos="0"/>
          <w:tab w:val="left" w:pos="720"/>
        </w:tabs>
        <w:suppressAutoHyphens/>
        <w:ind w:left="1440" w:right="54" w:hanging="1440"/>
        <w:outlineLvl w:val="0"/>
        <w:rPr>
          <w:rFonts w:ascii="Calibri" w:hAnsi="Calibri"/>
          <w:spacing w:val="-2"/>
        </w:rPr>
      </w:pPr>
      <w:r w:rsidRPr="005967D9">
        <w:rPr>
          <w:rFonts w:ascii="Calibri" w:hAnsi="Calibri"/>
          <w:spacing w:val="-2"/>
        </w:rPr>
        <w:tab/>
      </w:r>
      <w:r w:rsidRPr="005967D9">
        <w:rPr>
          <w:rFonts w:ascii="Calibri" w:hAnsi="Calibri"/>
          <w:spacing w:val="-2"/>
        </w:rPr>
        <w:tab/>
      </w:r>
      <w:r w:rsidRPr="005967D9">
        <w:rPr>
          <w:rFonts w:ascii="Calibri" w:hAnsi="Calibri"/>
          <w:spacing w:val="-2"/>
        </w:rPr>
        <w:tab/>
      </w:r>
      <w:r w:rsidRPr="005967D9">
        <w:rPr>
          <w:rFonts w:ascii="Calibri" w:hAnsi="Calibri"/>
          <w:spacing w:val="-2"/>
        </w:rPr>
        <w:tab/>
      </w:r>
      <w:r w:rsidRPr="005967D9">
        <w:rPr>
          <w:rFonts w:ascii="Calibri" w:hAnsi="Calibri"/>
          <w:spacing w:val="-2"/>
        </w:rPr>
        <w:tab/>
      </w:r>
    </w:p>
    <w:tbl>
      <w:tblPr>
        <w:tblW w:w="0" w:type="auto"/>
        <w:tblInd w:w="120" w:type="dxa"/>
        <w:tblLayout w:type="fixed"/>
        <w:tblCellMar>
          <w:left w:w="120" w:type="dxa"/>
          <w:right w:w="120" w:type="dxa"/>
        </w:tblCellMar>
        <w:tblLook w:val="0000" w:firstRow="0" w:lastRow="0" w:firstColumn="0" w:lastColumn="0" w:noHBand="0" w:noVBand="0"/>
      </w:tblPr>
      <w:tblGrid>
        <w:gridCol w:w="3150"/>
        <w:gridCol w:w="990"/>
        <w:gridCol w:w="450"/>
        <w:gridCol w:w="5220"/>
        <w:gridCol w:w="1080"/>
      </w:tblGrid>
      <w:tr w:rsidR="005967D9" w:rsidRPr="005967D9" w:rsidTr="005967D9">
        <w:trPr>
          <w:trHeight w:val="352"/>
        </w:trPr>
        <w:tc>
          <w:tcPr>
            <w:tcW w:w="3150" w:type="dxa"/>
            <w:tcBorders>
              <w:top w:val="double" w:sz="6" w:space="0" w:color="auto"/>
              <w:left w:val="double" w:sz="6" w:space="0" w:color="auto"/>
              <w:bottom w:val="double" w:sz="4" w:space="0" w:color="auto"/>
              <w:right w:val="single" w:sz="6" w:space="0" w:color="auto"/>
            </w:tcBorders>
          </w:tcPr>
          <w:p w:rsidR="005967D9" w:rsidRPr="005967D9" w:rsidRDefault="005967D9" w:rsidP="005967D9">
            <w:pPr>
              <w:tabs>
                <w:tab w:val="center" w:pos="1399"/>
              </w:tabs>
              <w:suppressAutoHyphens/>
              <w:jc w:val="center"/>
              <w:rPr>
                <w:rFonts w:ascii="Calibri" w:hAnsi="Calibri"/>
                <w:b/>
                <w:spacing w:val="-2"/>
              </w:rPr>
            </w:pPr>
            <w:r w:rsidRPr="005967D9">
              <w:rPr>
                <w:rFonts w:ascii="Calibri" w:hAnsi="Calibri"/>
                <w:b/>
                <w:spacing w:val="-2"/>
              </w:rPr>
              <w:fldChar w:fldCharType="begin"/>
            </w:r>
            <w:r w:rsidRPr="005967D9">
              <w:rPr>
                <w:rFonts w:ascii="Calibri" w:hAnsi="Calibri"/>
                <w:b/>
                <w:spacing w:val="-2"/>
              </w:rPr>
              <w:instrText xml:space="preserve">PRIVATE </w:instrText>
            </w:r>
            <w:r w:rsidRPr="005967D9">
              <w:rPr>
                <w:rFonts w:ascii="Calibri" w:hAnsi="Calibri"/>
                <w:b/>
                <w:spacing w:val="-2"/>
              </w:rPr>
              <w:fldChar w:fldCharType="end"/>
            </w:r>
            <w:r w:rsidRPr="005967D9">
              <w:rPr>
                <w:rFonts w:ascii="Calibri" w:hAnsi="Calibri"/>
                <w:b/>
                <w:spacing w:val="-2"/>
              </w:rPr>
              <w:t>Age</w:t>
            </w:r>
          </w:p>
        </w:tc>
        <w:tc>
          <w:tcPr>
            <w:tcW w:w="990" w:type="dxa"/>
            <w:tcBorders>
              <w:top w:val="double" w:sz="6" w:space="0" w:color="auto"/>
              <w:left w:val="single" w:sz="6" w:space="0" w:color="auto"/>
              <w:bottom w:val="double" w:sz="4" w:space="0" w:color="auto"/>
              <w:right w:val="double" w:sz="6" w:space="0" w:color="auto"/>
            </w:tcBorders>
          </w:tcPr>
          <w:p w:rsidR="005967D9" w:rsidRPr="005967D9" w:rsidRDefault="005967D9" w:rsidP="005967D9">
            <w:pPr>
              <w:tabs>
                <w:tab w:val="center" w:pos="722"/>
              </w:tabs>
              <w:suppressAutoHyphens/>
              <w:jc w:val="center"/>
              <w:rPr>
                <w:rFonts w:ascii="Calibri" w:hAnsi="Calibri"/>
                <w:b/>
                <w:spacing w:val="-2"/>
              </w:rPr>
            </w:pPr>
            <w:r w:rsidRPr="005967D9">
              <w:rPr>
                <w:rFonts w:ascii="Calibri" w:hAnsi="Calibri"/>
                <w:b/>
                <w:spacing w:val="-2"/>
              </w:rPr>
              <w:t>#</w:t>
            </w:r>
          </w:p>
        </w:tc>
        <w:tc>
          <w:tcPr>
            <w:tcW w:w="450" w:type="dxa"/>
            <w:tcBorders>
              <w:top w:val="nil"/>
              <w:left w:val="double" w:sz="6" w:space="0" w:color="auto"/>
              <w:bottom w:val="nil"/>
              <w:right w:val="double" w:sz="6" w:space="0" w:color="auto"/>
            </w:tcBorders>
          </w:tcPr>
          <w:p w:rsidR="005967D9" w:rsidRPr="005967D9" w:rsidRDefault="005967D9" w:rsidP="005967D9">
            <w:pPr>
              <w:tabs>
                <w:tab w:val="center" w:pos="722"/>
              </w:tabs>
              <w:suppressAutoHyphens/>
              <w:jc w:val="center"/>
              <w:rPr>
                <w:rFonts w:ascii="Calibri" w:hAnsi="Calibri"/>
                <w:spacing w:val="-2"/>
              </w:rPr>
            </w:pPr>
          </w:p>
        </w:tc>
        <w:tc>
          <w:tcPr>
            <w:tcW w:w="5220" w:type="dxa"/>
            <w:tcBorders>
              <w:top w:val="double" w:sz="6" w:space="0" w:color="auto"/>
              <w:left w:val="double" w:sz="6" w:space="0" w:color="auto"/>
              <w:bottom w:val="double" w:sz="4" w:space="0" w:color="auto"/>
              <w:right w:val="single" w:sz="4" w:space="0" w:color="auto"/>
            </w:tcBorders>
          </w:tcPr>
          <w:p w:rsidR="005967D9" w:rsidRPr="005967D9" w:rsidRDefault="005967D9" w:rsidP="005967D9">
            <w:pPr>
              <w:tabs>
                <w:tab w:val="center" w:pos="722"/>
              </w:tabs>
              <w:suppressAutoHyphens/>
              <w:spacing w:before="90" w:after="54"/>
              <w:jc w:val="center"/>
              <w:rPr>
                <w:rFonts w:ascii="Calibri" w:hAnsi="Calibri"/>
                <w:b/>
                <w:spacing w:val="-2"/>
              </w:rPr>
            </w:pPr>
            <w:r w:rsidRPr="005967D9">
              <w:rPr>
                <w:rFonts w:ascii="Calibri" w:hAnsi="Calibri"/>
                <w:b/>
                <w:spacing w:val="-2"/>
              </w:rPr>
              <w:t>Condition/Diagnosis</w:t>
            </w:r>
          </w:p>
        </w:tc>
        <w:tc>
          <w:tcPr>
            <w:tcW w:w="1080" w:type="dxa"/>
            <w:tcBorders>
              <w:top w:val="double" w:sz="6" w:space="0" w:color="auto"/>
              <w:left w:val="single" w:sz="4" w:space="0" w:color="auto"/>
              <w:bottom w:val="double" w:sz="4" w:space="0" w:color="auto"/>
              <w:right w:val="double" w:sz="6" w:space="0" w:color="auto"/>
            </w:tcBorders>
          </w:tcPr>
          <w:p w:rsidR="005967D9" w:rsidRPr="005967D9" w:rsidRDefault="005967D9" w:rsidP="005967D9">
            <w:pPr>
              <w:tabs>
                <w:tab w:val="center" w:pos="722"/>
              </w:tabs>
              <w:suppressAutoHyphens/>
              <w:spacing w:before="90" w:after="54"/>
              <w:jc w:val="center"/>
              <w:rPr>
                <w:rFonts w:ascii="Calibri" w:hAnsi="Calibri"/>
                <w:b/>
                <w:spacing w:val="-2"/>
              </w:rPr>
            </w:pPr>
            <w:r w:rsidRPr="005967D9">
              <w:rPr>
                <w:rFonts w:ascii="Calibri" w:hAnsi="Calibri"/>
                <w:b/>
                <w:spacing w:val="-2"/>
              </w:rPr>
              <w:t>#</w:t>
            </w:r>
          </w:p>
        </w:tc>
      </w:tr>
      <w:tr w:rsidR="005967D9" w:rsidRPr="005967D9" w:rsidTr="005967D9">
        <w:trPr>
          <w:trHeight w:val="380"/>
        </w:trPr>
        <w:tc>
          <w:tcPr>
            <w:tcW w:w="3150" w:type="dxa"/>
            <w:tcBorders>
              <w:top w:val="double" w:sz="4" w:space="0" w:color="auto"/>
              <w:left w:val="double" w:sz="6" w:space="0" w:color="auto"/>
              <w:bottom w:val="nil"/>
              <w:right w:val="single" w:sz="6"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0–3 years old</w:t>
            </w:r>
          </w:p>
        </w:tc>
        <w:tc>
          <w:tcPr>
            <w:tcW w:w="990" w:type="dxa"/>
            <w:tcBorders>
              <w:top w:val="double" w:sz="4" w:space="0" w:color="auto"/>
              <w:left w:val="sing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450" w:type="dxa"/>
            <w:tcBorders>
              <w:top w:val="nil"/>
              <w:left w:val="doub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5220" w:type="dxa"/>
            <w:tcBorders>
              <w:top w:val="double" w:sz="4" w:space="0" w:color="auto"/>
              <w:left w:val="double" w:sz="6" w:space="0" w:color="auto"/>
              <w:bottom w:val="nil"/>
              <w:right w:val="single" w:sz="4"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080" w:type="dxa"/>
            <w:tcBorders>
              <w:top w:val="double" w:sz="4" w:space="0" w:color="auto"/>
              <w:left w:val="single" w:sz="4"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r>
      <w:tr w:rsidR="005967D9" w:rsidRPr="005967D9" w:rsidTr="005967D9">
        <w:trPr>
          <w:trHeight w:val="394"/>
        </w:trPr>
        <w:tc>
          <w:tcPr>
            <w:tcW w:w="3150" w:type="dxa"/>
            <w:tcBorders>
              <w:top w:val="single" w:sz="6" w:space="0" w:color="auto"/>
              <w:left w:val="double" w:sz="6" w:space="0" w:color="auto"/>
              <w:bottom w:val="nil"/>
              <w:right w:val="single" w:sz="6"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3–5 years old</w:t>
            </w:r>
          </w:p>
        </w:tc>
        <w:tc>
          <w:tcPr>
            <w:tcW w:w="99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450" w:type="dxa"/>
            <w:tcBorders>
              <w:top w:val="nil"/>
              <w:left w:val="doub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5220" w:type="dxa"/>
            <w:tcBorders>
              <w:top w:val="single" w:sz="6" w:space="0" w:color="auto"/>
              <w:left w:val="double" w:sz="6" w:space="0" w:color="auto"/>
              <w:bottom w:val="nil"/>
              <w:right w:val="single" w:sz="4"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080" w:type="dxa"/>
            <w:tcBorders>
              <w:top w:val="single" w:sz="6" w:space="0" w:color="auto"/>
              <w:left w:val="single" w:sz="4"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r>
      <w:tr w:rsidR="005967D9" w:rsidRPr="005967D9" w:rsidTr="005967D9">
        <w:trPr>
          <w:trHeight w:val="394"/>
        </w:trPr>
        <w:tc>
          <w:tcPr>
            <w:tcW w:w="3150" w:type="dxa"/>
            <w:tcBorders>
              <w:top w:val="single" w:sz="6" w:space="0" w:color="auto"/>
              <w:left w:val="double" w:sz="6" w:space="0" w:color="auto"/>
              <w:bottom w:val="nil"/>
              <w:right w:val="single" w:sz="6"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6–12 years old</w:t>
            </w:r>
          </w:p>
        </w:tc>
        <w:tc>
          <w:tcPr>
            <w:tcW w:w="99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450" w:type="dxa"/>
            <w:tcBorders>
              <w:top w:val="nil"/>
              <w:left w:val="doub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5220" w:type="dxa"/>
            <w:tcBorders>
              <w:top w:val="single" w:sz="6" w:space="0" w:color="auto"/>
              <w:left w:val="double" w:sz="6" w:space="0" w:color="auto"/>
              <w:bottom w:val="nil"/>
              <w:right w:val="single" w:sz="4"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080" w:type="dxa"/>
            <w:tcBorders>
              <w:top w:val="single" w:sz="6" w:space="0" w:color="auto"/>
              <w:left w:val="single" w:sz="4"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r>
      <w:tr w:rsidR="005967D9" w:rsidRPr="005967D9" w:rsidTr="005967D9">
        <w:trPr>
          <w:trHeight w:val="394"/>
        </w:trPr>
        <w:tc>
          <w:tcPr>
            <w:tcW w:w="3150" w:type="dxa"/>
            <w:tcBorders>
              <w:top w:val="single" w:sz="6" w:space="0" w:color="auto"/>
              <w:left w:val="double" w:sz="6" w:space="0" w:color="auto"/>
              <w:bottom w:val="nil"/>
              <w:right w:val="single" w:sz="6"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13–21 years old</w:t>
            </w:r>
          </w:p>
        </w:tc>
        <w:tc>
          <w:tcPr>
            <w:tcW w:w="99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450" w:type="dxa"/>
            <w:tcBorders>
              <w:top w:val="nil"/>
              <w:left w:val="doub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5220" w:type="dxa"/>
            <w:tcBorders>
              <w:top w:val="single" w:sz="6" w:space="0" w:color="auto"/>
              <w:left w:val="double" w:sz="6" w:space="0" w:color="auto"/>
              <w:bottom w:val="nil"/>
              <w:right w:val="single" w:sz="4"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080" w:type="dxa"/>
            <w:tcBorders>
              <w:top w:val="single" w:sz="6" w:space="0" w:color="auto"/>
              <w:left w:val="single" w:sz="4"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r>
      <w:tr w:rsidR="005967D9" w:rsidRPr="005967D9" w:rsidTr="005967D9">
        <w:trPr>
          <w:trHeight w:val="394"/>
        </w:trPr>
        <w:tc>
          <w:tcPr>
            <w:tcW w:w="315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22–65 years old</w:t>
            </w:r>
          </w:p>
        </w:tc>
        <w:tc>
          <w:tcPr>
            <w:tcW w:w="990" w:type="dxa"/>
            <w:tcBorders>
              <w:top w:val="single" w:sz="6" w:space="0" w:color="auto"/>
              <w:left w:val="single" w:sz="6" w:space="0" w:color="auto"/>
              <w:bottom w:val="single" w:sz="6" w:space="0" w:color="auto"/>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450" w:type="dxa"/>
            <w:tcBorders>
              <w:top w:val="nil"/>
              <w:left w:val="doub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5220" w:type="dxa"/>
            <w:tcBorders>
              <w:top w:val="single" w:sz="6" w:space="0" w:color="auto"/>
              <w:left w:val="double" w:sz="6" w:space="0" w:color="auto"/>
              <w:bottom w:val="nil"/>
              <w:right w:val="single" w:sz="4"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080" w:type="dxa"/>
            <w:tcBorders>
              <w:top w:val="single" w:sz="6" w:space="0" w:color="auto"/>
              <w:left w:val="single" w:sz="4"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r>
      <w:tr w:rsidR="005967D9" w:rsidRPr="005967D9" w:rsidTr="005967D9">
        <w:trPr>
          <w:trHeight w:val="394"/>
        </w:trPr>
        <w:tc>
          <w:tcPr>
            <w:tcW w:w="3150" w:type="dxa"/>
            <w:tcBorders>
              <w:top w:val="single" w:sz="6" w:space="0" w:color="auto"/>
              <w:left w:val="double" w:sz="6" w:space="0" w:color="auto"/>
              <w:bottom w:val="double" w:sz="6" w:space="0" w:color="auto"/>
              <w:right w:val="single" w:sz="6"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&gt; 65 years old</w:t>
            </w:r>
          </w:p>
        </w:tc>
        <w:tc>
          <w:tcPr>
            <w:tcW w:w="990" w:type="dxa"/>
            <w:tcBorders>
              <w:top w:val="single" w:sz="6" w:space="0" w:color="auto"/>
              <w:left w:val="single" w:sz="6" w:space="0" w:color="auto"/>
              <w:bottom w:val="double" w:sz="6" w:space="0" w:color="auto"/>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450" w:type="dxa"/>
            <w:tcBorders>
              <w:top w:val="nil"/>
              <w:left w:val="doub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5220" w:type="dxa"/>
            <w:tcBorders>
              <w:top w:val="single" w:sz="6" w:space="0" w:color="auto"/>
              <w:left w:val="double" w:sz="6" w:space="0" w:color="auto"/>
              <w:bottom w:val="single" w:sz="6" w:space="0" w:color="auto"/>
              <w:right w:val="single" w:sz="4"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080" w:type="dxa"/>
            <w:tcBorders>
              <w:top w:val="single" w:sz="6" w:space="0" w:color="auto"/>
              <w:left w:val="single" w:sz="4" w:space="0" w:color="auto"/>
              <w:bottom w:val="single" w:sz="6" w:space="0" w:color="auto"/>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r>
    </w:tbl>
    <w:p w:rsidR="005967D9" w:rsidRPr="005967D9" w:rsidRDefault="005967D9" w:rsidP="005967D9">
      <w:pPr>
        <w:tabs>
          <w:tab w:val="left" w:pos="-720"/>
        </w:tabs>
        <w:suppressAutoHyphens/>
        <w:outlineLvl w:val="0"/>
        <w:rPr>
          <w:rFonts w:ascii="Calibri" w:hAnsi="Calibri"/>
          <w:b/>
          <w:spacing w:val="-2"/>
        </w:rPr>
      </w:pPr>
    </w:p>
    <w:p w:rsidR="005967D9" w:rsidRPr="005967D9" w:rsidRDefault="005967D9" w:rsidP="005967D9">
      <w:pPr>
        <w:tabs>
          <w:tab w:val="left" w:pos="-720"/>
        </w:tabs>
        <w:suppressAutoHyphens/>
        <w:outlineLvl w:val="0"/>
        <w:rPr>
          <w:rFonts w:ascii="Calibri" w:hAnsi="Calibri"/>
          <w:b/>
          <w:spacing w:val="-2"/>
          <w:sz w:val="6"/>
        </w:rPr>
      </w:pPr>
    </w:p>
    <w:p w:rsidR="005967D9" w:rsidRPr="005967D9" w:rsidRDefault="005967D9" w:rsidP="005967D9">
      <w:pPr>
        <w:tabs>
          <w:tab w:val="left" w:pos="-720"/>
        </w:tabs>
        <w:suppressAutoHyphens/>
        <w:outlineLvl w:val="0"/>
        <w:rPr>
          <w:rFonts w:ascii="Calibri" w:hAnsi="Calibri"/>
          <w:spacing w:val="-2"/>
          <w:sz w:val="22"/>
          <w:szCs w:val="22"/>
        </w:rPr>
      </w:pPr>
      <w:r w:rsidRPr="005967D9">
        <w:rPr>
          <w:rFonts w:ascii="Calibri" w:hAnsi="Calibri"/>
          <w:b/>
          <w:spacing w:val="-2"/>
          <w:sz w:val="22"/>
          <w:szCs w:val="22"/>
        </w:rPr>
        <w:lastRenderedPageBreak/>
        <w:t>OCCUPATIONAL THERAPY PROCESS</w:t>
      </w:r>
    </w:p>
    <w:p w:rsidR="005967D9" w:rsidRPr="005967D9" w:rsidRDefault="005967D9" w:rsidP="005967D9">
      <w:pPr>
        <w:tabs>
          <w:tab w:val="left" w:pos="-720"/>
          <w:tab w:val="left" w:pos="0"/>
          <w:tab w:val="left" w:pos="720"/>
        </w:tabs>
        <w:suppressAutoHyphens/>
        <w:ind w:right="234"/>
        <w:rPr>
          <w:rFonts w:ascii="Calibri" w:hAnsi="Calibri"/>
          <w:spacing w:val="-2"/>
        </w:rPr>
      </w:pPr>
      <w:r w:rsidRPr="005967D9">
        <w:rPr>
          <w:rFonts w:ascii="Calibri" w:hAnsi="Calibri"/>
          <w:spacing w:val="-2"/>
        </w:rPr>
        <w:t xml:space="preserve">Indicate the approximate number of screenings and/or assessments you assisted with; also indicate their value to your learning experience by </w:t>
      </w:r>
      <w:r w:rsidRPr="005967D9">
        <w:rPr>
          <w:rFonts w:ascii="Calibri" w:hAnsi="Calibri"/>
          <w:i/>
          <w:spacing w:val="-2"/>
        </w:rPr>
        <w:t>circling</w:t>
      </w:r>
      <w:r w:rsidRPr="005967D9">
        <w:rPr>
          <w:rFonts w:ascii="Calibri" w:hAnsi="Calibri"/>
          <w:spacing w:val="-2"/>
        </w:rPr>
        <w:t xml:space="preserve"> the appropriate number with 1 being least valuable and 5 being the most valuable.</w:t>
      </w:r>
    </w:p>
    <w:tbl>
      <w:tblPr>
        <w:tblW w:w="0" w:type="auto"/>
        <w:tblInd w:w="120" w:type="dxa"/>
        <w:tblLayout w:type="fixed"/>
        <w:tblCellMar>
          <w:left w:w="120" w:type="dxa"/>
          <w:right w:w="120" w:type="dxa"/>
        </w:tblCellMar>
        <w:tblLook w:val="0000" w:firstRow="0" w:lastRow="0" w:firstColumn="0" w:lastColumn="0" w:noHBand="0" w:noVBand="0"/>
      </w:tblPr>
      <w:tblGrid>
        <w:gridCol w:w="4680"/>
        <w:gridCol w:w="720"/>
        <w:gridCol w:w="720"/>
        <w:gridCol w:w="20"/>
        <w:gridCol w:w="1150"/>
        <w:gridCol w:w="20"/>
        <w:gridCol w:w="2950"/>
      </w:tblGrid>
      <w:tr w:rsidR="005967D9" w:rsidRPr="005967D9" w:rsidTr="005967D9">
        <w:tc>
          <w:tcPr>
            <w:tcW w:w="4680" w:type="dxa"/>
            <w:tcBorders>
              <w:top w:val="double" w:sz="6" w:space="0" w:color="auto"/>
              <w:left w:val="double" w:sz="6" w:space="0" w:color="auto"/>
              <w:bottom w:val="double" w:sz="4" w:space="0" w:color="auto"/>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r w:rsidRPr="005967D9">
              <w:rPr>
                <w:rFonts w:ascii="Calibri" w:hAnsi="Calibri"/>
                <w:spacing w:val="-2"/>
              </w:rPr>
              <w:fldChar w:fldCharType="begin"/>
            </w:r>
            <w:r w:rsidRPr="005967D9">
              <w:rPr>
                <w:rFonts w:ascii="Calibri" w:hAnsi="Calibri"/>
                <w:spacing w:val="-2"/>
              </w:rPr>
              <w:instrText xml:space="preserve">PRIVATE </w:instrText>
            </w:r>
            <w:r w:rsidRPr="005967D9">
              <w:rPr>
                <w:rFonts w:ascii="Calibri" w:hAnsi="Calibri"/>
                <w:spacing w:val="-2"/>
              </w:rPr>
              <w:fldChar w:fldCharType="end"/>
            </w:r>
          </w:p>
        </w:tc>
        <w:tc>
          <w:tcPr>
            <w:tcW w:w="1440" w:type="dxa"/>
            <w:gridSpan w:val="2"/>
            <w:tcBorders>
              <w:top w:val="double" w:sz="6" w:space="0" w:color="auto"/>
              <w:left w:val="single" w:sz="6" w:space="0" w:color="auto"/>
              <w:bottom w:val="double" w:sz="4" w:space="0" w:color="auto"/>
              <w:right w:val="double" w:sz="6" w:space="0" w:color="auto"/>
            </w:tcBorders>
          </w:tcPr>
          <w:p w:rsidR="005967D9" w:rsidRPr="005967D9" w:rsidRDefault="005967D9" w:rsidP="005967D9">
            <w:pPr>
              <w:tabs>
                <w:tab w:val="center" w:pos="581"/>
              </w:tabs>
              <w:suppressAutoHyphens/>
              <w:spacing w:before="90"/>
              <w:jc w:val="center"/>
              <w:rPr>
                <w:rFonts w:ascii="Calibri" w:hAnsi="Calibri"/>
                <w:b/>
                <w:spacing w:val="-2"/>
              </w:rPr>
            </w:pPr>
            <w:r w:rsidRPr="005967D9">
              <w:rPr>
                <w:rFonts w:ascii="Calibri" w:hAnsi="Calibri"/>
                <w:b/>
                <w:spacing w:val="-2"/>
              </w:rPr>
              <w:t>REQUIRED</w:t>
            </w:r>
          </w:p>
          <w:p w:rsidR="005967D9" w:rsidRPr="005967D9" w:rsidRDefault="005967D9" w:rsidP="005967D9">
            <w:pPr>
              <w:tabs>
                <w:tab w:val="left" w:pos="-720"/>
              </w:tabs>
              <w:suppressAutoHyphens/>
              <w:spacing w:after="54"/>
              <w:jc w:val="center"/>
              <w:rPr>
                <w:rFonts w:ascii="Calibri" w:hAnsi="Calibri"/>
                <w:spacing w:val="-2"/>
              </w:rPr>
            </w:pPr>
            <w:r w:rsidRPr="005967D9">
              <w:rPr>
                <w:rFonts w:ascii="Calibri" w:hAnsi="Calibri"/>
                <w:spacing w:val="-2"/>
              </w:rPr>
              <w:t>Yes        No</w:t>
            </w:r>
          </w:p>
        </w:tc>
        <w:tc>
          <w:tcPr>
            <w:tcW w:w="1170" w:type="dxa"/>
            <w:gridSpan w:val="2"/>
            <w:tcBorders>
              <w:top w:val="double" w:sz="6" w:space="0" w:color="auto"/>
              <w:left w:val="single" w:sz="6" w:space="0" w:color="auto"/>
              <w:bottom w:val="double" w:sz="4" w:space="0" w:color="auto"/>
              <w:right w:val="double" w:sz="6" w:space="0" w:color="auto"/>
            </w:tcBorders>
          </w:tcPr>
          <w:p w:rsidR="005967D9" w:rsidRPr="005967D9" w:rsidRDefault="005967D9" w:rsidP="005967D9">
            <w:pPr>
              <w:tabs>
                <w:tab w:val="center" w:pos="403"/>
              </w:tabs>
              <w:suppressAutoHyphens/>
              <w:spacing w:before="90"/>
              <w:jc w:val="center"/>
              <w:rPr>
                <w:rFonts w:ascii="Calibri" w:hAnsi="Calibri"/>
                <w:b/>
                <w:spacing w:val="-2"/>
              </w:rPr>
            </w:pPr>
            <w:r w:rsidRPr="005967D9">
              <w:rPr>
                <w:rFonts w:ascii="Calibri" w:hAnsi="Calibri"/>
                <w:b/>
                <w:spacing w:val="-2"/>
              </w:rPr>
              <w:t>HOW</w:t>
            </w:r>
          </w:p>
          <w:p w:rsidR="005967D9" w:rsidRPr="005967D9" w:rsidRDefault="005967D9" w:rsidP="005967D9">
            <w:pPr>
              <w:tabs>
                <w:tab w:val="center" w:pos="403"/>
              </w:tabs>
              <w:suppressAutoHyphens/>
              <w:spacing w:after="54"/>
              <w:jc w:val="center"/>
              <w:rPr>
                <w:rFonts w:ascii="Calibri" w:hAnsi="Calibri"/>
                <w:spacing w:val="-2"/>
              </w:rPr>
            </w:pPr>
            <w:r w:rsidRPr="005967D9">
              <w:rPr>
                <w:rFonts w:ascii="Calibri" w:hAnsi="Calibri"/>
                <w:b/>
                <w:spacing w:val="-2"/>
              </w:rPr>
              <w:t>MANY</w:t>
            </w:r>
          </w:p>
        </w:tc>
        <w:tc>
          <w:tcPr>
            <w:tcW w:w="2970" w:type="dxa"/>
            <w:gridSpan w:val="2"/>
            <w:tcBorders>
              <w:top w:val="double" w:sz="6" w:space="0" w:color="auto"/>
              <w:left w:val="single" w:sz="6" w:space="0" w:color="auto"/>
              <w:bottom w:val="double" w:sz="4" w:space="0" w:color="auto"/>
              <w:right w:val="double" w:sz="6" w:space="0" w:color="auto"/>
            </w:tcBorders>
          </w:tcPr>
          <w:p w:rsidR="005967D9" w:rsidRPr="005967D9" w:rsidRDefault="005967D9" w:rsidP="005967D9">
            <w:pPr>
              <w:tabs>
                <w:tab w:val="center" w:pos="1178"/>
              </w:tabs>
              <w:suppressAutoHyphens/>
              <w:spacing w:before="90"/>
              <w:jc w:val="center"/>
              <w:rPr>
                <w:rFonts w:ascii="Calibri" w:hAnsi="Calibri"/>
                <w:b/>
                <w:spacing w:val="-2"/>
              </w:rPr>
            </w:pPr>
            <w:r w:rsidRPr="005967D9">
              <w:rPr>
                <w:rFonts w:ascii="Calibri" w:hAnsi="Calibri"/>
                <w:b/>
                <w:spacing w:val="-2"/>
              </w:rPr>
              <w:t>EDUCATIONAL</w:t>
            </w:r>
          </w:p>
          <w:p w:rsidR="005967D9" w:rsidRPr="005967D9" w:rsidRDefault="005967D9" w:rsidP="005967D9">
            <w:pPr>
              <w:tabs>
                <w:tab w:val="center" w:pos="1178"/>
              </w:tabs>
              <w:suppressAutoHyphens/>
              <w:spacing w:after="54"/>
              <w:jc w:val="center"/>
              <w:rPr>
                <w:rFonts w:ascii="Calibri" w:hAnsi="Calibri"/>
                <w:spacing w:val="-2"/>
              </w:rPr>
            </w:pPr>
            <w:r w:rsidRPr="005967D9">
              <w:rPr>
                <w:rFonts w:ascii="Calibri" w:hAnsi="Calibri"/>
                <w:b/>
                <w:spacing w:val="-2"/>
              </w:rPr>
              <w:t>VALUE</w:t>
            </w:r>
          </w:p>
        </w:tc>
      </w:tr>
      <w:tr w:rsidR="005967D9" w:rsidRPr="005967D9" w:rsidTr="005967D9">
        <w:tc>
          <w:tcPr>
            <w:tcW w:w="4680" w:type="dxa"/>
            <w:tcBorders>
              <w:top w:val="double" w:sz="4" w:space="0" w:color="auto"/>
              <w:left w:val="double" w:sz="6"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r w:rsidRPr="005967D9">
              <w:rPr>
                <w:rFonts w:ascii="Calibri" w:hAnsi="Calibri"/>
                <w:spacing w:val="-2"/>
              </w:rPr>
              <w:t>1. Client Screening</w:t>
            </w:r>
          </w:p>
        </w:tc>
        <w:tc>
          <w:tcPr>
            <w:tcW w:w="720" w:type="dxa"/>
            <w:tcBorders>
              <w:top w:val="double" w:sz="4" w:space="0" w:color="auto"/>
              <w:left w:val="single" w:sz="6" w:space="0" w:color="auto"/>
              <w:bottom w:val="nil"/>
              <w:right w:val="nil"/>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40" w:type="dxa"/>
            <w:gridSpan w:val="2"/>
            <w:tcBorders>
              <w:top w:val="double" w:sz="4"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170" w:type="dxa"/>
            <w:gridSpan w:val="2"/>
            <w:tcBorders>
              <w:top w:val="double" w:sz="4"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p>
        </w:tc>
        <w:tc>
          <w:tcPr>
            <w:tcW w:w="2950" w:type="dxa"/>
            <w:tcBorders>
              <w:top w:val="double" w:sz="4"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r w:rsidRPr="005967D9">
              <w:rPr>
                <w:rFonts w:ascii="Calibri" w:hAnsi="Calibri"/>
                <w:spacing w:val="-2"/>
              </w:rPr>
              <w:t>1     2     3     4     5</w:t>
            </w:r>
          </w:p>
        </w:tc>
      </w:tr>
      <w:tr w:rsidR="005967D9" w:rsidRPr="005967D9" w:rsidTr="005967D9">
        <w:tc>
          <w:tcPr>
            <w:tcW w:w="4680"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spacing w:before="90"/>
              <w:rPr>
                <w:rFonts w:ascii="Calibri" w:hAnsi="Calibri"/>
                <w:spacing w:val="-2"/>
              </w:rPr>
            </w:pPr>
            <w:r w:rsidRPr="005967D9">
              <w:rPr>
                <w:rFonts w:ascii="Calibri" w:hAnsi="Calibri"/>
                <w:spacing w:val="-2"/>
              </w:rPr>
              <w:t>2. OT Assessments  (</w:t>
            </w:r>
            <w:r w:rsidRPr="005967D9">
              <w:rPr>
                <w:rFonts w:ascii="Calibri" w:hAnsi="Calibri"/>
                <w:i/>
                <w:spacing w:val="-2"/>
              </w:rPr>
              <w:t>List assessments below)</w:t>
            </w:r>
          </w:p>
        </w:tc>
        <w:tc>
          <w:tcPr>
            <w:tcW w:w="720" w:type="dxa"/>
            <w:tcBorders>
              <w:top w:val="single" w:sz="6" w:space="0" w:color="auto"/>
              <w:left w:val="single" w:sz="6" w:space="0" w:color="auto"/>
              <w:bottom w:val="nil"/>
              <w:right w:val="nil"/>
            </w:tcBorders>
            <w:shd w:val="clear" w:color="auto" w:fill="000000"/>
          </w:tcPr>
          <w:p w:rsidR="005967D9" w:rsidRPr="005967D9" w:rsidRDefault="005967D9" w:rsidP="005967D9">
            <w:pPr>
              <w:tabs>
                <w:tab w:val="left" w:pos="-720"/>
              </w:tabs>
              <w:suppressAutoHyphens/>
              <w:spacing w:before="90" w:after="54"/>
              <w:ind w:firstLine="240"/>
              <w:jc w:val="both"/>
              <w:rPr>
                <w:rFonts w:ascii="Calibri" w:hAnsi="Calibri"/>
                <w:spacing w:val="-2"/>
                <w:highlight w:val="black"/>
              </w:rPr>
            </w:pPr>
          </w:p>
        </w:tc>
        <w:tc>
          <w:tcPr>
            <w:tcW w:w="740" w:type="dxa"/>
            <w:gridSpan w:val="2"/>
            <w:tcBorders>
              <w:top w:val="single" w:sz="6" w:space="0" w:color="auto"/>
              <w:left w:val="single" w:sz="6" w:space="0" w:color="auto"/>
              <w:bottom w:val="nil"/>
              <w:right w:val="double" w:sz="6" w:space="0" w:color="auto"/>
            </w:tcBorders>
            <w:shd w:val="clear" w:color="auto" w:fill="000000"/>
          </w:tcPr>
          <w:p w:rsidR="005967D9" w:rsidRPr="005967D9" w:rsidRDefault="005967D9" w:rsidP="005967D9">
            <w:pPr>
              <w:tabs>
                <w:tab w:val="left" w:pos="-720"/>
              </w:tabs>
              <w:suppressAutoHyphens/>
              <w:spacing w:before="90" w:after="54"/>
              <w:jc w:val="both"/>
              <w:rPr>
                <w:rFonts w:ascii="Calibri" w:hAnsi="Calibri"/>
                <w:spacing w:val="-2"/>
                <w:highlight w:val="black"/>
              </w:rPr>
            </w:pPr>
          </w:p>
        </w:tc>
        <w:tc>
          <w:tcPr>
            <w:tcW w:w="1170" w:type="dxa"/>
            <w:gridSpan w:val="2"/>
            <w:tcBorders>
              <w:top w:val="single" w:sz="6" w:space="0" w:color="auto"/>
              <w:left w:val="single" w:sz="6" w:space="0" w:color="auto"/>
              <w:bottom w:val="nil"/>
              <w:right w:val="double" w:sz="6" w:space="0" w:color="auto"/>
            </w:tcBorders>
            <w:shd w:val="clear" w:color="auto" w:fill="000000"/>
          </w:tcPr>
          <w:p w:rsidR="005967D9" w:rsidRPr="005967D9" w:rsidRDefault="005967D9" w:rsidP="005967D9">
            <w:pPr>
              <w:tabs>
                <w:tab w:val="left" w:pos="-720"/>
              </w:tabs>
              <w:suppressAutoHyphens/>
              <w:spacing w:before="90" w:after="54"/>
              <w:jc w:val="center"/>
              <w:rPr>
                <w:rFonts w:ascii="Calibri" w:hAnsi="Calibri"/>
                <w:spacing w:val="-2"/>
                <w:highlight w:val="black"/>
              </w:rPr>
            </w:pPr>
          </w:p>
        </w:tc>
        <w:tc>
          <w:tcPr>
            <w:tcW w:w="2950" w:type="dxa"/>
            <w:tcBorders>
              <w:top w:val="single" w:sz="6" w:space="0" w:color="auto"/>
              <w:left w:val="single" w:sz="6" w:space="0" w:color="auto"/>
              <w:bottom w:val="nil"/>
              <w:right w:val="double" w:sz="6" w:space="0" w:color="auto"/>
            </w:tcBorders>
            <w:shd w:val="clear" w:color="auto" w:fill="000000"/>
          </w:tcPr>
          <w:p w:rsidR="005967D9" w:rsidRPr="005967D9" w:rsidRDefault="005967D9" w:rsidP="005967D9">
            <w:pPr>
              <w:tabs>
                <w:tab w:val="left" w:pos="-720"/>
              </w:tabs>
              <w:suppressAutoHyphens/>
              <w:spacing w:before="90" w:after="54"/>
              <w:jc w:val="center"/>
              <w:rPr>
                <w:rFonts w:ascii="Calibri" w:hAnsi="Calibri"/>
                <w:spacing w:val="-2"/>
                <w:highlight w:val="black"/>
              </w:rPr>
            </w:pPr>
          </w:p>
        </w:tc>
      </w:tr>
      <w:tr w:rsidR="005967D9" w:rsidRPr="005967D9" w:rsidTr="005967D9">
        <w:tc>
          <w:tcPr>
            <w:tcW w:w="4680"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2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40" w:type="dxa"/>
            <w:gridSpan w:val="2"/>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170" w:type="dxa"/>
            <w:gridSpan w:val="2"/>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p>
        </w:tc>
        <w:tc>
          <w:tcPr>
            <w:tcW w:w="295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r w:rsidRPr="005967D9">
              <w:rPr>
                <w:rFonts w:ascii="Calibri" w:hAnsi="Calibri"/>
                <w:spacing w:val="-2"/>
              </w:rPr>
              <w:t>1     2     3     4     5</w:t>
            </w:r>
          </w:p>
        </w:tc>
      </w:tr>
      <w:tr w:rsidR="005967D9" w:rsidRPr="005967D9" w:rsidTr="005967D9">
        <w:tc>
          <w:tcPr>
            <w:tcW w:w="4680"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r w:rsidRPr="005967D9">
              <w:rPr>
                <w:rFonts w:ascii="Calibri" w:hAnsi="Calibri"/>
                <w:spacing w:val="-2"/>
              </w:rPr>
              <w:t xml:space="preserve"> </w:t>
            </w:r>
          </w:p>
        </w:tc>
        <w:tc>
          <w:tcPr>
            <w:tcW w:w="72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40" w:type="dxa"/>
            <w:gridSpan w:val="2"/>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170" w:type="dxa"/>
            <w:gridSpan w:val="2"/>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p>
        </w:tc>
        <w:tc>
          <w:tcPr>
            <w:tcW w:w="295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r w:rsidRPr="005967D9">
              <w:rPr>
                <w:rFonts w:ascii="Calibri" w:hAnsi="Calibri"/>
                <w:spacing w:val="-2"/>
              </w:rPr>
              <w:t>1     2     3     4     5</w:t>
            </w:r>
          </w:p>
        </w:tc>
      </w:tr>
      <w:tr w:rsidR="005967D9" w:rsidRPr="005967D9" w:rsidTr="005967D9">
        <w:tc>
          <w:tcPr>
            <w:tcW w:w="4680"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2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40" w:type="dxa"/>
            <w:gridSpan w:val="2"/>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170" w:type="dxa"/>
            <w:gridSpan w:val="2"/>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p>
        </w:tc>
        <w:tc>
          <w:tcPr>
            <w:tcW w:w="295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r w:rsidRPr="005967D9">
              <w:rPr>
                <w:rFonts w:ascii="Calibri" w:hAnsi="Calibri"/>
                <w:spacing w:val="-2"/>
              </w:rPr>
              <w:t>1     2     3     4     5</w:t>
            </w:r>
          </w:p>
        </w:tc>
      </w:tr>
      <w:tr w:rsidR="005967D9" w:rsidRPr="005967D9" w:rsidTr="005967D9">
        <w:tc>
          <w:tcPr>
            <w:tcW w:w="4680"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2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40" w:type="dxa"/>
            <w:gridSpan w:val="2"/>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170" w:type="dxa"/>
            <w:gridSpan w:val="2"/>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p>
        </w:tc>
        <w:tc>
          <w:tcPr>
            <w:tcW w:w="295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r w:rsidRPr="005967D9">
              <w:rPr>
                <w:rFonts w:ascii="Calibri" w:hAnsi="Calibri"/>
                <w:spacing w:val="-2"/>
              </w:rPr>
              <w:t>1     2     3     4     5</w:t>
            </w:r>
          </w:p>
        </w:tc>
      </w:tr>
      <w:tr w:rsidR="005967D9" w:rsidRPr="005967D9" w:rsidTr="005967D9">
        <w:tc>
          <w:tcPr>
            <w:tcW w:w="4680"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2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40" w:type="dxa"/>
            <w:gridSpan w:val="2"/>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170" w:type="dxa"/>
            <w:gridSpan w:val="2"/>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p>
        </w:tc>
        <w:tc>
          <w:tcPr>
            <w:tcW w:w="295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r w:rsidRPr="005967D9">
              <w:rPr>
                <w:rFonts w:ascii="Calibri" w:hAnsi="Calibri"/>
                <w:spacing w:val="-2"/>
              </w:rPr>
              <w:t>1     2     3     4     5</w:t>
            </w:r>
          </w:p>
        </w:tc>
      </w:tr>
      <w:tr w:rsidR="005967D9" w:rsidRPr="005967D9" w:rsidTr="005967D9">
        <w:tc>
          <w:tcPr>
            <w:tcW w:w="4680"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2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40" w:type="dxa"/>
            <w:gridSpan w:val="2"/>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170" w:type="dxa"/>
            <w:gridSpan w:val="2"/>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p>
        </w:tc>
        <w:tc>
          <w:tcPr>
            <w:tcW w:w="295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r w:rsidRPr="005967D9">
              <w:rPr>
                <w:rFonts w:ascii="Calibri" w:hAnsi="Calibri"/>
                <w:spacing w:val="-2"/>
              </w:rPr>
              <w:t>1     2     3     4     5</w:t>
            </w:r>
          </w:p>
        </w:tc>
      </w:tr>
      <w:tr w:rsidR="005967D9" w:rsidRPr="005967D9" w:rsidTr="005967D9">
        <w:tc>
          <w:tcPr>
            <w:tcW w:w="4680"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2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40" w:type="dxa"/>
            <w:gridSpan w:val="2"/>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170" w:type="dxa"/>
            <w:gridSpan w:val="2"/>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p>
        </w:tc>
        <w:tc>
          <w:tcPr>
            <w:tcW w:w="295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r w:rsidRPr="005967D9">
              <w:rPr>
                <w:rFonts w:ascii="Calibri" w:hAnsi="Calibri"/>
                <w:spacing w:val="-2"/>
              </w:rPr>
              <w:t>1     2     3     4     5</w:t>
            </w:r>
          </w:p>
        </w:tc>
      </w:tr>
      <w:tr w:rsidR="005967D9" w:rsidRPr="005967D9" w:rsidTr="005967D9">
        <w:tc>
          <w:tcPr>
            <w:tcW w:w="4680"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2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40" w:type="dxa"/>
            <w:gridSpan w:val="2"/>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170" w:type="dxa"/>
            <w:gridSpan w:val="2"/>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p>
        </w:tc>
        <w:tc>
          <w:tcPr>
            <w:tcW w:w="295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r w:rsidRPr="005967D9">
              <w:rPr>
                <w:rFonts w:ascii="Calibri" w:hAnsi="Calibri"/>
                <w:spacing w:val="-2"/>
              </w:rPr>
              <w:t>1     2     3     4     5</w:t>
            </w:r>
          </w:p>
        </w:tc>
      </w:tr>
      <w:tr w:rsidR="005967D9" w:rsidRPr="005967D9" w:rsidTr="005967D9">
        <w:tc>
          <w:tcPr>
            <w:tcW w:w="4680"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2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40" w:type="dxa"/>
            <w:gridSpan w:val="2"/>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170" w:type="dxa"/>
            <w:gridSpan w:val="2"/>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p>
        </w:tc>
        <w:tc>
          <w:tcPr>
            <w:tcW w:w="295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r w:rsidRPr="005967D9">
              <w:rPr>
                <w:rFonts w:ascii="Calibri" w:hAnsi="Calibri"/>
                <w:spacing w:val="-2"/>
              </w:rPr>
              <w:t>1     2     3     4     5</w:t>
            </w:r>
          </w:p>
        </w:tc>
      </w:tr>
      <w:tr w:rsidR="005967D9" w:rsidRPr="005967D9" w:rsidTr="005967D9">
        <w:tc>
          <w:tcPr>
            <w:tcW w:w="4680" w:type="dxa"/>
            <w:tcBorders>
              <w:top w:val="single" w:sz="6" w:space="0" w:color="auto"/>
              <w:left w:val="double" w:sz="6" w:space="0" w:color="auto"/>
              <w:bottom w:val="single" w:sz="6" w:space="0" w:color="auto"/>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r w:rsidRPr="005967D9">
              <w:rPr>
                <w:rFonts w:ascii="Calibri" w:hAnsi="Calibri"/>
                <w:spacing w:val="-2"/>
              </w:rPr>
              <w:t>3. Intervention and/or care plans</w:t>
            </w:r>
          </w:p>
        </w:tc>
        <w:tc>
          <w:tcPr>
            <w:tcW w:w="720" w:type="dxa"/>
            <w:tcBorders>
              <w:top w:val="single" w:sz="6" w:space="0" w:color="auto"/>
              <w:left w:val="single" w:sz="6" w:space="0" w:color="auto"/>
              <w:bottom w:val="single" w:sz="6" w:space="0" w:color="auto"/>
              <w:right w:val="nil"/>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40" w:type="dxa"/>
            <w:gridSpan w:val="2"/>
            <w:tcBorders>
              <w:top w:val="single" w:sz="6" w:space="0" w:color="auto"/>
              <w:left w:val="single" w:sz="6" w:space="0" w:color="auto"/>
              <w:bottom w:val="single" w:sz="6" w:space="0" w:color="auto"/>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170" w:type="dxa"/>
            <w:gridSpan w:val="2"/>
            <w:tcBorders>
              <w:top w:val="single" w:sz="6" w:space="0" w:color="auto"/>
              <w:left w:val="single" w:sz="6" w:space="0" w:color="auto"/>
              <w:bottom w:val="single" w:sz="6" w:space="0" w:color="auto"/>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p>
        </w:tc>
        <w:tc>
          <w:tcPr>
            <w:tcW w:w="2950" w:type="dxa"/>
            <w:tcBorders>
              <w:top w:val="single" w:sz="6" w:space="0" w:color="auto"/>
              <w:left w:val="single" w:sz="6" w:space="0" w:color="auto"/>
              <w:bottom w:val="single" w:sz="6" w:space="0" w:color="auto"/>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r w:rsidRPr="005967D9">
              <w:rPr>
                <w:rFonts w:ascii="Calibri" w:hAnsi="Calibri"/>
                <w:spacing w:val="-2"/>
              </w:rPr>
              <w:t>1     2     3     4     5</w:t>
            </w:r>
          </w:p>
        </w:tc>
      </w:tr>
      <w:tr w:rsidR="005967D9" w:rsidRPr="005967D9" w:rsidTr="005967D9">
        <w:tc>
          <w:tcPr>
            <w:tcW w:w="4680" w:type="dxa"/>
            <w:tcBorders>
              <w:top w:val="single" w:sz="6" w:space="0" w:color="auto"/>
              <w:left w:val="double" w:sz="6" w:space="0" w:color="auto"/>
              <w:bottom w:val="double" w:sz="6" w:space="0" w:color="auto"/>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r w:rsidRPr="005967D9">
              <w:rPr>
                <w:rFonts w:ascii="Calibri" w:hAnsi="Calibri"/>
                <w:spacing w:val="-2"/>
              </w:rPr>
              <w:t>4. Discharge summary</w:t>
            </w:r>
          </w:p>
        </w:tc>
        <w:tc>
          <w:tcPr>
            <w:tcW w:w="720" w:type="dxa"/>
            <w:tcBorders>
              <w:top w:val="single" w:sz="6" w:space="0" w:color="auto"/>
              <w:left w:val="single" w:sz="6" w:space="0" w:color="auto"/>
              <w:bottom w:val="double" w:sz="6" w:space="0" w:color="auto"/>
              <w:right w:val="nil"/>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40" w:type="dxa"/>
            <w:gridSpan w:val="2"/>
            <w:tcBorders>
              <w:top w:val="single" w:sz="6" w:space="0" w:color="auto"/>
              <w:left w:val="single" w:sz="6" w:space="0" w:color="auto"/>
              <w:bottom w:val="double" w:sz="6" w:space="0" w:color="auto"/>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170" w:type="dxa"/>
            <w:gridSpan w:val="2"/>
            <w:tcBorders>
              <w:top w:val="single" w:sz="6" w:space="0" w:color="auto"/>
              <w:left w:val="single" w:sz="6" w:space="0" w:color="auto"/>
              <w:bottom w:val="double" w:sz="6" w:space="0" w:color="auto"/>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p>
        </w:tc>
        <w:tc>
          <w:tcPr>
            <w:tcW w:w="2950" w:type="dxa"/>
            <w:tcBorders>
              <w:top w:val="single" w:sz="6" w:space="0" w:color="auto"/>
              <w:left w:val="single" w:sz="6" w:space="0" w:color="auto"/>
              <w:bottom w:val="double" w:sz="6" w:space="0" w:color="auto"/>
              <w:right w:val="double" w:sz="6" w:space="0" w:color="auto"/>
            </w:tcBorders>
          </w:tcPr>
          <w:p w:rsidR="005967D9" w:rsidRPr="005967D9" w:rsidRDefault="005967D9" w:rsidP="005967D9">
            <w:pPr>
              <w:tabs>
                <w:tab w:val="left" w:pos="-720"/>
              </w:tabs>
              <w:suppressAutoHyphens/>
              <w:spacing w:before="90" w:after="54"/>
              <w:jc w:val="center"/>
              <w:rPr>
                <w:rFonts w:ascii="Calibri" w:hAnsi="Calibri"/>
                <w:spacing w:val="-2"/>
              </w:rPr>
            </w:pPr>
            <w:r w:rsidRPr="005967D9">
              <w:rPr>
                <w:rFonts w:ascii="Calibri" w:hAnsi="Calibri"/>
                <w:spacing w:val="-2"/>
              </w:rPr>
              <w:t>1     2     3     4     5</w:t>
            </w:r>
          </w:p>
        </w:tc>
      </w:tr>
    </w:tbl>
    <w:p w:rsidR="005967D9" w:rsidRPr="005967D9" w:rsidRDefault="005967D9" w:rsidP="005967D9">
      <w:pPr>
        <w:tabs>
          <w:tab w:val="left" w:pos="-720"/>
          <w:tab w:val="left" w:pos="0"/>
          <w:tab w:val="left" w:pos="720"/>
        </w:tabs>
        <w:suppressAutoHyphens/>
        <w:rPr>
          <w:rFonts w:ascii="Calibri" w:hAnsi="Calibri"/>
          <w:spacing w:val="-2"/>
        </w:rPr>
      </w:pPr>
    </w:p>
    <w:p w:rsidR="005967D9" w:rsidRPr="005967D9" w:rsidRDefault="005967D9" w:rsidP="005967D9">
      <w:pPr>
        <w:tabs>
          <w:tab w:val="left" w:pos="-720"/>
          <w:tab w:val="left" w:pos="0"/>
          <w:tab w:val="left" w:pos="720"/>
        </w:tabs>
        <w:suppressAutoHyphens/>
        <w:ind w:right="1440"/>
        <w:rPr>
          <w:rFonts w:ascii="Calibri" w:hAnsi="Calibri"/>
          <w:b/>
          <w:spacing w:val="-2"/>
          <w:sz w:val="22"/>
          <w:szCs w:val="22"/>
        </w:rPr>
      </w:pPr>
      <w:r w:rsidRPr="005967D9">
        <w:rPr>
          <w:rFonts w:ascii="Calibri" w:hAnsi="Calibri"/>
          <w:b/>
          <w:spacing w:val="-2"/>
          <w:sz w:val="22"/>
          <w:szCs w:val="22"/>
        </w:rPr>
        <w:t>FRAMES OF REFERENCE—MODELS OF PRACTICE—THEORIES</w:t>
      </w:r>
    </w:p>
    <w:p w:rsidR="005967D9" w:rsidRPr="005967D9" w:rsidRDefault="005967D9" w:rsidP="005967D9">
      <w:pPr>
        <w:tabs>
          <w:tab w:val="left" w:pos="-720"/>
          <w:tab w:val="left" w:pos="0"/>
          <w:tab w:val="left" w:pos="720"/>
        </w:tabs>
        <w:suppressAutoHyphens/>
        <w:ind w:right="1440"/>
        <w:rPr>
          <w:rFonts w:ascii="Calibri" w:hAnsi="Calibri"/>
          <w:spacing w:val="-2"/>
        </w:rPr>
      </w:pPr>
      <w:r w:rsidRPr="005967D9">
        <w:rPr>
          <w:rFonts w:ascii="Calibri" w:hAnsi="Calibri"/>
          <w:spacing w:val="-2"/>
        </w:rPr>
        <w:t xml:space="preserve">Indicate frequency of models of practice, frames of reference, and/or theories are utilized. </w:t>
      </w:r>
      <w:r w:rsidRPr="005967D9">
        <w:rPr>
          <w:rFonts w:ascii="Calibri" w:hAnsi="Calibri"/>
          <w:i/>
          <w:spacing w:val="-2"/>
        </w:rPr>
        <w:t>Check the applicable box.</w:t>
      </w:r>
    </w:p>
    <w:tbl>
      <w:tblPr>
        <w:tblW w:w="0" w:type="auto"/>
        <w:tblInd w:w="120" w:type="dxa"/>
        <w:tblLayout w:type="fixed"/>
        <w:tblCellMar>
          <w:left w:w="120" w:type="dxa"/>
          <w:right w:w="120" w:type="dxa"/>
        </w:tblCellMar>
        <w:tblLook w:val="0000" w:firstRow="0" w:lastRow="0" w:firstColumn="0" w:lastColumn="0" w:noHBand="0" w:noVBand="0"/>
      </w:tblPr>
      <w:tblGrid>
        <w:gridCol w:w="5670"/>
        <w:gridCol w:w="990"/>
        <w:gridCol w:w="1170"/>
        <w:gridCol w:w="1260"/>
        <w:gridCol w:w="1170"/>
      </w:tblGrid>
      <w:tr w:rsidR="005967D9" w:rsidRPr="005967D9" w:rsidTr="005967D9">
        <w:tc>
          <w:tcPr>
            <w:tcW w:w="5670" w:type="dxa"/>
            <w:tcBorders>
              <w:top w:val="double" w:sz="6" w:space="0" w:color="auto"/>
              <w:left w:val="double" w:sz="6" w:space="0" w:color="auto"/>
              <w:bottom w:val="double" w:sz="4" w:space="0" w:color="auto"/>
              <w:right w:val="single" w:sz="6" w:space="0" w:color="auto"/>
            </w:tcBorders>
          </w:tcPr>
          <w:p w:rsidR="005967D9" w:rsidRPr="005967D9" w:rsidRDefault="005967D9" w:rsidP="005967D9">
            <w:pPr>
              <w:tabs>
                <w:tab w:val="center" w:pos="1399"/>
              </w:tabs>
              <w:suppressAutoHyphens/>
              <w:jc w:val="center"/>
              <w:rPr>
                <w:rFonts w:ascii="Calibri" w:hAnsi="Calibri"/>
                <w:spacing w:val="-2"/>
              </w:rPr>
            </w:pPr>
            <w:r w:rsidRPr="005967D9">
              <w:rPr>
                <w:rFonts w:ascii="Calibri" w:hAnsi="Calibri"/>
                <w:spacing w:val="-2"/>
              </w:rPr>
              <w:fldChar w:fldCharType="begin"/>
            </w:r>
            <w:r w:rsidRPr="005967D9">
              <w:rPr>
                <w:rFonts w:ascii="Calibri" w:hAnsi="Calibri"/>
                <w:spacing w:val="-2"/>
              </w:rPr>
              <w:instrText xml:space="preserve">PRIVATE </w:instrText>
            </w:r>
            <w:r w:rsidRPr="005967D9">
              <w:rPr>
                <w:rFonts w:ascii="Calibri" w:hAnsi="Calibri"/>
                <w:spacing w:val="-2"/>
              </w:rPr>
              <w:fldChar w:fldCharType="end"/>
            </w:r>
          </w:p>
        </w:tc>
        <w:tc>
          <w:tcPr>
            <w:tcW w:w="990" w:type="dxa"/>
            <w:tcBorders>
              <w:top w:val="double" w:sz="6" w:space="0" w:color="auto"/>
              <w:left w:val="double" w:sz="6" w:space="0" w:color="auto"/>
              <w:bottom w:val="double" w:sz="4" w:space="0" w:color="auto"/>
              <w:right w:val="double" w:sz="6" w:space="0" w:color="auto"/>
            </w:tcBorders>
          </w:tcPr>
          <w:p w:rsidR="005967D9" w:rsidRPr="005967D9" w:rsidRDefault="005967D9" w:rsidP="005967D9">
            <w:pPr>
              <w:tabs>
                <w:tab w:val="center" w:pos="1399"/>
              </w:tabs>
              <w:suppressAutoHyphens/>
              <w:jc w:val="center"/>
              <w:rPr>
                <w:rFonts w:ascii="Calibri" w:hAnsi="Calibri"/>
                <w:spacing w:val="-2"/>
              </w:rPr>
            </w:pPr>
            <w:r w:rsidRPr="005967D9">
              <w:rPr>
                <w:rFonts w:ascii="Calibri" w:hAnsi="Calibri"/>
                <w:spacing w:val="-2"/>
              </w:rPr>
              <w:t>Never</w:t>
            </w:r>
          </w:p>
        </w:tc>
        <w:tc>
          <w:tcPr>
            <w:tcW w:w="1170" w:type="dxa"/>
            <w:tcBorders>
              <w:top w:val="double" w:sz="6" w:space="0" w:color="auto"/>
              <w:left w:val="double" w:sz="6" w:space="0" w:color="auto"/>
              <w:bottom w:val="double" w:sz="4" w:space="0" w:color="auto"/>
              <w:right w:val="single" w:sz="6" w:space="0" w:color="auto"/>
            </w:tcBorders>
          </w:tcPr>
          <w:p w:rsidR="005967D9" w:rsidRPr="005967D9" w:rsidRDefault="005967D9" w:rsidP="005967D9">
            <w:pPr>
              <w:tabs>
                <w:tab w:val="center" w:pos="1399"/>
              </w:tabs>
              <w:suppressAutoHyphens/>
              <w:jc w:val="center"/>
              <w:rPr>
                <w:rFonts w:ascii="Calibri" w:hAnsi="Calibri"/>
                <w:spacing w:val="-2"/>
              </w:rPr>
            </w:pPr>
            <w:r w:rsidRPr="005967D9">
              <w:rPr>
                <w:rFonts w:ascii="Calibri" w:hAnsi="Calibri"/>
                <w:spacing w:val="-2"/>
              </w:rPr>
              <w:t>Rarely</w:t>
            </w:r>
          </w:p>
        </w:tc>
        <w:tc>
          <w:tcPr>
            <w:tcW w:w="1260" w:type="dxa"/>
            <w:tcBorders>
              <w:top w:val="double" w:sz="6" w:space="0" w:color="auto"/>
              <w:left w:val="double" w:sz="6" w:space="0" w:color="auto"/>
              <w:bottom w:val="double" w:sz="4" w:space="0" w:color="auto"/>
              <w:right w:val="single" w:sz="6" w:space="0" w:color="auto"/>
            </w:tcBorders>
          </w:tcPr>
          <w:p w:rsidR="005967D9" w:rsidRPr="005967D9" w:rsidRDefault="005967D9" w:rsidP="005967D9">
            <w:pPr>
              <w:tabs>
                <w:tab w:val="center" w:pos="1399"/>
              </w:tabs>
              <w:suppressAutoHyphens/>
              <w:jc w:val="center"/>
              <w:rPr>
                <w:rFonts w:ascii="Calibri" w:hAnsi="Calibri"/>
                <w:spacing w:val="-2"/>
              </w:rPr>
            </w:pPr>
            <w:r w:rsidRPr="005967D9">
              <w:rPr>
                <w:rFonts w:ascii="Calibri" w:hAnsi="Calibri"/>
                <w:spacing w:val="-2"/>
              </w:rPr>
              <w:t xml:space="preserve">Occasionally </w:t>
            </w:r>
          </w:p>
        </w:tc>
        <w:tc>
          <w:tcPr>
            <w:tcW w:w="1170" w:type="dxa"/>
            <w:tcBorders>
              <w:top w:val="double" w:sz="6" w:space="0" w:color="auto"/>
              <w:left w:val="double" w:sz="6" w:space="0" w:color="auto"/>
              <w:bottom w:val="double" w:sz="4" w:space="0" w:color="auto"/>
              <w:right w:val="double" w:sz="6" w:space="0" w:color="auto"/>
            </w:tcBorders>
          </w:tcPr>
          <w:p w:rsidR="005967D9" w:rsidRPr="005967D9" w:rsidRDefault="005967D9" w:rsidP="005967D9">
            <w:pPr>
              <w:tabs>
                <w:tab w:val="center" w:pos="1399"/>
              </w:tabs>
              <w:suppressAutoHyphens/>
              <w:jc w:val="center"/>
              <w:rPr>
                <w:rFonts w:ascii="Calibri" w:hAnsi="Calibri"/>
                <w:spacing w:val="-2"/>
              </w:rPr>
            </w:pPr>
            <w:r w:rsidRPr="005967D9">
              <w:rPr>
                <w:rFonts w:ascii="Calibri" w:hAnsi="Calibri"/>
                <w:spacing w:val="-2"/>
              </w:rPr>
              <w:t xml:space="preserve">Frequently </w:t>
            </w:r>
          </w:p>
        </w:tc>
      </w:tr>
      <w:tr w:rsidR="005967D9" w:rsidRPr="005967D9" w:rsidTr="005967D9">
        <w:tc>
          <w:tcPr>
            <w:tcW w:w="5670" w:type="dxa"/>
            <w:tcBorders>
              <w:top w:val="double" w:sz="4" w:space="0" w:color="auto"/>
              <w:left w:val="double" w:sz="6" w:space="0" w:color="auto"/>
              <w:bottom w:val="nil"/>
              <w:right w:val="single" w:sz="6" w:space="0" w:color="auto"/>
            </w:tcBorders>
          </w:tcPr>
          <w:p w:rsidR="005967D9" w:rsidRPr="005967D9" w:rsidRDefault="005967D9" w:rsidP="005967D9">
            <w:pPr>
              <w:tabs>
                <w:tab w:val="left" w:pos="-720"/>
                <w:tab w:val="left" w:pos="0"/>
              </w:tabs>
              <w:suppressAutoHyphens/>
              <w:ind w:right="1440"/>
              <w:rPr>
                <w:rFonts w:ascii="Calibri" w:hAnsi="Calibri"/>
                <w:spacing w:val="-2"/>
              </w:rPr>
            </w:pPr>
            <w:r w:rsidRPr="005967D9">
              <w:rPr>
                <w:rFonts w:ascii="Calibri" w:hAnsi="Calibri"/>
                <w:spacing w:val="-2"/>
              </w:rPr>
              <w:t>Client-Centered Model of Practice</w:t>
            </w:r>
          </w:p>
        </w:tc>
        <w:tc>
          <w:tcPr>
            <w:tcW w:w="990" w:type="dxa"/>
            <w:tcBorders>
              <w:top w:val="double" w:sz="4" w:space="0" w:color="auto"/>
              <w:left w:val="doub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double" w:sz="4" w:space="0" w:color="auto"/>
              <w:left w:val="double" w:sz="6" w:space="0" w:color="auto"/>
              <w:bottom w:val="nil"/>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260" w:type="dxa"/>
            <w:tcBorders>
              <w:top w:val="double" w:sz="4" w:space="0" w:color="auto"/>
              <w:left w:val="double" w:sz="6" w:space="0" w:color="auto"/>
              <w:bottom w:val="nil"/>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double" w:sz="4" w:space="0" w:color="auto"/>
              <w:left w:val="doub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5670" w:type="dxa"/>
            <w:tcBorders>
              <w:top w:val="single" w:sz="6" w:space="0" w:color="auto"/>
              <w:left w:val="double" w:sz="6" w:space="0" w:color="auto"/>
              <w:bottom w:val="nil"/>
              <w:right w:val="single" w:sz="6" w:space="0" w:color="auto"/>
            </w:tcBorders>
          </w:tcPr>
          <w:p w:rsidR="005967D9" w:rsidRPr="005967D9" w:rsidRDefault="005967D9" w:rsidP="005967D9">
            <w:pPr>
              <w:tabs>
                <w:tab w:val="left" w:pos="-720"/>
                <w:tab w:val="left" w:pos="0"/>
              </w:tabs>
              <w:suppressAutoHyphens/>
              <w:ind w:right="1440"/>
              <w:rPr>
                <w:rFonts w:ascii="Calibri" w:hAnsi="Calibri"/>
                <w:spacing w:val="-2"/>
              </w:rPr>
            </w:pPr>
            <w:r w:rsidRPr="005967D9">
              <w:rPr>
                <w:rFonts w:ascii="Calibri" w:hAnsi="Calibri"/>
                <w:spacing w:val="-2"/>
              </w:rPr>
              <w:t>Person-E</w:t>
            </w:r>
            <w:r w:rsidR="00A75EDB">
              <w:rPr>
                <w:rFonts w:ascii="Calibri" w:hAnsi="Calibri"/>
                <w:spacing w:val="-2"/>
              </w:rPr>
              <w:t>nvironment-Occupation (PEO)</w:t>
            </w:r>
          </w:p>
        </w:tc>
        <w:tc>
          <w:tcPr>
            <w:tcW w:w="990"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single" w:sz="6" w:space="0" w:color="auto"/>
              <w:left w:val="double" w:sz="6" w:space="0" w:color="auto"/>
              <w:bottom w:val="nil"/>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260" w:type="dxa"/>
            <w:tcBorders>
              <w:top w:val="single" w:sz="6" w:space="0" w:color="auto"/>
              <w:left w:val="double" w:sz="6" w:space="0" w:color="auto"/>
              <w:bottom w:val="nil"/>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5670" w:type="dxa"/>
            <w:tcBorders>
              <w:top w:val="single" w:sz="6" w:space="0" w:color="auto"/>
              <w:left w:val="double" w:sz="6" w:space="0" w:color="auto"/>
              <w:bottom w:val="nil"/>
              <w:right w:val="single" w:sz="6" w:space="0" w:color="auto"/>
            </w:tcBorders>
          </w:tcPr>
          <w:p w:rsidR="005967D9" w:rsidRPr="005967D9" w:rsidRDefault="005967D9" w:rsidP="005967D9">
            <w:pPr>
              <w:tabs>
                <w:tab w:val="left" w:pos="-720"/>
                <w:tab w:val="left" w:pos="0"/>
              </w:tabs>
              <w:suppressAutoHyphens/>
              <w:ind w:right="1440"/>
              <w:rPr>
                <w:rFonts w:ascii="Calibri" w:hAnsi="Calibri"/>
                <w:spacing w:val="-2"/>
              </w:rPr>
            </w:pPr>
            <w:r w:rsidRPr="005967D9">
              <w:rPr>
                <w:rFonts w:ascii="Calibri" w:hAnsi="Calibri"/>
                <w:spacing w:val="-2"/>
              </w:rPr>
              <w:t xml:space="preserve">Biomechanical </w:t>
            </w:r>
          </w:p>
        </w:tc>
        <w:tc>
          <w:tcPr>
            <w:tcW w:w="990"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single" w:sz="6" w:space="0" w:color="auto"/>
              <w:left w:val="double" w:sz="6" w:space="0" w:color="auto"/>
              <w:bottom w:val="nil"/>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260" w:type="dxa"/>
            <w:tcBorders>
              <w:top w:val="single" w:sz="6" w:space="0" w:color="auto"/>
              <w:left w:val="double" w:sz="6" w:space="0" w:color="auto"/>
              <w:bottom w:val="nil"/>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5670" w:type="dxa"/>
            <w:tcBorders>
              <w:top w:val="single" w:sz="6" w:space="0" w:color="auto"/>
              <w:left w:val="double" w:sz="6" w:space="0" w:color="auto"/>
              <w:bottom w:val="nil"/>
              <w:right w:val="single" w:sz="6" w:space="0" w:color="auto"/>
            </w:tcBorders>
          </w:tcPr>
          <w:p w:rsidR="005967D9" w:rsidRPr="005967D9" w:rsidRDefault="005967D9" w:rsidP="005967D9">
            <w:pPr>
              <w:tabs>
                <w:tab w:val="left" w:pos="-720"/>
                <w:tab w:val="left" w:pos="0"/>
              </w:tabs>
              <w:suppressAutoHyphens/>
              <w:ind w:right="510"/>
              <w:rPr>
                <w:rFonts w:ascii="Calibri" w:hAnsi="Calibri"/>
                <w:spacing w:val="-2"/>
              </w:rPr>
            </w:pPr>
            <w:r w:rsidRPr="005967D9">
              <w:rPr>
                <w:rFonts w:ascii="Calibri" w:hAnsi="Calibri"/>
                <w:spacing w:val="-2"/>
              </w:rPr>
              <w:t>Cognitive Behavioral</w:t>
            </w:r>
          </w:p>
        </w:tc>
        <w:tc>
          <w:tcPr>
            <w:tcW w:w="990"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single" w:sz="6" w:space="0" w:color="auto"/>
              <w:left w:val="double" w:sz="6" w:space="0" w:color="auto"/>
              <w:bottom w:val="nil"/>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260" w:type="dxa"/>
            <w:tcBorders>
              <w:top w:val="single" w:sz="6" w:space="0" w:color="auto"/>
              <w:left w:val="double" w:sz="6" w:space="0" w:color="auto"/>
              <w:bottom w:val="nil"/>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567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 xml:space="preserve">Developmental </w:t>
            </w:r>
          </w:p>
        </w:tc>
        <w:tc>
          <w:tcPr>
            <w:tcW w:w="990" w:type="dxa"/>
            <w:tcBorders>
              <w:top w:val="single" w:sz="6" w:space="0" w:color="auto"/>
              <w:left w:val="double" w:sz="6" w:space="0" w:color="auto"/>
              <w:bottom w:val="single" w:sz="6" w:space="0" w:color="auto"/>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26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single" w:sz="6" w:space="0" w:color="auto"/>
              <w:left w:val="double" w:sz="6" w:space="0" w:color="auto"/>
              <w:bottom w:val="single" w:sz="6" w:space="0" w:color="auto"/>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5670" w:type="dxa"/>
            <w:tcBorders>
              <w:top w:val="single" w:sz="6" w:space="0" w:color="auto"/>
              <w:left w:val="double" w:sz="6" w:space="0" w:color="auto"/>
              <w:bottom w:val="nil"/>
              <w:right w:val="single" w:sz="6" w:space="0" w:color="auto"/>
            </w:tcBorders>
          </w:tcPr>
          <w:p w:rsidR="005967D9" w:rsidRPr="005967D9" w:rsidRDefault="005967D9" w:rsidP="005967D9">
            <w:pPr>
              <w:tabs>
                <w:tab w:val="left" w:pos="-720"/>
                <w:tab w:val="left" w:pos="0"/>
              </w:tabs>
              <w:suppressAutoHyphens/>
              <w:ind w:right="1440"/>
              <w:rPr>
                <w:rFonts w:ascii="Calibri" w:hAnsi="Calibri"/>
                <w:spacing w:val="-2"/>
              </w:rPr>
            </w:pPr>
            <w:r w:rsidRPr="005967D9">
              <w:rPr>
                <w:rFonts w:ascii="Calibri" w:hAnsi="Calibri"/>
                <w:spacing w:val="-2"/>
              </w:rPr>
              <w:t xml:space="preserve">Sensorimotor </w:t>
            </w:r>
          </w:p>
        </w:tc>
        <w:tc>
          <w:tcPr>
            <w:tcW w:w="990"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single" w:sz="6" w:space="0" w:color="auto"/>
              <w:left w:val="double" w:sz="6" w:space="0" w:color="auto"/>
              <w:bottom w:val="nil"/>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260" w:type="dxa"/>
            <w:tcBorders>
              <w:top w:val="single" w:sz="6" w:space="0" w:color="auto"/>
              <w:left w:val="double" w:sz="6" w:space="0" w:color="auto"/>
              <w:bottom w:val="nil"/>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single" w:sz="6" w:space="0" w:color="auto"/>
              <w:left w:val="doub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567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Model of Human Occupation (MOHO)</w:t>
            </w:r>
          </w:p>
        </w:tc>
        <w:tc>
          <w:tcPr>
            <w:tcW w:w="990" w:type="dxa"/>
            <w:tcBorders>
              <w:top w:val="single" w:sz="6" w:space="0" w:color="auto"/>
              <w:left w:val="double" w:sz="6" w:space="0" w:color="auto"/>
              <w:bottom w:val="single" w:sz="6" w:space="0" w:color="auto"/>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26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single" w:sz="6" w:space="0" w:color="auto"/>
              <w:left w:val="double" w:sz="6" w:space="0" w:color="auto"/>
              <w:bottom w:val="single" w:sz="6" w:space="0" w:color="auto"/>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567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KAWA Model</w:t>
            </w:r>
          </w:p>
        </w:tc>
        <w:tc>
          <w:tcPr>
            <w:tcW w:w="990" w:type="dxa"/>
            <w:tcBorders>
              <w:top w:val="single" w:sz="6" w:space="0" w:color="auto"/>
              <w:left w:val="double" w:sz="6" w:space="0" w:color="auto"/>
              <w:bottom w:val="single" w:sz="6" w:space="0" w:color="auto"/>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26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single" w:sz="6" w:space="0" w:color="auto"/>
              <w:left w:val="double" w:sz="6" w:space="0" w:color="auto"/>
              <w:bottom w:val="single" w:sz="6" w:space="0" w:color="auto"/>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567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Sensory Integration</w:t>
            </w:r>
          </w:p>
        </w:tc>
        <w:tc>
          <w:tcPr>
            <w:tcW w:w="990" w:type="dxa"/>
            <w:tcBorders>
              <w:top w:val="single" w:sz="6" w:space="0" w:color="auto"/>
              <w:left w:val="double" w:sz="6" w:space="0" w:color="auto"/>
              <w:bottom w:val="single" w:sz="6" w:space="0" w:color="auto"/>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26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single" w:sz="6" w:space="0" w:color="auto"/>
              <w:left w:val="double" w:sz="6" w:space="0" w:color="auto"/>
              <w:bottom w:val="single" w:sz="6" w:space="0" w:color="auto"/>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567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Cognitive Rehabilitation</w:t>
            </w:r>
          </w:p>
        </w:tc>
        <w:tc>
          <w:tcPr>
            <w:tcW w:w="990" w:type="dxa"/>
            <w:tcBorders>
              <w:top w:val="single" w:sz="6" w:space="0" w:color="auto"/>
              <w:left w:val="double" w:sz="6" w:space="0" w:color="auto"/>
              <w:bottom w:val="single" w:sz="6" w:space="0" w:color="auto"/>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26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single" w:sz="6" w:space="0" w:color="auto"/>
              <w:left w:val="double" w:sz="6" w:space="0" w:color="auto"/>
              <w:bottom w:val="single" w:sz="6" w:space="0" w:color="auto"/>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567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Other:</w:t>
            </w:r>
          </w:p>
        </w:tc>
        <w:tc>
          <w:tcPr>
            <w:tcW w:w="990" w:type="dxa"/>
            <w:tcBorders>
              <w:top w:val="single" w:sz="6" w:space="0" w:color="auto"/>
              <w:left w:val="double" w:sz="6" w:space="0" w:color="auto"/>
              <w:bottom w:val="single" w:sz="6" w:space="0" w:color="auto"/>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26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single" w:sz="6" w:space="0" w:color="auto"/>
              <w:left w:val="double" w:sz="6" w:space="0" w:color="auto"/>
              <w:bottom w:val="single" w:sz="6" w:space="0" w:color="auto"/>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567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Other:</w:t>
            </w:r>
          </w:p>
        </w:tc>
        <w:tc>
          <w:tcPr>
            <w:tcW w:w="990" w:type="dxa"/>
            <w:tcBorders>
              <w:top w:val="single" w:sz="6" w:space="0" w:color="auto"/>
              <w:left w:val="double" w:sz="6" w:space="0" w:color="auto"/>
              <w:bottom w:val="single" w:sz="6" w:space="0" w:color="auto"/>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26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jc w:val="both"/>
              <w:rPr>
                <w:rFonts w:ascii="Calibri" w:hAnsi="Calibri"/>
                <w:spacing w:val="-2"/>
              </w:rPr>
            </w:pPr>
          </w:p>
        </w:tc>
        <w:tc>
          <w:tcPr>
            <w:tcW w:w="1170" w:type="dxa"/>
            <w:tcBorders>
              <w:top w:val="single" w:sz="6" w:space="0" w:color="auto"/>
              <w:left w:val="double" w:sz="6" w:space="0" w:color="auto"/>
              <w:bottom w:val="single" w:sz="6" w:space="0" w:color="auto"/>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bl>
    <w:p w:rsidR="005967D9" w:rsidRPr="005967D9" w:rsidRDefault="005967D9" w:rsidP="005967D9">
      <w:pPr>
        <w:tabs>
          <w:tab w:val="left" w:pos="-720"/>
          <w:tab w:val="left" w:pos="0"/>
          <w:tab w:val="left" w:pos="720"/>
        </w:tabs>
        <w:suppressAutoHyphens/>
        <w:rPr>
          <w:rFonts w:ascii="Calibri" w:hAnsi="Calibri"/>
          <w:b/>
          <w:spacing w:val="-2"/>
        </w:rPr>
      </w:pPr>
    </w:p>
    <w:p w:rsidR="00B06277" w:rsidRDefault="00B06277" w:rsidP="005967D9">
      <w:pPr>
        <w:tabs>
          <w:tab w:val="left" w:pos="-720"/>
          <w:tab w:val="left" w:pos="0"/>
          <w:tab w:val="left" w:pos="720"/>
        </w:tabs>
        <w:suppressAutoHyphens/>
        <w:rPr>
          <w:rFonts w:ascii="Calibri" w:hAnsi="Calibri"/>
          <w:b/>
          <w:spacing w:val="-2"/>
          <w:sz w:val="22"/>
          <w:szCs w:val="22"/>
        </w:rPr>
      </w:pPr>
    </w:p>
    <w:p w:rsidR="00B06277" w:rsidRDefault="00B06277" w:rsidP="005967D9">
      <w:pPr>
        <w:tabs>
          <w:tab w:val="left" w:pos="-720"/>
          <w:tab w:val="left" w:pos="0"/>
          <w:tab w:val="left" w:pos="720"/>
        </w:tabs>
        <w:suppressAutoHyphens/>
        <w:rPr>
          <w:rFonts w:ascii="Calibri" w:hAnsi="Calibri"/>
          <w:b/>
          <w:spacing w:val="-2"/>
          <w:sz w:val="22"/>
          <w:szCs w:val="22"/>
        </w:rPr>
      </w:pPr>
    </w:p>
    <w:p w:rsidR="00B06277" w:rsidRDefault="00B06277" w:rsidP="005967D9">
      <w:pPr>
        <w:tabs>
          <w:tab w:val="left" w:pos="-720"/>
          <w:tab w:val="left" w:pos="0"/>
          <w:tab w:val="left" w:pos="720"/>
        </w:tabs>
        <w:suppressAutoHyphens/>
        <w:rPr>
          <w:rFonts w:ascii="Calibri" w:hAnsi="Calibri"/>
          <w:b/>
          <w:spacing w:val="-2"/>
          <w:sz w:val="22"/>
          <w:szCs w:val="22"/>
        </w:rPr>
      </w:pPr>
    </w:p>
    <w:p w:rsidR="00B06277" w:rsidRDefault="00B06277" w:rsidP="005967D9">
      <w:pPr>
        <w:tabs>
          <w:tab w:val="left" w:pos="-720"/>
          <w:tab w:val="left" w:pos="0"/>
          <w:tab w:val="left" w:pos="720"/>
        </w:tabs>
        <w:suppressAutoHyphens/>
        <w:rPr>
          <w:rFonts w:ascii="Calibri" w:hAnsi="Calibri"/>
          <w:b/>
          <w:spacing w:val="-2"/>
          <w:sz w:val="22"/>
          <w:szCs w:val="22"/>
        </w:rPr>
      </w:pPr>
    </w:p>
    <w:p w:rsidR="005967D9" w:rsidRPr="005967D9" w:rsidRDefault="005967D9" w:rsidP="005967D9">
      <w:pPr>
        <w:tabs>
          <w:tab w:val="left" w:pos="-720"/>
          <w:tab w:val="left" w:pos="0"/>
          <w:tab w:val="left" w:pos="720"/>
        </w:tabs>
        <w:suppressAutoHyphens/>
        <w:rPr>
          <w:rFonts w:ascii="Calibri" w:hAnsi="Calibri"/>
          <w:b/>
          <w:spacing w:val="-2"/>
          <w:sz w:val="22"/>
          <w:szCs w:val="22"/>
        </w:rPr>
      </w:pPr>
      <w:r w:rsidRPr="005967D9">
        <w:rPr>
          <w:rFonts w:ascii="Calibri" w:hAnsi="Calibri"/>
          <w:b/>
          <w:spacing w:val="-2"/>
          <w:sz w:val="22"/>
          <w:szCs w:val="22"/>
        </w:rPr>
        <w:lastRenderedPageBreak/>
        <w:t>TYPES OF OCCUPATIONAL THERAPY INTERVENTIONS</w:t>
      </w:r>
    </w:p>
    <w:p w:rsidR="005967D9" w:rsidRPr="005967D9" w:rsidRDefault="005967D9" w:rsidP="005967D9">
      <w:pPr>
        <w:tabs>
          <w:tab w:val="left" w:pos="-720"/>
          <w:tab w:val="left" w:pos="0"/>
          <w:tab w:val="left" w:pos="720"/>
        </w:tabs>
        <w:suppressAutoHyphens/>
        <w:rPr>
          <w:rFonts w:ascii="Calibri" w:hAnsi="Calibri"/>
          <w:i/>
          <w:spacing w:val="-2"/>
        </w:rPr>
      </w:pPr>
      <w:r w:rsidRPr="005967D9">
        <w:rPr>
          <w:rFonts w:ascii="Calibri" w:hAnsi="Calibri"/>
          <w:spacing w:val="-2"/>
        </w:rPr>
        <w:t>List the major occupational therapy interventions frequently used &amp; indicate whether it was provided in group, individ</w:t>
      </w:r>
      <w:r>
        <w:rPr>
          <w:rFonts w:ascii="Calibri" w:hAnsi="Calibri"/>
          <w:spacing w:val="-2"/>
        </w:rPr>
        <w:t xml:space="preserve">ually, </w:t>
      </w:r>
      <w:r w:rsidRPr="005967D9">
        <w:rPr>
          <w:rFonts w:ascii="Calibri" w:hAnsi="Calibri"/>
          <w:spacing w:val="-2"/>
        </w:rPr>
        <w:t xml:space="preserve">co- treatment, or consultation.  </w:t>
      </w:r>
      <w:r w:rsidRPr="005967D9">
        <w:rPr>
          <w:rFonts w:ascii="Calibri" w:hAnsi="Calibri"/>
          <w:i/>
          <w:spacing w:val="-2"/>
        </w:rPr>
        <w:t>Additionally, list any other professionals involved.</w:t>
      </w:r>
    </w:p>
    <w:tbl>
      <w:tblPr>
        <w:tblW w:w="0" w:type="auto"/>
        <w:tblInd w:w="120" w:type="dxa"/>
        <w:tblLayout w:type="fixed"/>
        <w:tblCellMar>
          <w:left w:w="120" w:type="dxa"/>
          <w:right w:w="120" w:type="dxa"/>
        </w:tblCellMar>
        <w:tblLook w:val="0000" w:firstRow="0" w:lastRow="0" w:firstColumn="0" w:lastColumn="0" w:noHBand="0" w:noVBand="0"/>
      </w:tblPr>
      <w:tblGrid>
        <w:gridCol w:w="7290"/>
        <w:gridCol w:w="990"/>
        <w:gridCol w:w="720"/>
        <w:gridCol w:w="720"/>
        <w:gridCol w:w="1200"/>
      </w:tblGrid>
      <w:tr w:rsidR="005967D9" w:rsidRPr="005967D9" w:rsidTr="005967D9">
        <w:tc>
          <w:tcPr>
            <w:tcW w:w="7290" w:type="dxa"/>
            <w:tcBorders>
              <w:top w:val="double" w:sz="6" w:space="0" w:color="auto"/>
              <w:left w:val="double" w:sz="6" w:space="0" w:color="auto"/>
              <w:bottom w:val="double" w:sz="6" w:space="0" w:color="auto"/>
              <w:right w:val="single" w:sz="6" w:space="0" w:color="auto"/>
            </w:tcBorders>
          </w:tcPr>
          <w:p w:rsidR="005967D9" w:rsidRPr="005967D9" w:rsidRDefault="005967D9" w:rsidP="005967D9">
            <w:pPr>
              <w:tabs>
                <w:tab w:val="center" w:pos="2827"/>
              </w:tabs>
              <w:suppressAutoHyphens/>
              <w:spacing w:before="90" w:after="54"/>
              <w:jc w:val="center"/>
              <w:rPr>
                <w:rFonts w:ascii="Calibri" w:hAnsi="Calibri"/>
                <w:b/>
                <w:spacing w:val="-2"/>
              </w:rPr>
            </w:pPr>
            <w:r w:rsidRPr="005967D9">
              <w:rPr>
                <w:rFonts w:ascii="Calibri" w:hAnsi="Calibri"/>
                <w:b/>
                <w:spacing w:val="-2"/>
              </w:rPr>
              <w:t>Therapeutic Interventions</w:t>
            </w:r>
          </w:p>
        </w:tc>
        <w:tc>
          <w:tcPr>
            <w:tcW w:w="990" w:type="dxa"/>
            <w:tcBorders>
              <w:top w:val="double" w:sz="6" w:space="0" w:color="auto"/>
              <w:left w:val="single" w:sz="6" w:space="0" w:color="auto"/>
              <w:bottom w:val="double" w:sz="6" w:space="0" w:color="auto"/>
              <w:right w:val="single" w:sz="6" w:space="0" w:color="auto"/>
            </w:tcBorders>
          </w:tcPr>
          <w:p w:rsidR="005967D9" w:rsidRPr="005967D9" w:rsidRDefault="005967D9" w:rsidP="005967D9">
            <w:pPr>
              <w:tabs>
                <w:tab w:val="center" w:pos="720"/>
              </w:tabs>
              <w:suppressAutoHyphens/>
              <w:spacing w:before="90" w:after="54"/>
              <w:jc w:val="center"/>
              <w:rPr>
                <w:rFonts w:ascii="Calibri" w:hAnsi="Calibri"/>
                <w:b/>
                <w:spacing w:val="-2"/>
                <w:sz w:val="18"/>
                <w:szCs w:val="18"/>
              </w:rPr>
            </w:pPr>
            <w:r w:rsidRPr="005967D9">
              <w:rPr>
                <w:rFonts w:ascii="Calibri" w:hAnsi="Calibri"/>
                <w:b/>
                <w:spacing w:val="-2"/>
                <w:sz w:val="18"/>
                <w:szCs w:val="18"/>
              </w:rPr>
              <w:t>Individual</w:t>
            </w:r>
          </w:p>
        </w:tc>
        <w:tc>
          <w:tcPr>
            <w:tcW w:w="720" w:type="dxa"/>
            <w:tcBorders>
              <w:top w:val="double" w:sz="6" w:space="0" w:color="auto"/>
              <w:left w:val="single" w:sz="6" w:space="0" w:color="auto"/>
              <w:bottom w:val="doub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b/>
                <w:spacing w:val="-2"/>
                <w:sz w:val="18"/>
                <w:szCs w:val="18"/>
              </w:rPr>
            </w:pPr>
            <w:r w:rsidRPr="005967D9">
              <w:rPr>
                <w:rFonts w:ascii="Calibri" w:hAnsi="Calibri"/>
                <w:b/>
                <w:spacing w:val="-2"/>
                <w:sz w:val="18"/>
                <w:szCs w:val="18"/>
              </w:rPr>
              <w:t>Group</w:t>
            </w:r>
          </w:p>
        </w:tc>
        <w:tc>
          <w:tcPr>
            <w:tcW w:w="720" w:type="dxa"/>
            <w:tcBorders>
              <w:top w:val="double" w:sz="6" w:space="0" w:color="auto"/>
              <w:left w:val="nil"/>
              <w:bottom w:val="doub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b/>
                <w:spacing w:val="-2"/>
                <w:sz w:val="18"/>
                <w:szCs w:val="18"/>
              </w:rPr>
            </w:pPr>
            <w:r w:rsidRPr="005967D9">
              <w:rPr>
                <w:rFonts w:ascii="Calibri" w:hAnsi="Calibri"/>
                <w:b/>
                <w:spacing w:val="-2"/>
                <w:sz w:val="18"/>
                <w:szCs w:val="18"/>
              </w:rPr>
              <w:t>Co-</w:t>
            </w:r>
            <w:proofErr w:type="spellStart"/>
            <w:r w:rsidRPr="005967D9">
              <w:rPr>
                <w:rFonts w:ascii="Calibri" w:hAnsi="Calibri"/>
                <w:b/>
                <w:spacing w:val="-2"/>
                <w:sz w:val="18"/>
                <w:szCs w:val="18"/>
              </w:rPr>
              <w:t>Tx</w:t>
            </w:r>
            <w:proofErr w:type="spellEnd"/>
          </w:p>
        </w:tc>
        <w:tc>
          <w:tcPr>
            <w:tcW w:w="1200" w:type="dxa"/>
            <w:tcBorders>
              <w:top w:val="double" w:sz="6" w:space="0" w:color="auto"/>
              <w:left w:val="nil"/>
              <w:bottom w:val="double" w:sz="6" w:space="0" w:color="auto"/>
              <w:right w:val="double" w:sz="6" w:space="0" w:color="auto"/>
            </w:tcBorders>
          </w:tcPr>
          <w:p w:rsidR="005967D9" w:rsidRPr="005967D9" w:rsidRDefault="005967D9" w:rsidP="005967D9">
            <w:pPr>
              <w:tabs>
                <w:tab w:val="center" w:pos="773"/>
              </w:tabs>
              <w:suppressAutoHyphens/>
              <w:spacing w:before="90" w:after="54"/>
              <w:jc w:val="center"/>
              <w:rPr>
                <w:rFonts w:ascii="Calibri" w:hAnsi="Calibri"/>
                <w:b/>
                <w:spacing w:val="-2"/>
                <w:sz w:val="18"/>
                <w:szCs w:val="18"/>
              </w:rPr>
            </w:pPr>
            <w:r w:rsidRPr="005967D9">
              <w:rPr>
                <w:rFonts w:ascii="Calibri" w:hAnsi="Calibri"/>
                <w:b/>
                <w:spacing w:val="-2"/>
                <w:sz w:val="18"/>
                <w:szCs w:val="18"/>
              </w:rPr>
              <w:t>Consultation</w:t>
            </w:r>
          </w:p>
        </w:tc>
      </w:tr>
      <w:tr w:rsidR="005967D9" w:rsidRPr="005967D9" w:rsidTr="005967D9">
        <w:tc>
          <w:tcPr>
            <w:tcW w:w="7290" w:type="dxa"/>
            <w:tcBorders>
              <w:top w:val="doub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spacing w:before="90" w:after="54"/>
              <w:contextualSpacing/>
              <w:rPr>
                <w:rFonts w:ascii="Calibri" w:hAnsi="Calibri"/>
                <w:spacing w:val="-2"/>
                <w:sz w:val="18"/>
                <w:szCs w:val="18"/>
              </w:rPr>
            </w:pPr>
            <w:r w:rsidRPr="005967D9">
              <w:rPr>
                <w:rFonts w:ascii="Calibri" w:hAnsi="Calibri"/>
                <w:b/>
                <w:spacing w:val="-2"/>
              </w:rPr>
              <w:t>Occupations:</w:t>
            </w:r>
            <w:r w:rsidRPr="005967D9">
              <w:rPr>
                <w:rFonts w:ascii="Calibri" w:hAnsi="Calibri"/>
                <w:spacing w:val="-2"/>
              </w:rPr>
              <w:t xml:space="preserve">  </w:t>
            </w:r>
            <w:r w:rsidRPr="005967D9">
              <w:rPr>
                <w:rFonts w:ascii="Calibri" w:hAnsi="Calibri"/>
                <w:spacing w:val="-2"/>
                <w:sz w:val="18"/>
                <w:szCs w:val="18"/>
              </w:rPr>
              <w:t>ADL’s, IADL’s, Education, Work, Play, Leisure and/or Social Participation</w:t>
            </w:r>
          </w:p>
          <w:p w:rsidR="005967D9" w:rsidRPr="005967D9" w:rsidRDefault="005967D9" w:rsidP="005967D9">
            <w:pPr>
              <w:tabs>
                <w:tab w:val="left" w:pos="-720"/>
              </w:tabs>
              <w:suppressAutoHyphens/>
              <w:spacing w:before="90" w:after="54"/>
              <w:contextualSpacing/>
              <w:rPr>
                <w:rFonts w:ascii="Calibri" w:hAnsi="Calibri"/>
                <w:spacing w:val="-2"/>
                <w:sz w:val="16"/>
                <w:szCs w:val="16"/>
              </w:rPr>
            </w:pPr>
            <w:r w:rsidRPr="005967D9">
              <w:rPr>
                <w:rFonts w:ascii="Calibri" w:hAnsi="Calibri"/>
                <w:spacing w:val="-2"/>
                <w:sz w:val="16"/>
                <w:szCs w:val="16"/>
              </w:rPr>
              <w:t>Client-directed daily life activities that match &amp; support or address identified participation goals.</w:t>
            </w:r>
          </w:p>
        </w:tc>
        <w:tc>
          <w:tcPr>
            <w:tcW w:w="990" w:type="dxa"/>
            <w:tcBorders>
              <w:top w:val="double" w:sz="6" w:space="0" w:color="auto"/>
              <w:left w:val="single" w:sz="6" w:space="0" w:color="auto"/>
              <w:bottom w:val="single" w:sz="6" w:space="0" w:color="auto"/>
              <w:right w:val="single" w:sz="6" w:space="0" w:color="auto"/>
            </w:tcBorders>
          </w:tcPr>
          <w:p w:rsidR="005967D9" w:rsidRPr="005967D9" w:rsidRDefault="005967D9" w:rsidP="005967D9">
            <w:pPr>
              <w:tabs>
                <w:tab w:val="center" w:pos="720"/>
              </w:tabs>
              <w:suppressAutoHyphens/>
              <w:spacing w:before="90" w:after="54"/>
              <w:jc w:val="center"/>
              <w:rPr>
                <w:rFonts w:ascii="Calibri" w:hAnsi="Calibri"/>
                <w:spacing w:val="-2"/>
              </w:rPr>
            </w:pPr>
          </w:p>
        </w:tc>
        <w:tc>
          <w:tcPr>
            <w:tcW w:w="720" w:type="dxa"/>
            <w:tcBorders>
              <w:top w:val="double" w:sz="6" w:space="0" w:color="auto"/>
              <w:left w:val="single" w:sz="6" w:space="0" w:color="auto"/>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720" w:type="dxa"/>
            <w:tcBorders>
              <w:top w:val="double" w:sz="6" w:space="0" w:color="auto"/>
              <w:left w:val="nil"/>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1200" w:type="dxa"/>
            <w:tcBorders>
              <w:top w:val="double" w:sz="6" w:space="0" w:color="auto"/>
              <w:left w:val="nil"/>
              <w:bottom w:val="single" w:sz="6" w:space="0" w:color="auto"/>
              <w:right w:val="doub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r>
      <w:tr w:rsidR="005967D9" w:rsidRPr="005967D9" w:rsidTr="005967D9">
        <w:tc>
          <w:tcPr>
            <w:tcW w:w="7290" w:type="dxa"/>
            <w:tcBorders>
              <w:top w:val="single" w:sz="6" w:space="0" w:color="auto"/>
              <w:left w:val="double" w:sz="6" w:space="0" w:color="auto"/>
              <w:bottom w:val="single" w:sz="6" w:space="0" w:color="auto"/>
              <w:right w:val="single" w:sz="6" w:space="0" w:color="auto"/>
            </w:tcBorders>
          </w:tcPr>
          <w:p w:rsidR="005967D9" w:rsidRPr="005967D9" w:rsidRDefault="005967D9" w:rsidP="0067712A">
            <w:pPr>
              <w:numPr>
                <w:ilvl w:val="0"/>
                <w:numId w:val="88"/>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20"/>
              </w:tabs>
              <w:suppressAutoHyphens/>
              <w:spacing w:before="90" w:after="54"/>
              <w:jc w:val="center"/>
              <w:rPr>
                <w:rFonts w:ascii="Calibri" w:hAnsi="Calibri"/>
                <w:spacing w:val="-2"/>
              </w:rPr>
            </w:pPr>
          </w:p>
        </w:tc>
        <w:tc>
          <w:tcPr>
            <w:tcW w:w="72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720" w:type="dxa"/>
            <w:tcBorders>
              <w:top w:val="single" w:sz="6" w:space="0" w:color="auto"/>
              <w:left w:val="nil"/>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1200" w:type="dxa"/>
            <w:tcBorders>
              <w:top w:val="single" w:sz="6" w:space="0" w:color="auto"/>
              <w:left w:val="nil"/>
              <w:bottom w:val="single" w:sz="6" w:space="0" w:color="auto"/>
              <w:right w:val="doub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r>
      <w:tr w:rsidR="005967D9" w:rsidRPr="005967D9" w:rsidTr="005967D9">
        <w:tc>
          <w:tcPr>
            <w:tcW w:w="7290" w:type="dxa"/>
            <w:tcBorders>
              <w:top w:val="single" w:sz="6" w:space="0" w:color="auto"/>
              <w:left w:val="double" w:sz="6" w:space="0" w:color="auto"/>
              <w:bottom w:val="single" w:sz="6" w:space="0" w:color="auto"/>
              <w:right w:val="single" w:sz="6" w:space="0" w:color="auto"/>
            </w:tcBorders>
          </w:tcPr>
          <w:p w:rsidR="005967D9" w:rsidRPr="005967D9" w:rsidRDefault="005967D9" w:rsidP="0067712A">
            <w:pPr>
              <w:numPr>
                <w:ilvl w:val="0"/>
                <w:numId w:val="88"/>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20"/>
              </w:tabs>
              <w:suppressAutoHyphens/>
              <w:spacing w:before="90" w:after="54"/>
              <w:jc w:val="center"/>
              <w:rPr>
                <w:rFonts w:ascii="Calibri" w:hAnsi="Calibri"/>
                <w:spacing w:val="-2"/>
              </w:rPr>
            </w:pPr>
          </w:p>
        </w:tc>
        <w:tc>
          <w:tcPr>
            <w:tcW w:w="72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720" w:type="dxa"/>
            <w:tcBorders>
              <w:top w:val="single" w:sz="6" w:space="0" w:color="auto"/>
              <w:left w:val="nil"/>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1200" w:type="dxa"/>
            <w:tcBorders>
              <w:top w:val="single" w:sz="6" w:space="0" w:color="auto"/>
              <w:left w:val="nil"/>
              <w:bottom w:val="single" w:sz="6" w:space="0" w:color="auto"/>
              <w:right w:val="doub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r>
      <w:tr w:rsidR="005967D9" w:rsidRPr="005967D9" w:rsidTr="005967D9">
        <w:tc>
          <w:tcPr>
            <w:tcW w:w="7290" w:type="dxa"/>
            <w:tcBorders>
              <w:top w:val="single" w:sz="6" w:space="0" w:color="auto"/>
              <w:left w:val="double" w:sz="6" w:space="0" w:color="auto"/>
              <w:bottom w:val="single" w:sz="6" w:space="0" w:color="auto"/>
              <w:right w:val="single" w:sz="6" w:space="0" w:color="auto"/>
            </w:tcBorders>
          </w:tcPr>
          <w:p w:rsidR="005967D9" w:rsidRPr="005967D9" w:rsidRDefault="005967D9" w:rsidP="0067712A">
            <w:pPr>
              <w:numPr>
                <w:ilvl w:val="0"/>
                <w:numId w:val="88"/>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20"/>
              </w:tabs>
              <w:suppressAutoHyphens/>
              <w:spacing w:before="90" w:after="54"/>
              <w:jc w:val="center"/>
              <w:rPr>
                <w:rFonts w:ascii="Calibri" w:hAnsi="Calibri"/>
                <w:spacing w:val="-2"/>
              </w:rPr>
            </w:pPr>
          </w:p>
        </w:tc>
        <w:tc>
          <w:tcPr>
            <w:tcW w:w="72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720" w:type="dxa"/>
            <w:tcBorders>
              <w:top w:val="single" w:sz="6" w:space="0" w:color="auto"/>
              <w:left w:val="nil"/>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1200" w:type="dxa"/>
            <w:tcBorders>
              <w:top w:val="single" w:sz="6" w:space="0" w:color="auto"/>
              <w:left w:val="nil"/>
              <w:bottom w:val="single" w:sz="6" w:space="0" w:color="auto"/>
              <w:right w:val="doub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r>
      <w:tr w:rsidR="005967D9" w:rsidRPr="005967D9" w:rsidTr="005967D9">
        <w:tc>
          <w:tcPr>
            <w:tcW w:w="7290" w:type="dxa"/>
            <w:tcBorders>
              <w:top w:val="single" w:sz="6" w:space="0" w:color="auto"/>
              <w:left w:val="double" w:sz="6" w:space="0" w:color="auto"/>
              <w:bottom w:val="double" w:sz="4" w:space="0" w:color="auto"/>
              <w:right w:val="single" w:sz="6" w:space="0" w:color="auto"/>
            </w:tcBorders>
          </w:tcPr>
          <w:p w:rsidR="005967D9" w:rsidRPr="005967D9" w:rsidRDefault="005967D9" w:rsidP="0067712A">
            <w:pPr>
              <w:numPr>
                <w:ilvl w:val="0"/>
                <w:numId w:val="88"/>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double" w:sz="4" w:space="0" w:color="auto"/>
              <w:right w:val="single" w:sz="6" w:space="0" w:color="auto"/>
            </w:tcBorders>
          </w:tcPr>
          <w:p w:rsidR="005967D9" w:rsidRPr="005967D9" w:rsidRDefault="005967D9" w:rsidP="005967D9">
            <w:pPr>
              <w:tabs>
                <w:tab w:val="center" w:pos="720"/>
              </w:tabs>
              <w:suppressAutoHyphens/>
              <w:spacing w:before="90" w:after="54"/>
              <w:jc w:val="center"/>
              <w:rPr>
                <w:rFonts w:ascii="Calibri" w:hAnsi="Calibri"/>
                <w:spacing w:val="-2"/>
              </w:rPr>
            </w:pPr>
          </w:p>
        </w:tc>
        <w:tc>
          <w:tcPr>
            <w:tcW w:w="720" w:type="dxa"/>
            <w:tcBorders>
              <w:top w:val="single" w:sz="6" w:space="0" w:color="auto"/>
              <w:left w:val="single" w:sz="6" w:space="0" w:color="auto"/>
              <w:bottom w:val="double" w:sz="4"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720" w:type="dxa"/>
            <w:tcBorders>
              <w:top w:val="single" w:sz="6" w:space="0" w:color="auto"/>
              <w:left w:val="nil"/>
              <w:bottom w:val="double" w:sz="4"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1200" w:type="dxa"/>
            <w:tcBorders>
              <w:top w:val="single" w:sz="6" w:space="0" w:color="auto"/>
              <w:left w:val="nil"/>
              <w:bottom w:val="double" w:sz="4" w:space="0" w:color="auto"/>
              <w:right w:val="doub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r>
      <w:tr w:rsidR="005967D9" w:rsidRPr="005967D9" w:rsidTr="005967D9">
        <w:tc>
          <w:tcPr>
            <w:tcW w:w="7290" w:type="dxa"/>
            <w:tcBorders>
              <w:top w:val="single" w:sz="6" w:space="0" w:color="auto"/>
              <w:left w:val="double" w:sz="6" w:space="0" w:color="auto"/>
              <w:bottom w:val="nil"/>
              <w:right w:val="single" w:sz="6" w:space="0" w:color="auto"/>
            </w:tcBorders>
          </w:tcPr>
          <w:p w:rsidR="005967D9" w:rsidRPr="005967D9" w:rsidRDefault="005967D9" w:rsidP="005967D9">
            <w:pPr>
              <w:tabs>
                <w:tab w:val="left" w:pos="-720"/>
              </w:tabs>
              <w:suppressAutoHyphens/>
              <w:spacing w:before="90" w:after="54"/>
              <w:rPr>
                <w:rFonts w:ascii="Calibri" w:hAnsi="Calibri"/>
                <w:b/>
                <w:spacing w:val="-2"/>
              </w:rPr>
            </w:pPr>
            <w:r w:rsidRPr="005967D9">
              <w:rPr>
                <w:rFonts w:ascii="Calibri" w:hAnsi="Calibri"/>
                <w:b/>
                <w:spacing w:val="-2"/>
              </w:rPr>
              <w:t xml:space="preserve">Activities:  </w:t>
            </w:r>
            <w:r w:rsidRPr="005967D9">
              <w:rPr>
                <w:rFonts w:ascii="Calibri" w:hAnsi="Calibri"/>
                <w:spacing w:val="-2"/>
                <w:sz w:val="18"/>
                <w:szCs w:val="18"/>
              </w:rPr>
              <w:t xml:space="preserve">Actions designed &amp; selected to support the development of performance skills &amp; performance patterns to enhance occupational engagement. </w:t>
            </w:r>
          </w:p>
        </w:tc>
        <w:tc>
          <w:tcPr>
            <w:tcW w:w="990" w:type="dxa"/>
            <w:tcBorders>
              <w:top w:val="single" w:sz="6" w:space="0" w:color="auto"/>
              <w:left w:val="single" w:sz="6" w:space="0" w:color="auto"/>
              <w:bottom w:val="nil"/>
              <w:right w:val="sing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2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20" w:type="dxa"/>
            <w:tcBorders>
              <w:top w:val="single" w:sz="6" w:space="0" w:color="auto"/>
              <w:left w:val="nil"/>
              <w:bottom w:val="single" w:sz="6" w:space="0" w:color="auto"/>
              <w:right w:val="sing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200" w:type="dxa"/>
            <w:tcBorders>
              <w:top w:val="single" w:sz="6" w:space="0" w:color="auto"/>
              <w:left w:val="nil"/>
              <w:bottom w:val="nil"/>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r>
      <w:tr w:rsidR="005967D9" w:rsidRPr="005967D9" w:rsidTr="005967D9">
        <w:tc>
          <w:tcPr>
            <w:tcW w:w="7290" w:type="dxa"/>
            <w:tcBorders>
              <w:top w:val="single" w:sz="6" w:space="0" w:color="auto"/>
              <w:left w:val="double" w:sz="6" w:space="0" w:color="auto"/>
              <w:bottom w:val="single" w:sz="6" w:space="0" w:color="auto"/>
              <w:right w:val="single" w:sz="6" w:space="0" w:color="auto"/>
            </w:tcBorders>
          </w:tcPr>
          <w:p w:rsidR="005967D9" w:rsidRPr="005967D9" w:rsidRDefault="005967D9" w:rsidP="0067712A">
            <w:pPr>
              <w:numPr>
                <w:ilvl w:val="0"/>
                <w:numId w:val="88"/>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20"/>
              </w:tabs>
              <w:suppressAutoHyphens/>
              <w:spacing w:before="90" w:after="54"/>
              <w:jc w:val="center"/>
              <w:rPr>
                <w:rFonts w:ascii="Calibri" w:hAnsi="Calibri"/>
                <w:spacing w:val="-2"/>
              </w:rPr>
            </w:pPr>
          </w:p>
        </w:tc>
        <w:tc>
          <w:tcPr>
            <w:tcW w:w="72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720" w:type="dxa"/>
            <w:tcBorders>
              <w:top w:val="single" w:sz="6" w:space="0" w:color="auto"/>
              <w:left w:val="nil"/>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1200" w:type="dxa"/>
            <w:tcBorders>
              <w:top w:val="single" w:sz="6" w:space="0" w:color="auto"/>
              <w:left w:val="nil"/>
              <w:bottom w:val="single" w:sz="6" w:space="0" w:color="auto"/>
              <w:right w:val="doub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r>
      <w:tr w:rsidR="005967D9" w:rsidRPr="005967D9" w:rsidTr="005967D9">
        <w:tc>
          <w:tcPr>
            <w:tcW w:w="7290" w:type="dxa"/>
            <w:tcBorders>
              <w:top w:val="single" w:sz="6" w:space="0" w:color="auto"/>
              <w:left w:val="double" w:sz="6" w:space="0" w:color="auto"/>
              <w:bottom w:val="single" w:sz="6" w:space="0" w:color="auto"/>
              <w:right w:val="single" w:sz="6" w:space="0" w:color="auto"/>
            </w:tcBorders>
          </w:tcPr>
          <w:p w:rsidR="005967D9" w:rsidRPr="005967D9" w:rsidRDefault="005967D9" w:rsidP="0067712A">
            <w:pPr>
              <w:numPr>
                <w:ilvl w:val="0"/>
                <w:numId w:val="88"/>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20"/>
              </w:tabs>
              <w:suppressAutoHyphens/>
              <w:spacing w:before="90" w:after="54"/>
              <w:jc w:val="center"/>
              <w:rPr>
                <w:rFonts w:ascii="Calibri" w:hAnsi="Calibri"/>
                <w:spacing w:val="-2"/>
              </w:rPr>
            </w:pPr>
          </w:p>
        </w:tc>
        <w:tc>
          <w:tcPr>
            <w:tcW w:w="72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720" w:type="dxa"/>
            <w:tcBorders>
              <w:top w:val="single" w:sz="6" w:space="0" w:color="auto"/>
              <w:left w:val="nil"/>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1200" w:type="dxa"/>
            <w:tcBorders>
              <w:top w:val="single" w:sz="6" w:space="0" w:color="auto"/>
              <w:left w:val="nil"/>
              <w:bottom w:val="single" w:sz="6" w:space="0" w:color="auto"/>
              <w:right w:val="doub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r>
      <w:tr w:rsidR="005967D9" w:rsidRPr="005967D9" w:rsidTr="005967D9">
        <w:tc>
          <w:tcPr>
            <w:tcW w:w="7290" w:type="dxa"/>
            <w:tcBorders>
              <w:top w:val="single" w:sz="6" w:space="0" w:color="auto"/>
              <w:left w:val="double" w:sz="6" w:space="0" w:color="auto"/>
              <w:bottom w:val="single" w:sz="6" w:space="0" w:color="auto"/>
              <w:right w:val="single" w:sz="6" w:space="0" w:color="auto"/>
            </w:tcBorders>
          </w:tcPr>
          <w:p w:rsidR="005967D9" w:rsidRPr="005967D9" w:rsidRDefault="005967D9" w:rsidP="0067712A">
            <w:pPr>
              <w:numPr>
                <w:ilvl w:val="0"/>
                <w:numId w:val="88"/>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20"/>
              </w:tabs>
              <w:suppressAutoHyphens/>
              <w:spacing w:before="90" w:after="54"/>
              <w:jc w:val="center"/>
              <w:rPr>
                <w:rFonts w:ascii="Calibri" w:hAnsi="Calibri"/>
                <w:spacing w:val="-2"/>
              </w:rPr>
            </w:pPr>
          </w:p>
        </w:tc>
        <w:tc>
          <w:tcPr>
            <w:tcW w:w="72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720" w:type="dxa"/>
            <w:tcBorders>
              <w:top w:val="single" w:sz="6" w:space="0" w:color="auto"/>
              <w:left w:val="nil"/>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1200" w:type="dxa"/>
            <w:tcBorders>
              <w:top w:val="single" w:sz="6" w:space="0" w:color="auto"/>
              <w:left w:val="nil"/>
              <w:bottom w:val="single" w:sz="6" w:space="0" w:color="auto"/>
              <w:right w:val="doub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r>
      <w:tr w:rsidR="005967D9" w:rsidRPr="005967D9" w:rsidTr="005967D9">
        <w:tc>
          <w:tcPr>
            <w:tcW w:w="7290" w:type="dxa"/>
            <w:tcBorders>
              <w:top w:val="single" w:sz="6" w:space="0" w:color="auto"/>
              <w:left w:val="double" w:sz="6" w:space="0" w:color="auto"/>
              <w:bottom w:val="double" w:sz="6" w:space="0" w:color="auto"/>
              <w:right w:val="single" w:sz="6" w:space="0" w:color="auto"/>
            </w:tcBorders>
          </w:tcPr>
          <w:p w:rsidR="005967D9" w:rsidRPr="005967D9" w:rsidRDefault="005967D9" w:rsidP="0067712A">
            <w:pPr>
              <w:numPr>
                <w:ilvl w:val="0"/>
                <w:numId w:val="88"/>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double" w:sz="6" w:space="0" w:color="auto"/>
              <w:right w:val="single" w:sz="6" w:space="0" w:color="auto"/>
            </w:tcBorders>
          </w:tcPr>
          <w:p w:rsidR="005967D9" w:rsidRPr="005967D9" w:rsidRDefault="005967D9" w:rsidP="005967D9">
            <w:pPr>
              <w:tabs>
                <w:tab w:val="center" w:pos="720"/>
              </w:tabs>
              <w:suppressAutoHyphens/>
              <w:spacing w:before="90" w:after="54"/>
              <w:jc w:val="center"/>
              <w:rPr>
                <w:rFonts w:ascii="Calibri" w:hAnsi="Calibri"/>
                <w:spacing w:val="-2"/>
              </w:rPr>
            </w:pPr>
          </w:p>
        </w:tc>
        <w:tc>
          <w:tcPr>
            <w:tcW w:w="720" w:type="dxa"/>
            <w:tcBorders>
              <w:top w:val="single" w:sz="6" w:space="0" w:color="auto"/>
              <w:left w:val="single" w:sz="6" w:space="0" w:color="auto"/>
              <w:bottom w:val="doub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720" w:type="dxa"/>
            <w:tcBorders>
              <w:top w:val="single" w:sz="6" w:space="0" w:color="auto"/>
              <w:left w:val="nil"/>
              <w:bottom w:val="doub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1200" w:type="dxa"/>
            <w:tcBorders>
              <w:top w:val="single" w:sz="6" w:space="0" w:color="auto"/>
              <w:left w:val="nil"/>
              <w:bottom w:val="double" w:sz="6" w:space="0" w:color="auto"/>
              <w:right w:val="doub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r>
      <w:tr w:rsidR="005967D9" w:rsidRPr="005967D9" w:rsidTr="005967D9">
        <w:tc>
          <w:tcPr>
            <w:tcW w:w="7290" w:type="dxa"/>
            <w:tcBorders>
              <w:top w:val="doub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spacing w:before="90" w:after="54"/>
              <w:rPr>
                <w:rFonts w:ascii="Calibri" w:hAnsi="Calibri"/>
                <w:spacing w:val="-2"/>
              </w:rPr>
            </w:pPr>
            <w:r w:rsidRPr="005967D9">
              <w:rPr>
                <w:rFonts w:ascii="Calibri" w:hAnsi="Calibri"/>
                <w:b/>
                <w:spacing w:val="-2"/>
              </w:rPr>
              <w:t>Preparatory Methods &amp; Tasks:</w:t>
            </w:r>
            <w:r w:rsidRPr="005967D9">
              <w:rPr>
                <w:rFonts w:ascii="Calibri" w:hAnsi="Calibri"/>
                <w:spacing w:val="-2"/>
              </w:rPr>
              <w:t xml:space="preserve"> </w:t>
            </w:r>
            <w:r w:rsidRPr="005967D9">
              <w:rPr>
                <w:rFonts w:ascii="Calibri" w:hAnsi="Calibri"/>
                <w:spacing w:val="-2"/>
                <w:sz w:val="18"/>
                <w:szCs w:val="18"/>
              </w:rPr>
              <w:t>Methods &amp; tasks that prepare the client for occupational performance, used as part of a treatment session in preparation for or concurrently with occupations &amp; activities or provided to a client as a home-based engagement to support daily occupational performance.</w:t>
            </w:r>
            <w:r w:rsidRPr="005967D9">
              <w:rPr>
                <w:rFonts w:ascii="Calibri" w:hAnsi="Calibri"/>
                <w:spacing w:val="-2"/>
              </w:rPr>
              <w:t xml:space="preserve"> </w:t>
            </w:r>
          </w:p>
        </w:tc>
        <w:tc>
          <w:tcPr>
            <w:tcW w:w="990" w:type="dxa"/>
            <w:tcBorders>
              <w:top w:val="double" w:sz="6" w:space="0" w:color="auto"/>
              <w:left w:val="single" w:sz="6" w:space="0" w:color="auto"/>
              <w:bottom w:val="single" w:sz="6" w:space="0" w:color="auto"/>
              <w:right w:val="sing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20" w:type="dxa"/>
            <w:tcBorders>
              <w:top w:val="double" w:sz="6" w:space="0" w:color="auto"/>
              <w:left w:val="single" w:sz="6" w:space="0" w:color="auto"/>
              <w:bottom w:val="single" w:sz="6" w:space="0" w:color="auto"/>
              <w:right w:val="sing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720" w:type="dxa"/>
            <w:tcBorders>
              <w:top w:val="double" w:sz="6" w:space="0" w:color="auto"/>
              <w:left w:val="nil"/>
              <w:bottom w:val="single" w:sz="6" w:space="0" w:color="auto"/>
              <w:right w:val="sing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200" w:type="dxa"/>
            <w:tcBorders>
              <w:top w:val="double" w:sz="6" w:space="0" w:color="auto"/>
              <w:left w:val="nil"/>
              <w:bottom w:val="single" w:sz="6" w:space="0" w:color="auto"/>
              <w:right w:val="double" w:sz="6"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r>
      <w:tr w:rsidR="005967D9" w:rsidRPr="005967D9" w:rsidTr="005967D9">
        <w:tc>
          <w:tcPr>
            <w:tcW w:w="7290" w:type="dxa"/>
            <w:tcBorders>
              <w:top w:val="single" w:sz="6" w:space="0" w:color="auto"/>
              <w:left w:val="double" w:sz="6" w:space="0" w:color="auto"/>
              <w:bottom w:val="single" w:sz="6" w:space="0" w:color="auto"/>
              <w:right w:val="single" w:sz="6" w:space="0" w:color="auto"/>
            </w:tcBorders>
          </w:tcPr>
          <w:p w:rsidR="005967D9" w:rsidRPr="005967D9" w:rsidRDefault="005967D9" w:rsidP="0067712A">
            <w:pPr>
              <w:numPr>
                <w:ilvl w:val="0"/>
                <w:numId w:val="88"/>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20"/>
              </w:tabs>
              <w:suppressAutoHyphens/>
              <w:spacing w:before="90" w:after="54"/>
              <w:jc w:val="center"/>
              <w:rPr>
                <w:rFonts w:ascii="Calibri" w:hAnsi="Calibri"/>
                <w:spacing w:val="-2"/>
              </w:rPr>
            </w:pPr>
          </w:p>
        </w:tc>
        <w:tc>
          <w:tcPr>
            <w:tcW w:w="72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720" w:type="dxa"/>
            <w:tcBorders>
              <w:top w:val="single" w:sz="6" w:space="0" w:color="auto"/>
              <w:left w:val="nil"/>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1200" w:type="dxa"/>
            <w:tcBorders>
              <w:top w:val="single" w:sz="6" w:space="0" w:color="auto"/>
              <w:left w:val="nil"/>
              <w:bottom w:val="single" w:sz="6" w:space="0" w:color="auto"/>
              <w:right w:val="doub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r>
      <w:tr w:rsidR="005967D9" w:rsidRPr="005967D9" w:rsidTr="005967D9">
        <w:tc>
          <w:tcPr>
            <w:tcW w:w="7290" w:type="dxa"/>
            <w:tcBorders>
              <w:top w:val="single" w:sz="6" w:space="0" w:color="auto"/>
              <w:left w:val="double" w:sz="6" w:space="0" w:color="auto"/>
              <w:bottom w:val="single" w:sz="6" w:space="0" w:color="auto"/>
              <w:right w:val="single" w:sz="6" w:space="0" w:color="auto"/>
            </w:tcBorders>
          </w:tcPr>
          <w:p w:rsidR="005967D9" w:rsidRPr="005967D9" w:rsidRDefault="005967D9" w:rsidP="0067712A">
            <w:pPr>
              <w:numPr>
                <w:ilvl w:val="0"/>
                <w:numId w:val="88"/>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20"/>
              </w:tabs>
              <w:suppressAutoHyphens/>
              <w:spacing w:before="90" w:after="54"/>
              <w:jc w:val="center"/>
              <w:rPr>
                <w:rFonts w:ascii="Calibri" w:hAnsi="Calibri"/>
                <w:spacing w:val="-2"/>
              </w:rPr>
            </w:pPr>
          </w:p>
        </w:tc>
        <w:tc>
          <w:tcPr>
            <w:tcW w:w="72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720" w:type="dxa"/>
            <w:tcBorders>
              <w:top w:val="single" w:sz="6" w:space="0" w:color="auto"/>
              <w:left w:val="nil"/>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1200" w:type="dxa"/>
            <w:tcBorders>
              <w:top w:val="single" w:sz="6" w:space="0" w:color="auto"/>
              <w:left w:val="nil"/>
              <w:bottom w:val="single" w:sz="6" w:space="0" w:color="auto"/>
              <w:right w:val="doub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r>
      <w:tr w:rsidR="005967D9" w:rsidRPr="005967D9" w:rsidTr="005967D9">
        <w:tc>
          <w:tcPr>
            <w:tcW w:w="7290" w:type="dxa"/>
            <w:tcBorders>
              <w:top w:val="single" w:sz="6" w:space="0" w:color="auto"/>
              <w:left w:val="double" w:sz="6" w:space="0" w:color="auto"/>
              <w:bottom w:val="single" w:sz="6" w:space="0" w:color="auto"/>
              <w:right w:val="single" w:sz="6" w:space="0" w:color="auto"/>
            </w:tcBorders>
          </w:tcPr>
          <w:p w:rsidR="005967D9" w:rsidRPr="005967D9" w:rsidRDefault="005967D9" w:rsidP="0067712A">
            <w:pPr>
              <w:numPr>
                <w:ilvl w:val="0"/>
                <w:numId w:val="88"/>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20"/>
              </w:tabs>
              <w:suppressAutoHyphens/>
              <w:spacing w:before="90" w:after="54"/>
              <w:jc w:val="center"/>
              <w:rPr>
                <w:rFonts w:ascii="Calibri" w:hAnsi="Calibri"/>
                <w:spacing w:val="-2"/>
              </w:rPr>
            </w:pPr>
          </w:p>
        </w:tc>
        <w:tc>
          <w:tcPr>
            <w:tcW w:w="72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720" w:type="dxa"/>
            <w:tcBorders>
              <w:top w:val="single" w:sz="6" w:space="0" w:color="auto"/>
              <w:left w:val="nil"/>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1200" w:type="dxa"/>
            <w:tcBorders>
              <w:top w:val="single" w:sz="6" w:space="0" w:color="auto"/>
              <w:left w:val="nil"/>
              <w:bottom w:val="single" w:sz="6" w:space="0" w:color="auto"/>
              <w:right w:val="doub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r>
      <w:tr w:rsidR="005967D9" w:rsidRPr="005967D9" w:rsidTr="005967D9">
        <w:tc>
          <w:tcPr>
            <w:tcW w:w="7290" w:type="dxa"/>
            <w:tcBorders>
              <w:top w:val="single" w:sz="6" w:space="0" w:color="auto"/>
              <w:left w:val="double" w:sz="6" w:space="0" w:color="auto"/>
              <w:bottom w:val="single" w:sz="6" w:space="0" w:color="auto"/>
              <w:right w:val="single" w:sz="6" w:space="0" w:color="auto"/>
            </w:tcBorders>
          </w:tcPr>
          <w:p w:rsidR="005967D9" w:rsidRPr="005967D9" w:rsidRDefault="005967D9" w:rsidP="0067712A">
            <w:pPr>
              <w:numPr>
                <w:ilvl w:val="0"/>
                <w:numId w:val="88"/>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20"/>
              </w:tabs>
              <w:suppressAutoHyphens/>
              <w:spacing w:before="90" w:after="54"/>
              <w:jc w:val="center"/>
              <w:rPr>
                <w:rFonts w:ascii="Calibri" w:hAnsi="Calibri"/>
                <w:spacing w:val="-2"/>
              </w:rPr>
            </w:pPr>
          </w:p>
        </w:tc>
        <w:tc>
          <w:tcPr>
            <w:tcW w:w="72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720" w:type="dxa"/>
            <w:tcBorders>
              <w:top w:val="single" w:sz="6" w:space="0" w:color="auto"/>
              <w:left w:val="nil"/>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1200" w:type="dxa"/>
            <w:tcBorders>
              <w:top w:val="single" w:sz="6" w:space="0" w:color="auto"/>
              <w:left w:val="nil"/>
              <w:bottom w:val="single" w:sz="6" w:space="0" w:color="auto"/>
              <w:right w:val="doub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r>
      <w:tr w:rsidR="005967D9" w:rsidRPr="005967D9" w:rsidTr="005967D9">
        <w:tc>
          <w:tcPr>
            <w:tcW w:w="729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spacing w:before="90" w:after="54"/>
              <w:rPr>
                <w:rFonts w:ascii="Calibri" w:hAnsi="Calibri"/>
                <w:b/>
                <w:spacing w:val="-2"/>
              </w:rPr>
            </w:pPr>
            <w:r w:rsidRPr="005967D9">
              <w:rPr>
                <w:rFonts w:ascii="Calibri" w:hAnsi="Calibri"/>
                <w:b/>
                <w:spacing w:val="-2"/>
              </w:rPr>
              <w:t>Education &amp; Training</w:t>
            </w:r>
          </w:p>
        </w:tc>
        <w:tc>
          <w:tcPr>
            <w:tcW w:w="99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20"/>
              </w:tabs>
              <w:suppressAutoHyphens/>
              <w:spacing w:before="90" w:after="54"/>
              <w:jc w:val="center"/>
              <w:rPr>
                <w:rFonts w:ascii="Calibri" w:hAnsi="Calibri"/>
                <w:spacing w:val="-2"/>
              </w:rPr>
            </w:pPr>
          </w:p>
        </w:tc>
        <w:tc>
          <w:tcPr>
            <w:tcW w:w="72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720" w:type="dxa"/>
            <w:tcBorders>
              <w:top w:val="single" w:sz="6" w:space="0" w:color="auto"/>
              <w:left w:val="nil"/>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1200" w:type="dxa"/>
            <w:tcBorders>
              <w:top w:val="single" w:sz="6" w:space="0" w:color="auto"/>
              <w:left w:val="nil"/>
              <w:bottom w:val="single" w:sz="6" w:space="0" w:color="auto"/>
              <w:right w:val="doub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r>
      <w:tr w:rsidR="005967D9" w:rsidRPr="005967D9" w:rsidTr="005967D9">
        <w:tc>
          <w:tcPr>
            <w:tcW w:w="7290" w:type="dxa"/>
            <w:tcBorders>
              <w:top w:val="single" w:sz="6" w:space="0" w:color="auto"/>
              <w:left w:val="double" w:sz="6" w:space="0" w:color="auto"/>
              <w:bottom w:val="single" w:sz="6" w:space="0" w:color="auto"/>
              <w:right w:val="single" w:sz="6" w:space="0" w:color="auto"/>
            </w:tcBorders>
          </w:tcPr>
          <w:p w:rsidR="005967D9" w:rsidRPr="005967D9" w:rsidRDefault="005967D9" w:rsidP="0067712A">
            <w:pPr>
              <w:numPr>
                <w:ilvl w:val="0"/>
                <w:numId w:val="88"/>
              </w:numPr>
              <w:tabs>
                <w:tab w:val="left" w:pos="-720"/>
              </w:tabs>
              <w:suppressAutoHyphens/>
              <w:autoSpaceDE/>
              <w:autoSpaceDN/>
              <w:adjustRightInd/>
              <w:spacing w:before="90" w:after="54" w:line="276" w:lineRule="auto"/>
              <w:contextualSpacing/>
              <w:rPr>
                <w:b/>
                <w:spacing w:val="-2"/>
              </w:rPr>
            </w:pPr>
          </w:p>
        </w:tc>
        <w:tc>
          <w:tcPr>
            <w:tcW w:w="99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20"/>
              </w:tabs>
              <w:suppressAutoHyphens/>
              <w:spacing w:before="90" w:after="54"/>
              <w:jc w:val="center"/>
              <w:rPr>
                <w:rFonts w:ascii="Calibri" w:hAnsi="Calibri"/>
                <w:spacing w:val="-2"/>
              </w:rPr>
            </w:pPr>
          </w:p>
        </w:tc>
        <w:tc>
          <w:tcPr>
            <w:tcW w:w="72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720" w:type="dxa"/>
            <w:tcBorders>
              <w:top w:val="single" w:sz="6" w:space="0" w:color="auto"/>
              <w:left w:val="nil"/>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1200" w:type="dxa"/>
            <w:tcBorders>
              <w:top w:val="single" w:sz="6" w:space="0" w:color="auto"/>
              <w:left w:val="nil"/>
              <w:bottom w:val="single" w:sz="6" w:space="0" w:color="auto"/>
              <w:right w:val="doub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r>
      <w:tr w:rsidR="005967D9" w:rsidRPr="005967D9" w:rsidTr="005967D9">
        <w:tc>
          <w:tcPr>
            <w:tcW w:w="7290" w:type="dxa"/>
            <w:tcBorders>
              <w:top w:val="single" w:sz="6" w:space="0" w:color="auto"/>
              <w:left w:val="double" w:sz="6" w:space="0" w:color="auto"/>
              <w:bottom w:val="single" w:sz="6" w:space="0" w:color="auto"/>
              <w:right w:val="single" w:sz="6" w:space="0" w:color="auto"/>
            </w:tcBorders>
          </w:tcPr>
          <w:p w:rsidR="005967D9" w:rsidRPr="005967D9" w:rsidRDefault="005967D9" w:rsidP="0067712A">
            <w:pPr>
              <w:numPr>
                <w:ilvl w:val="0"/>
                <w:numId w:val="88"/>
              </w:numPr>
              <w:tabs>
                <w:tab w:val="left" w:pos="-720"/>
              </w:tabs>
              <w:suppressAutoHyphens/>
              <w:autoSpaceDE/>
              <w:autoSpaceDN/>
              <w:adjustRightInd/>
              <w:spacing w:before="90" w:after="54" w:line="276" w:lineRule="auto"/>
              <w:contextualSpacing/>
              <w:rPr>
                <w:b/>
                <w:spacing w:val="-2"/>
              </w:rPr>
            </w:pPr>
          </w:p>
        </w:tc>
        <w:tc>
          <w:tcPr>
            <w:tcW w:w="99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20"/>
              </w:tabs>
              <w:suppressAutoHyphens/>
              <w:spacing w:before="90" w:after="54"/>
              <w:jc w:val="center"/>
              <w:rPr>
                <w:rFonts w:ascii="Calibri" w:hAnsi="Calibri"/>
                <w:spacing w:val="-2"/>
              </w:rPr>
            </w:pPr>
          </w:p>
        </w:tc>
        <w:tc>
          <w:tcPr>
            <w:tcW w:w="72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720" w:type="dxa"/>
            <w:tcBorders>
              <w:top w:val="single" w:sz="6" w:space="0" w:color="auto"/>
              <w:left w:val="nil"/>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1200" w:type="dxa"/>
            <w:tcBorders>
              <w:top w:val="single" w:sz="6" w:space="0" w:color="auto"/>
              <w:left w:val="nil"/>
              <w:bottom w:val="single" w:sz="6" w:space="0" w:color="auto"/>
              <w:right w:val="doub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r>
      <w:tr w:rsidR="005967D9" w:rsidRPr="005967D9" w:rsidTr="005967D9">
        <w:tc>
          <w:tcPr>
            <w:tcW w:w="729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spacing w:before="90" w:after="54"/>
              <w:rPr>
                <w:rFonts w:ascii="Calibri" w:hAnsi="Calibri"/>
                <w:b/>
                <w:spacing w:val="-2"/>
              </w:rPr>
            </w:pPr>
            <w:r w:rsidRPr="005967D9">
              <w:rPr>
                <w:rFonts w:ascii="Calibri" w:hAnsi="Calibri"/>
                <w:b/>
                <w:spacing w:val="-2"/>
              </w:rPr>
              <w:t>Advocacy or Self Advocacy</w:t>
            </w:r>
          </w:p>
        </w:tc>
        <w:tc>
          <w:tcPr>
            <w:tcW w:w="99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20"/>
              </w:tabs>
              <w:suppressAutoHyphens/>
              <w:spacing w:before="90" w:after="54"/>
              <w:jc w:val="center"/>
              <w:rPr>
                <w:rFonts w:ascii="Calibri" w:hAnsi="Calibri"/>
                <w:spacing w:val="-2"/>
              </w:rPr>
            </w:pPr>
          </w:p>
        </w:tc>
        <w:tc>
          <w:tcPr>
            <w:tcW w:w="72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720" w:type="dxa"/>
            <w:tcBorders>
              <w:top w:val="single" w:sz="6" w:space="0" w:color="auto"/>
              <w:left w:val="nil"/>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1200" w:type="dxa"/>
            <w:tcBorders>
              <w:top w:val="single" w:sz="6" w:space="0" w:color="auto"/>
              <w:left w:val="nil"/>
              <w:bottom w:val="single" w:sz="6" w:space="0" w:color="auto"/>
              <w:right w:val="doub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r>
      <w:tr w:rsidR="005967D9" w:rsidRPr="005967D9" w:rsidTr="005967D9">
        <w:tc>
          <w:tcPr>
            <w:tcW w:w="7290" w:type="dxa"/>
            <w:tcBorders>
              <w:top w:val="single" w:sz="6" w:space="0" w:color="auto"/>
              <w:left w:val="double" w:sz="6" w:space="0" w:color="auto"/>
              <w:bottom w:val="single" w:sz="6" w:space="0" w:color="auto"/>
              <w:right w:val="single" w:sz="6" w:space="0" w:color="auto"/>
            </w:tcBorders>
          </w:tcPr>
          <w:p w:rsidR="005967D9" w:rsidRPr="005967D9" w:rsidRDefault="005967D9" w:rsidP="0067712A">
            <w:pPr>
              <w:numPr>
                <w:ilvl w:val="0"/>
                <w:numId w:val="88"/>
              </w:numPr>
              <w:tabs>
                <w:tab w:val="left" w:pos="-720"/>
              </w:tabs>
              <w:suppressAutoHyphens/>
              <w:autoSpaceDE/>
              <w:autoSpaceDN/>
              <w:adjustRightInd/>
              <w:spacing w:before="90" w:after="54" w:line="276" w:lineRule="auto"/>
              <w:contextualSpacing/>
              <w:rPr>
                <w:b/>
                <w:spacing w:val="-2"/>
              </w:rPr>
            </w:pPr>
          </w:p>
        </w:tc>
        <w:tc>
          <w:tcPr>
            <w:tcW w:w="99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20"/>
              </w:tabs>
              <w:suppressAutoHyphens/>
              <w:spacing w:before="90" w:after="54"/>
              <w:jc w:val="center"/>
              <w:rPr>
                <w:rFonts w:ascii="Calibri" w:hAnsi="Calibri"/>
                <w:spacing w:val="-2"/>
              </w:rPr>
            </w:pPr>
          </w:p>
        </w:tc>
        <w:tc>
          <w:tcPr>
            <w:tcW w:w="72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720" w:type="dxa"/>
            <w:tcBorders>
              <w:top w:val="single" w:sz="6" w:space="0" w:color="auto"/>
              <w:left w:val="nil"/>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1200" w:type="dxa"/>
            <w:tcBorders>
              <w:top w:val="single" w:sz="6" w:space="0" w:color="auto"/>
              <w:left w:val="nil"/>
              <w:bottom w:val="single" w:sz="6" w:space="0" w:color="auto"/>
              <w:right w:val="doub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r>
      <w:tr w:rsidR="005967D9" w:rsidRPr="005967D9" w:rsidTr="005967D9">
        <w:tc>
          <w:tcPr>
            <w:tcW w:w="7290" w:type="dxa"/>
            <w:tcBorders>
              <w:top w:val="single" w:sz="6" w:space="0" w:color="auto"/>
              <w:left w:val="double" w:sz="6" w:space="0" w:color="auto"/>
              <w:bottom w:val="single" w:sz="6" w:space="0" w:color="auto"/>
              <w:right w:val="single" w:sz="6" w:space="0" w:color="auto"/>
            </w:tcBorders>
          </w:tcPr>
          <w:p w:rsidR="005967D9" w:rsidRPr="005967D9" w:rsidRDefault="005967D9" w:rsidP="0067712A">
            <w:pPr>
              <w:numPr>
                <w:ilvl w:val="0"/>
                <w:numId w:val="88"/>
              </w:numPr>
              <w:tabs>
                <w:tab w:val="left" w:pos="-720"/>
              </w:tabs>
              <w:suppressAutoHyphens/>
              <w:autoSpaceDE/>
              <w:autoSpaceDN/>
              <w:adjustRightInd/>
              <w:spacing w:before="90" w:after="54" w:line="276" w:lineRule="auto"/>
              <w:contextualSpacing/>
              <w:rPr>
                <w:b/>
                <w:spacing w:val="-2"/>
              </w:rPr>
            </w:pPr>
          </w:p>
        </w:tc>
        <w:tc>
          <w:tcPr>
            <w:tcW w:w="99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20"/>
              </w:tabs>
              <w:suppressAutoHyphens/>
              <w:spacing w:before="90" w:after="54"/>
              <w:jc w:val="center"/>
              <w:rPr>
                <w:rFonts w:ascii="Calibri" w:hAnsi="Calibri"/>
                <w:spacing w:val="-2"/>
              </w:rPr>
            </w:pPr>
          </w:p>
        </w:tc>
        <w:tc>
          <w:tcPr>
            <w:tcW w:w="72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720" w:type="dxa"/>
            <w:tcBorders>
              <w:top w:val="single" w:sz="6" w:space="0" w:color="auto"/>
              <w:left w:val="nil"/>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1200" w:type="dxa"/>
            <w:tcBorders>
              <w:top w:val="single" w:sz="6" w:space="0" w:color="auto"/>
              <w:left w:val="nil"/>
              <w:bottom w:val="single" w:sz="6" w:space="0" w:color="auto"/>
              <w:right w:val="doub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r>
      <w:tr w:rsidR="005967D9" w:rsidRPr="005967D9" w:rsidTr="005967D9">
        <w:tc>
          <w:tcPr>
            <w:tcW w:w="7290" w:type="dxa"/>
            <w:tcBorders>
              <w:top w:val="single" w:sz="6" w:space="0" w:color="auto"/>
              <w:left w:val="double" w:sz="6" w:space="0" w:color="auto"/>
              <w:bottom w:val="single" w:sz="6" w:space="0" w:color="auto"/>
              <w:right w:val="single" w:sz="6" w:space="0" w:color="auto"/>
            </w:tcBorders>
          </w:tcPr>
          <w:p w:rsidR="005967D9" w:rsidRPr="005967D9" w:rsidRDefault="005967D9" w:rsidP="005967D9">
            <w:pPr>
              <w:tabs>
                <w:tab w:val="left" w:pos="-720"/>
              </w:tabs>
              <w:suppressAutoHyphens/>
              <w:spacing w:before="90" w:after="54"/>
              <w:rPr>
                <w:rFonts w:ascii="Calibri" w:hAnsi="Calibri"/>
                <w:b/>
                <w:spacing w:val="-2"/>
              </w:rPr>
            </w:pPr>
            <w:r w:rsidRPr="005967D9">
              <w:rPr>
                <w:rFonts w:ascii="Calibri" w:hAnsi="Calibri"/>
                <w:b/>
                <w:spacing w:val="-2"/>
              </w:rPr>
              <w:t>Group Interventions</w:t>
            </w:r>
          </w:p>
        </w:tc>
        <w:tc>
          <w:tcPr>
            <w:tcW w:w="99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20"/>
              </w:tabs>
              <w:suppressAutoHyphens/>
              <w:spacing w:before="90" w:after="54"/>
              <w:jc w:val="center"/>
              <w:rPr>
                <w:rFonts w:ascii="Calibri" w:hAnsi="Calibri"/>
                <w:spacing w:val="-2"/>
              </w:rPr>
            </w:pPr>
          </w:p>
        </w:tc>
        <w:tc>
          <w:tcPr>
            <w:tcW w:w="72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720" w:type="dxa"/>
            <w:tcBorders>
              <w:top w:val="single" w:sz="6" w:space="0" w:color="auto"/>
              <w:left w:val="nil"/>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1200" w:type="dxa"/>
            <w:tcBorders>
              <w:top w:val="single" w:sz="6" w:space="0" w:color="auto"/>
              <w:left w:val="nil"/>
              <w:bottom w:val="single" w:sz="6" w:space="0" w:color="auto"/>
              <w:right w:val="doub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r>
      <w:tr w:rsidR="005967D9" w:rsidRPr="005967D9" w:rsidTr="005967D9">
        <w:tc>
          <w:tcPr>
            <w:tcW w:w="7290" w:type="dxa"/>
            <w:tcBorders>
              <w:top w:val="single" w:sz="6" w:space="0" w:color="auto"/>
              <w:left w:val="double" w:sz="6" w:space="0" w:color="auto"/>
              <w:bottom w:val="single" w:sz="6" w:space="0" w:color="auto"/>
              <w:right w:val="single" w:sz="6" w:space="0" w:color="auto"/>
            </w:tcBorders>
          </w:tcPr>
          <w:p w:rsidR="005967D9" w:rsidRPr="005967D9" w:rsidRDefault="005967D9" w:rsidP="0067712A">
            <w:pPr>
              <w:numPr>
                <w:ilvl w:val="0"/>
                <w:numId w:val="88"/>
              </w:numPr>
              <w:tabs>
                <w:tab w:val="left" w:pos="-720"/>
              </w:tabs>
              <w:suppressAutoHyphens/>
              <w:autoSpaceDE/>
              <w:autoSpaceDN/>
              <w:adjustRightInd/>
              <w:spacing w:before="90" w:after="54" w:line="276" w:lineRule="auto"/>
              <w:contextualSpacing/>
              <w:rPr>
                <w:b/>
                <w:spacing w:val="-2"/>
              </w:rPr>
            </w:pPr>
          </w:p>
        </w:tc>
        <w:tc>
          <w:tcPr>
            <w:tcW w:w="99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20"/>
              </w:tabs>
              <w:suppressAutoHyphens/>
              <w:spacing w:before="90" w:after="54"/>
              <w:jc w:val="center"/>
              <w:rPr>
                <w:rFonts w:ascii="Calibri" w:hAnsi="Calibri"/>
                <w:spacing w:val="-2"/>
              </w:rPr>
            </w:pPr>
          </w:p>
        </w:tc>
        <w:tc>
          <w:tcPr>
            <w:tcW w:w="72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720" w:type="dxa"/>
            <w:tcBorders>
              <w:top w:val="single" w:sz="6" w:space="0" w:color="auto"/>
              <w:left w:val="nil"/>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1200" w:type="dxa"/>
            <w:tcBorders>
              <w:top w:val="single" w:sz="6" w:space="0" w:color="auto"/>
              <w:left w:val="nil"/>
              <w:bottom w:val="single" w:sz="6" w:space="0" w:color="auto"/>
              <w:right w:val="doub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r>
      <w:tr w:rsidR="005967D9" w:rsidRPr="005967D9" w:rsidTr="005967D9">
        <w:tc>
          <w:tcPr>
            <w:tcW w:w="7290" w:type="dxa"/>
            <w:tcBorders>
              <w:top w:val="single" w:sz="6" w:space="0" w:color="auto"/>
              <w:left w:val="double" w:sz="6" w:space="0" w:color="auto"/>
              <w:bottom w:val="single" w:sz="6" w:space="0" w:color="auto"/>
              <w:right w:val="single" w:sz="6" w:space="0" w:color="auto"/>
            </w:tcBorders>
          </w:tcPr>
          <w:p w:rsidR="005967D9" w:rsidRPr="005967D9" w:rsidRDefault="005967D9" w:rsidP="0067712A">
            <w:pPr>
              <w:numPr>
                <w:ilvl w:val="0"/>
                <w:numId w:val="88"/>
              </w:numPr>
              <w:tabs>
                <w:tab w:val="left" w:pos="-720"/>
              </w:tabs>
              <w:suppressAutoHyphens/>
              <w:autoSpaceDE/>
              <w:autoSpaceDN/>
              <w:adjustRightInd/>
              <w:spacing w:before="90" w:after="54" w:line="276" w:lineRule="auto"/>
              <w:contextualSpacing/>
              <w:rPr>
                <w:b/>
                <w:spacing w:val="-2"/>
              </w:rPr>
            </w:pPr>
          </w:p>
        </w:tc>
        <w:tc>
          <w:tcPr>
            <w:tcW w:w="99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20"/>
              </w:tabs>
              <w:suppressAutoHyphens/>
              <w:spacing w:before="90" w:after="54"/>
              <w:jc w:val="center"/>
              <w:rPr>
                <w:rFonts w:ascii="Calibri" w:hAnsi="Calibri"/>
                <w:spacing w:val="-2"/>
              </w:rPr>
            </w:pPr>
          </w:p>
        </w:tc>
        <w:tc>
          <w:tcPr>
            <w:tcW w:w="720" w:type="dxa"/>
            <w:tcBorders>
              <w:top w:val="single" w:sz="6" w:space="0" w:color="auto"/>
              <w:left w:val="single" w:sz="6" w:space="0" w:color="auto"/>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720" w:type="dxa"/>
            <w:tcBorders>
              <w:top w:val="single" w:sz="6" w:space="0" w:color="auto"/>
              <w:left w:val="nil"/>
              <w:bottom w:val="single" w:sz="6" w:space="0" w:color="auto"/>
              <w:right w:val="sing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c>
          <w:tcPr>
            <w:tcW w:w="1200" w:type="dxa"/>
            <w:tcBorders>
              <w:top w:val="single" w:sz="6" w:space="0" w:color="auto"/>
              <w:left w:val="nil"/>
              <w:bottom w:val="single" w:sz="6" w:space="0" w:color="auto"/>
              <w:right w:val="double" w:sz="6" w:space="0" w:color="auto"/>
            </w:tcBorders>
          </w:tcPr>
          <w:p w:rsidR="005967D9" w:rsidRPr="005967D9" w:rsidRDefault="005967D9" w:rsidP="005967D9">
            <w:pPr>
              <w:tabs>
                <w:tab w:val="center" w:pos="773"/>
              </w:tabs>
              <w:suppressAutoHyphens/>
              <w:spacing w:before="90" w:after="54"/>
              <w:jc w:val="center"/>
              <w:rPr>
                <w:rFonts w:ascii="Calibri" w:hAnsi="Calibri"/>
                <w:spacing w:val="-2"/>
              </w:rPr>
            </w:pPr>
          </w:p>
        </w:tc>
      </w:tr>
    </w:tbl>
    <w:p w:rsidR="005967D9" w:rsidRPr="005967D9" w:rsidRDefault="005967D9" w:rsidP="005967D9">
      <w:pPr>
        <w:tabs>
          <w:tab w:val="left" w:pos="-720"/>
          <w:tab w:val="left" w:pos="0"/>
          <w:tab w:val="left" w:pos="720"/>
        </w:tabs>
        <w:suppressAutoHyphens/>
        <w:ind w:right="1440"/>
        <w:rPr>
          <w:rFonts w:ascii="Calibri" w:hAnsi="Calibri"/>
          <w:b/>
          <w:spacing w:val="-2"/>
        </w:rPr>
      </w:pPr>
    </w:p>
    <w:p w:rsidR="005967D9" w:rsidRPr="005967D9" w:rsidRDefault="005967D9" w:rsidP="005967D9">
      <w:pPr>
        <w:tabs>
          <w:tab w:val="left" w:pos="-720"/>
          <w:tab w:val="left" w:pos="0"/>
          <w:tab w:val="left" w:pos="720"/>
        </w:tabs>
        <w:suppressAutoHyphens/>
        <w:ind w:right="1440"/>
        <w:rPr>
          <w:rFonts w:ascii="Calibri" w:hAnsi="Calibri"/>
          <w:b/>
          <w:spacing w:val="-2"/>
          <w:sz w:val="22"/>
          <w:szCs w:val="22"/>
        </w:rPr>
      </w:pPr>
      <w:r w:rsidRPr="005967D9">
        <w:rPr>
          <w:rFonts w:ascii="Calibri" w:hAnsi="Calibri"/>
          <w:b/>
          <w:spacing w:val="-2"/>
          <w:sz w:val="22"/>
          <w:szCs w:val="22"/>
        </w:rPr>
        <w:lastRenderedPageBreak/>
        <w:t>ASPECTS OF THE FIELDWORK ENVIRONMENT</w:t>
      </w:r>
    </w:p>
    <w:p w:rsidR="005967D9" w:rsidRPr="005967D9" w:rsidRDefault="005967D9" w:rsidP="005967D9">
      <w:pPr>
        <w:tabs>
          <w:tab w:val="left" w:pos="-720"/>
          <w:tab w:val="left" w:pos="0"/>
          <w:tab w:val="left" w:pos="720"/>
        </w:tabs>
        <w:suppressAutoHyphens/>
        <w:ind w:right="1440"/>
        <w:rPr>
          <w:rFonts w:ascii="Calibri" w:hAnsi="Calibri"/>
          <w:i/>
          <w:spacing w:val="-2"/>
        </w:rPr>
      </w:pPr>
      <w:r w:rsidRPr="005967D9">
        <w:rPr>
          <w:rFonts w:ascii="Calibri" w:hAnsi="Calibri"/>
          <w:i/>
          <w:spacing w:val="-2"/>
        </w:rPr>
        <w:t xml:space="preserve">Check which applies. </w:t>
      </w:r>
    </w:p>
    <w:tbl>
      <w:tblPr>
        <w:tblW w:w="0" w:type="auto"/>
        <w:tblInd w:w="-23" w:type="dxa"/>
        <w:tblBorders>
          <w:top w:val="double" w:sz="4"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6840"/>
        <w:gridCol w:w="720"/>
        <w:gridCol w:w="1080"/>
        <w:gridCol w:w="990"/>
        <w:gridCol w:w="1080"/>
      </w:tblGrid>
      <w:tr w:rsidR="005967D9" w:rsidRPr="005967D9" w:rsidTr="005967D9">
        <w:trPr>
          <w:trHeight w:val="159"/>
        </w:trPr>
        <w:tc>
          <w:tcPr>
            <w:tcW w:w="6840" w:type="dxa"/>
            <w:tcBorders>
              <w:top w:val="single" w:sz="6" w:space="0" w:color="auto"/>
              <w:left w:val="double" w:sz="6" w:space="0" w:color="auto"/>
              <w:bottom w:val="nil"/>
              <w:right w:val="double" w:sz="4" w:space="0" w:color="auto"/>
            </w:tcBorders>
          </w:tcPr>
          <w:p w:rsidR="005967D9" w:rsidRPr="005967D9" w:rsidRDefault="005967D9" w:rsidP="005967D9">
            <w:pPr>
              <w:tabs>
                <w:tab w:val="left" w:pos="-720"/>
              </w:tabs>
              <w:suppressAutoHyphens/>
              <w:jc w:val="center"/>
              <w:rPr>
                <w:rFonts w:ascii="Calibri" w:hAnsi="Calibri"/>
                <w:b/>
                <w:spacing w:val="-2"/>
              </w:rPr>
            </w:pPr>
            <w:r w:rsidRPr="005967D9">
              <w:rPr>
                <w:rFonts w:ascii="Calibri" w:hAnsi="Calibri"/>
                <w:b/>
                <w:spacing w:val="-2"/>
              </w:rPr>
              <w:t>Fieldwork Environment</w:t>
            </w:r>
          </w:p>
        </w:tc>
        <w:tc>
          <w:tcPr>
            <w:tcW w:w="720" w:type="dxa"/>
            <w:tcBorders>
              <w:top w:val="single" w:sz="6" w:space="0" w:color="auto"/>
              <w:left w:val="nil"/>
              <w:bottom w:val="nil"/>
              <w:right w:val="nil"/>
            </w:tcBorders>
          </w:tcPr>
          <w:p w:rsidR="005967D9" w:rsidRPr="005967D9" w:rsidRDefault="005967D9" w:rsidP="005967D9">
            <w:pPr>
              <w:tabs>
                <w:tab w:val="left" w:pos="-720"/>
              </w:tabs>
              <w:suppressAutoHyphens/>
              <w:jc w:val="center"/>
              <w:rPr>
                <w:rFonts w:ascii="Calibri" w:hAnsi="Calibri"/>
                <w:spacing w:val="-2"/>
                <w:sz w:val="22"/>
                <w:szCs w:val="22"/>
              </w:rPr>
            </w:pPr>
            <w:r w:rsidRPr="005967D9">
              <w:rPr>
                <w:rFonts w:ascii="Calibri" w:hAnsi="Calibri"/>
                <w:spacing w:val="-2"/>
                <w:sz w:val="22"/>
                <w:szCs w:val="22"/>
              </w:rPr>
              <w:t>1</w:t>
            </w:r>
          </w:p>
          <w:p w:rsidR="005967D9" w:rsidRPr="005967D9" w:rsidRDefault="005967D9" w:rsidP="005967D9">
            <w:pPr>
              <w:tabs>
                <w:tab w:val="left" w:pos="-720"/>
              </w:tabs>
              <w:suppressAutoHyphens/>
              <w:jc w:val="center"/>
              <w:rPr>
                <w:rFonts w:ascii="Calibri" w:hAnsi="Calibri"/>
                <w:spacing w:val="-2"/>
                <w:sz w:val="16"/>
                <w:szCs w:val="16"/>
              </w:rPr>
            </w:pPr>
            <w:r w:rsidRPr="005967D9">
              <w:rPr>
                <w:rFonts w:ascii="Calibri" w:hAnsi="Calibri"/>
                <w:spacing w:val="-2"/>
                <w:sz w:val="16"/>
                <w:szCs w:val="16"/>
              </w:rPr>
              <w:t>Rarely</w:t>
            </w:r>
          </w:p>
        </w:tc>
        <w:tc>
          <w:tcPr>
            <w:tcW w:w="108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center"/>
              <w:rPr>
                <w:rFonts w:ascii="Calibri" w:hAnsi="Calibri"/>
                <w:spacing w:val="-2"/>
                <w:sz w:val="22"/>
                <w:szCs w:val="22"/>
              </w:rPr>
            </w:pPr>
            <w:r w:rsidRPr="005967D9">
              <w:rPr>
                <w:rFonts w:ascii="Calibri" w:hAnsi="Calibri"/>
                <w:spacing w:val="-2"/>
                <w:sz w:val="22"/>
                <w:szCs w:val="22"/>
              </w:rPr>
              <w:t>2</w:t>
            </w:r>
          </w:p>
          <w:p w:rsidR="005967D9" w:rsidRPr="005967D9" w:rsidRDefault="005967D9" w:rsidP="005967D9">
            <w:pPr>
              <w:tabs>
                <w:tab w:val="left" w:pos="-720"/>
              </w:tabs>
              <w:suppressAutoHyphens/>
              <w:jc w:val="center"/>
              <w:rPr>
                <w:rFonts w:ascii="Calibri" w:hAnsi="Calibri"/>
                <w:spacing w:val="-2"/>
                <w:sz w:val="16"/>
                <w:szCs w:val="16"/>
              </w:rPr>
            </w:pPr>
            <w:r w:rsidRPr="005967D9">
              <w:rPr>
                <w:rFonts w:ascii="Calibri" w:hAnsi="Calibri"/>
                <w:spacing w:val="-2"/>
                <w:sz w:val="16"/>
                <w:szCs w:val="16"/>
              </w:rPr>
              <w:t xml:space="preserve">Occasionally </w:t>
            </w:r>
          </w:p>
        </w:tc>
        <w:tc>
          <w:tcPr>
            <w:tcW w:w="99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center"/>
              <w:rPr>
                <w:rFonts w:ascii="Calibri" w:hAnsi="Calibri"/>
                <w:spacing w:val="-2"/>
                <w:sz w:val="22"/>
                <w:szCs w:val="22"/>
              </w:rPr>
            </w:pPr>
            <w:r w:rsidRPr="005967D9">
              <w:rPr>
                <w:rFonts w:ascii="Calibri" w:hAnsi="Calibri"/>
                <w:spacing w:val="-2"/>
                <w:sz w:val="22"/>
                <w:szCs w:val="22"/>
              </w:rPr>
              <w:t>3</w:t>
            </w:r>
          </w:p>
          <w:p w:rsidR="005967D9" w:rsidRPr="005967D9" w:rsidRDefault="005967D9" w:rsidP="005967D9">
            <w:pPr>
              <w:tabs>
                <w:tab w:val="left" w:pos="-720"/>
              </w:tabs>
              <w:suppressAutoHyphens/>
              <w:jc w:val="center"/>
              <w:rPr>
                <w:rFonts w:ascii="Calibri" w:hAnsi="Calibri"/>
                <w:spacing w:val="-2"/>
                <w:sz w:val="16"/>
                <w:szCs w:val="16"/>
              </w:rPr>
            </w:pPr>
            <w:r w:rsidRPr="005967D9">
              <w:rPr>
                <w:rFonts w:ascii="Calibri" w:hAnsi="Calibri"/>
                <w:spacing w:val="-2"/>
                <w:sz w:val="16"/>
                <w:szCs w:val="16"/>
              </w:rPr>
              <w:t>Frequently</w:t>
            </w:r>
          </w:p>
        </w:tc>
        <w:tc>
          <w:tcPr>
            <w:tcW w:w="108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jc w:val="center"/>
              <w:rPr>
                <w:rFonts w:ascii="Calibri" w:hAnsi="Calibri"/>
                <w:spacing w:val="-2"/>
                <w:sz w:val="22"/>
                <w:szCs w:val="22"/>
              </w:rPr>
            </w:pPr>
            <w:r w:rsidRPr="005967D9">
              <w:rPr>
                <w:rFonts w:ascii="Calibri" w:hAnsi="Calibri"/>
                <w:spacing w:val="-2"/>
                <w:sz w:val="22"/>
                <w:szCs w:val="22"/>
              </w:rPr>
              <w:t>4</w:t>
            </w:r>
          </w:p>
          <w:p w:rsidR="005967D9" w:rsidRPr="005967D9" w:rsidRDefault="005967D9" w:rsidP="005967D9">
            <w:pPr>
              <w:tabs>
                <w:tab w:val="left" w:pos="-720"/>
              </w:tabs>
              <w:suppressAutoHyphens/>
              <w:jc w:val="center"/>
              <w:rPr>
                <w:rFonts w:ascii="Calibri" w:hAnsi="Calibri"/>
                <w:spacing w:val="-2"/>
                <w:sz w:val="16"/>
                <w:szCs w:val="16"/>
              </w:rPr>
            </w:pPr>
            <w:r w:rsidRPr="005967D9">
              <w:rPr>
                <w:rFonts w:ascii="Calibri" w:hAnsi="Calibri"/>
                <w:spacing w:val="-2"/>
                <w:sz w:val="16"/>
                <w:szCs w:val="16"/>
              </w:rPr>
              <w:t>Consistently</w:t>
            </w:r>
          </w:p>
        </w:tc>
      </w:tr>
      <w:tr w:rsidR="005967D9" w:rsidRPr="005967D9" w:rsidTr="005967D9">
        <w:trPr>
          <w:trHeight w:val="159"/>
        </w:trPr>
        <w:tc>
          <w:tcPr>
            <w:tcW w:w="6840" w:type="dxa"/>
            <w:tcBorders>
              <w:top w:val="single" w:sz="6" w:space="0" w:color="auto"/>
              <w:left w:val="double" w:sz="6" w:space="0" w:color="auto"/>
              <w:bottom w:val="nil"/>
              <w:right w:val="double" w:sz="4"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Staff and administration demonstrated cultural sensitivity</w:t>
            </w:r>
          </w:p>
        </w:tc>
        <w:tc>
          <w:tcPr>
            <w:tcW w:w="720" w:type="dxa"/>
            <w:tcBorders>
              <w:top w:val="single" w:sz="6" w:space="0" w:color="auto"/>
              <w:left w:val="nil"/>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99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6840" w:type="dxa"/>
            <w:tcBorders>
              <w:top w:val="single" w:sz="6" w:space="0" w:color="auto"/>
              <w:left w:val="double" w:sz="6" w:space="0" w:color="auto"/>
              <w:bottom w:val="nil"/>
              <w:right w:val="double" w:sz="4"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The Occupational Therapy Practice Framework was integrated into practice</w:t>
            </w:r>
          </w:p>
        </w:tc>
        <w:tc>
          <w:tcPr>
            <w:tcW w:w="720" w:type="dxa"/>
            <w:tcBorders>
              <w:top w:val="single" w:sz="6" w:space="0" w:color="auto"/>
              <w:left w:val="nil"/>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99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6840" w:type="dxa"/>
            <w:tcBorders>
              <w:top w:val="single" w:sz="6" w:space="0" w:color="auto"/>
              <w:left w:val="double" w:sz="6" w:space="0" w:color="auto"/>
              <w:bottom w:val="nil"/>
              <w:right w:val="double" w:sz="4"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Student work area/supplies/equipment were adequate</w:t>
            </w:r>
          </w:p>
        </w:tc>
        <w:tc>
          <w:tcPr>
            <w:tcW w:w="720" w:type="dxa"/>
            <w:tcBorders>
              <w:top w:val="single" w:sz="6" w:space="0" w:color="auto"/>
              <w:left w:val="nil"/>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99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6840" w:type="dxa"/>
            <w:tcBorders>
              <w:top w:val="single" w:sz="6" w:space="0" w:color="auto"/>
              <w:left w:val="double" w:sz="6" w:space="0" w:color="auto"/>
              <w:bottom w:val="nil"/>
              <w:right w:val="double" w:sz="4"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Opportunities to collaborate with OTs, OTAs and/or aides</w:t>
            </w:r>
          </w:p>
        </w:tc>
        <w:tc>
          <w:tcPr>
            <w:tcW w:w="720" w:type="dxa"/>
            <w:tcBorders>
              <w:top w:val="single" w:sz="6" w:space="0" w:color="auto"/>
              <w:left w:val="nil"/>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99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6840" w:type="dxa"/>
            <w:tcBorders>
              <w:top w:val="single" w:sz="6" w:space="0" w:color="auto"/>
              <w:left w:val="double" w:sz="6" w:space="0" w:color="auto"/>
              <w:bottom w:val="nil"/>
              <w:right w:val="double" w:sz="4"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Opportunities to network with other professionals</w:t>
            </w:r>
          </w:p>
        </w:tc>
        <w:tc>
          <w:tcPr>
            <w:tcW w:w="720" w:type="dxa"/>
            <w:tcBorders>
              <w:top w:val="single" w:sz="6" w:space="0" w:color="auto"/>
              <w:left w:val="nil"/>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99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6840" w:type="dxa"/>
            <w:tcBorders>
              <w:top w:val="single" w:sz="6" w:space="0" w:color="auto"/>
              <w:left w:val="double" w:sz="6" w:space="0" w:color="auto"/>
              <w:bottom w:val="nil"/>
              <w:right w:val="double" w:sz="4"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Opportunities to interact with other OT students</w:t>
            </w:r>
          </w:p>
        </w:tc>
        <w:tc>
          <w:tcPr>
            <w:tcW w:w="720" w:type="dxa"/>
            <w:tcBorders>
              <w:top w:val="single" w:sz="6" w:space="0" w:color="auto"/>
              <w:left w:val="nil"/>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99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6840" w:type="dxa"/>
            <w:tcBorders>
              <w:top w:val="single" w:sz="6" w:space="0" w:color="auto"/>
              <w:left w:val="double" w:sz="6" w:space="0" w:color="auto"/>
              <w:bottom w:val="nil"/>
              <w:right w:val="double" w:sz="4"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Opportunities to interact with students from other disciplines</w:t>
            </w:r>
          </w:p>
        </w:tc>
        <w:tc>
          <w:tcPr>
            <w:tcW w:w="720" w:type="dxa"/>
            <w:tcBorders>
              <w:top w:val="single" w:sz="6" w:space="0" w:color="auto"/>
              <w:left w:val="nil"/>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99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6840" w:type="dxa"/>
            <w:tcBorders>
              <w:top w:val="single" w:sz="6" w:space="0" w:color="auto"/>
              <w:left w:val="double" w:sz="6" w:space="0" w:color="auto"/>
              <w:bottom w:val="nil"/>
              <w:right w:val="double" w:sz="4"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Staff used a team approach to care</w:t>
            </w:r>
          </w:p>
        </w:tc>
        <w:tc>
          <w:tcPr>
            <w:tcW w:w="720" w:type="dxa"/>
            <w:tcBorders>
              <w:top w:val="single" w:sz="6" w:space="0" w:color="auto"/>
              <w:left w:val="nil"/>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99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6840" w:type="dxa"/>
            <w:tcBorders>
              <w:top w:val="single" w:sz="6" w:space="0" w:color="auto"/>
              <w:left w:val="double" w:sz="6" w:space="0" w:color="auto"/>
              <w:bottom w:val="nil"/>
              <w:right w:val="double" w:sz="4"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Opportunities to observe role modeling of therapeutic use of self</w:t>
            </w:r>
          </w:p>
        </w:tc>
        <w:tc>
          <w:tcPr>
            <w:tcW w:w="720" w:type="dxa"/>
            <w:tcBorders>
              <w:top w:val="single" w:sz="6" w:space="0" w:color="auto"/>
              <w:left w:val="nil"/>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99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6840" w:type="dxa"/>
            <w:tcBorders>
              <w:top w:val="single" w:sz="6" w:space="0" w:color="auto"/>
              <w:left w:val="double" w:sz="6" w:space="0" w:color="auto"/>
              <w:bottom w:val="nil"/>
              <w:right w:val="double" w:sz="4" w:space="0" w:color="auto"/>
            </w:tcBorders>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Opportunities to expand knowledge of community resources</w:t>
            </w:r>
          </w:p>
        </w:tc>
        <w:tc>
          <w:tcPr>
            <w:tcW w:w="720" w:type="dxa"/>
            <w:tcBorders>
              <w:top w:val="single" w:sz="6" w:space="0" w:color="auto"/>
              <w:left w:val="nil"/>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99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6840" w:type="dxa"/>
            <w:tcBorders>
              <w:top w:val="single" w:sz="6" w:space="0" w:color="auto"/>
              <w:left w:val="double" w:sz="6" w:space="0" w:color="auto"/>
              <w:bottom w:val="nil"/>
              <w:right w:val="double" w:sz="4" w:space="0" w:color="auto"/>
            </w:tcBorders>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Opportunities to observe client-centered intervention &amp; care</w:t>
            </w:r>
          </w:p>
        </w:tc>
        <w:tc>
          <w:tcPr>
            <w:tcW w:w="720" w:type="dxa"/>
            <w:tcBorders>
              <w:top w:val="single" w:sz="6" w:space="0" w:color="auto"/>
              <w:left w:val="nil"/>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990" w:type="dxa"/>
            <w:tcBorders>
              <w:top w:val="single" w:sz="6" w:space="0" w:color="auto"/>
              <w:left w:val="single" w:sz="6" w:space="0" w:color="auto"/>
              <w:bottom w:val="nil"/>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nil"/>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6840" w:type="dxa"/>
            <w:tcBorders>
              <w:top w:val="single" w:sz="6" w:space="0" w:color="auto"/>
              <w:left w:val="double" w:sz="6" w:space="0" w:color="auto"/>
              <w:bottom w:val="nil"/>
              <w:right w:val="double" w:sz="4" w:space="0" w:color="auto"/>
            </w:tcBorders>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Additional educational opportunities (</w:t>
            </w:r>
            <w:r w:rsidRPr="005967D9">
              <w:rPr>
                <w:rFonts w:ascii="Calibri" w:hAnsi="Calibri"/>
                <w:i/>
                <w:spacing w:val="-2"/>
              </w:rPr>
              <w:t>specify)</w:t>
            </w:r>
            <w:r w:rsidRPr="005967D9">
              <w:rPr>
                <w:rFonts w:ascii="Calibri" w:hAnsi="Calibri"/>
                <w:spacing w:val="-2"/>
              </w:rPr>
              <w:t>:</w:t>
            </w:r>
          </w:p>
          <w:p w:rsidR="005967D9" w:rsidRPr="005967D9" w:rsidRDefault="005967D9" w:rsidP="005967D9">
            <w:pPr>
              <w:tabs>
                <w:tab w:val="left" w:pos="-720"/>
              </w:tabs>
              <w:suppressAutoHyphens/>
              <w:rPr>
                <w:rFonts w:ascii="Calibri" w:hAnsi="Calibri"/>
                <w:spacing w:val="-2"/>
              </w:rPr>
            </w:pPr>
          </w:p>
        </w:tc>
        <w:tc>
          <w:tcPr>
            <w:tcW w:w="720" w:type="dxa"/>
            <w:tcBorders>
              <w:top w:val="single" w:sz="6" w:space="0" w:color="auto"/>
              <w:left w:val="nil"/>
              <w:bottom w:val="single" w:sz="6" w:space="0" w:color="auto"/>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single" w:sz="6" w:space="0" w:color="auto"/>
              <w:right w:val="nil"/>
            </w:tcBorders>
          </w:tcPr>
          <w:p w:rsidR="005967D9" w:rsidRPr="005967D9" w:rsidRDefault="005967D9" w:rsidP="005967D9">
            <w:pPr>
              <w:tabs>
                <w:tab w:val="left" w:pos="-720"/>
              </w:tabs>
              <w:suppressAutoHyphens/>
              <w:jc w:val="both"/>
              <w:rPr>
                <w:rFonts w:ascii="Calibri" w:hAnsi="Calibri"/>
                <w:spacing w:val="-2"/>
              </w:rPr>
            </w:pPr>
          </w:p>
        </w:tc>
        <w:tc>
          <w:tcPr>
            <w:tcW w:w="990" w:type="dxa"/>
            <w:tcBorders>
              <w:top w:val="single" w:sz="6" w:space="0" w:color="auto"/>
              <w:left w:val="single" w:sz="6" w:space="0" w:color="auto"/>
              <w:bottom w:val="single" w:sz="6" w:space="0" w:color="auto"/>
              <w:right w:val="nil"/>
            </w:tcBorders>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single" w:sz="6" w:space="0" w:color="auto"/>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6840" w:type="dxa"/>
            <w:tcBorders>
              <w:top w:val="single" w:sz="6" w:space="0" w:color="auto"/>
              <w:left w:val="double" w:sz="6" w:space="0" w:color="auto"/>
              <w:bottom w:val="single" w:sz="6" w:space="0" w:color="auto"/>
              <w:right w:val="double" w:sz="4"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How would you describe the pace of this setting? (circle one)</w:t>
            </w:r>
          </w:p>
        </w:tc>
        <w:tc>
          <w:tcPr>
            <w:tcW w:w="720" w:type="dxa"/>
            <w:tcBorders>
              <w:top w:val="single" w:sz="6" w:space="0" w:color="auto"/>
              <w:left w:val="nil"/>
              <w:bottom w:val="single" w:sz="6" w:space="0" w:color="auto"/>
              <w:right w:val="nil"/>
            </w:tcBorders>
          </w:tcPr>
          <w:p w:rsidR="005967D9" w:rsidRPr="005967D9" w:rsidRDefault="005967D9" w:rsidP="005967D9">
            <w:pPr>
              <w:tabs>
                <w:tab w:val="left" w:pos="-720"/>
              </w:tabs>
              <w:suppressAutoHyphens/>
              <w:jc w:val="center"/>
              <w:rPr>
                <w:rFonts w:ascii="Calibri" w:hAnsi="Calibri"/>
                <w:spacing w:val="-2"/>
              </w:rPr>
            </w:pPr>
            <w:r w:rsidRPr="005967D9">
              <w:rPr>
                <w:rFonts w:ascii="Calibri" w:hAnsi="Calibri"/>
                <w:spacing w:val="-2"/>
              </w:rPr>
              <w:t>Slow</w:t>
            </w:r>
          </w:p>
        </w:tc>
        <w:tc>
          <w:tcPr>
            <w:tcW w:w="1080" w:type="dxa"/>
            <w:tcBorders>
              <w:top w:val="single" w:sz="6" w:space="0" w:color="auto"/>
              <w:left w:val="single" w:sz="6" w:space="0" w:color="auto"/>
              <w:bottom w:val="single" w:sz="6" w:space="0" w:color="auto"/>
              <w:right w:val="nil"/>
            </w:tcBorders>
          </w:tcPr>
          <w:p w:rsidR="005967D9" w:rsidRPr="005967D9" w:rsidRDefault="005967D9" w:rsidP="005967D9">
            <w:pPr>
              <w:tabs>
                <w:tab w:val="left" w:pos="-720"/>
              </w:tabs>
              <w:suppressAutoHyphens/>
              <w:jc w:val="center"/>
              <w:rPr>
                <w:rFonts w:ascii="Calibri" w:hAnsi="Calibri"/>
                <w:spacing w:val="-2"/>
              </w:rPr>
            </w:pPr>
            <w:r w:rsidRPr="005967D9">
              <w:rPr>
                <w:rFonts w:ascii="Calibri" w:hAnsi="Calibri"/>
                <w:spacing w:val="-2"/>
              </w:rPr>
              <w:t>Med</w:t>
            </w:r>
          </w:p>
        </w:tc>
        <w:tc>
          <w:tcPr>
            <w:tcW w:w="990" w:type="dxa"/>
            <w:tcBorders>
              <w:top w:val="single" w:sz="6" w:space="0" w:color="auto"/>
              <w:left w:val="single" w:sz="6" w:space="0" w:color="auto"/>
              <w:bottom w:val="single" w:sz="6" w:space="0" w:color="auto"/>
              <w:right w:val="nil"/>
            </w:tcBorders>
          </w:tcPr>
          <w:p w:rsidR="005967D9" w:rsidRPr="005967D9" w:rsidRDefault="005967D9" w:rsidP="005967D9">
            <w:pPr>
              <w:tabs>
                <w:tab w:val="left" w:pos="-720"/>
              </w:tabs>
              <w:suppressAutoHyphens/>
              <w:jc w:val="center"/>
              <w:rPr>
                <w:rFonts w:ascii="Calibri" w:hAnsi="Calibri"/>
                <w:spacing w:val="-2"/>
              </w:rPr>
            </w:pPr>
            <w:r w:rsidRPr="005967D9">
              <w:rPr>
                <w:rFonts w:ascii="Calibri" w:hAnsi="Calibri"/>
                <w:spacing w:val="-2"/>
              </w:rPr>
              <w:t>Fast</w:t>
            </w:r>
          </w:p>
        </w:tc>
        <w:tc>
          <w:tcPr>
            <w:tcW w:w="1080" w:type="dxa"/>
            <w:tcBorders>
              <w:top w:val="single" w:sz="6" w:space="0" w:color="auto"/>
              <w:left w:val="single" w:sz="6" w:space="0" w:color="auto"/>
              <w:bottom w:val="single" w:sz="6" w:space="0" w:color="auto"/>
              <w:right w:val="double" w:sz="6" w:space="0" w:color="auto"/>
            </w:tcBorders>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6840" w:type="dxa"/>
            <w:tcBorders>
              <w:top w:val="single" w:sz="6" w:space="0" w:color="auto"/>
              <w:left w:val="double" w:sz="6" w:space="0" w:color="auto"/>
              <w:bottom w:val="single" w:sz="6" w:space="0" w:color="auto"/>
              <w:right w:val="double" w:sz="4"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 xml:space="preserve">Documentation Type: </w:t>
            </w:r>
          </w:p>
        </w:tc>
        <w:tc>
          <w:tcPr>
            <w:tcW w:w="720" w:type="dxa"/>
            <w:tcBorders>
              <w:top w:val="single" w:sz="6" w:space="0" w:color="auto"/>
              <w:left w:val="nil"/>
              <w:bottom w:val="single" w:sz="6" w:space="0" w:color="auto"/>
              <w:right w:val="nil"/>
            </w:tcBorders>
            <w:shd w:val="clear" w:color="auto" w:fill="0C0C0C"/>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single" w:sz="6" w:space="0" w:color="auto"/>
              <w:right w:val="nil"/>
            </w:tcBorders>
            <w:shd w:val="clear" w:color="auto" w:fill="0C0C0C"/>
          </w:tcPr>
          <w:p w:rsidR="005967D9" w:rsidRPr="005967D9" w:rsidRDefault="005967D9" w:rsidP="005967D9">
            <w:pPr>
              <w:tabs>
                <w:tab w:val="left" w:pos="-720"/>
              </w:tabs>
              <w:suppressAutoHyphens/>
              <w:jc w:val="both"/>
              <w:rPr>
                <w:rFonts w:ascii="Calibri" w:hAnsi="Calibri"/>
                <w:spacing w:val="-2"/>
              </w:rPr>
            </w:pPr>
          </w:p>
        </w:tc>
        <w:tc>
          <w:tcPr>
            <w:tcW w:w="990" w:type="dxa"/>
            <w:tcBorders>
              <w:top w:val="single" w:sz="6" w:space="0" w:color="auto"/>
              <w:left w:val="single" w:sz="6" w:space="0" w:color="auto"/>
              <w:bottom w:val="single" w:sz="6" w:space="0" w:color="auto"/>
              <w:right w:val="nil"/>
            </w:tcBorders>
            <w:shd w:val="clear" w:color="auto" w:fill="0C0C0C"/>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single" w:sz="6" w:space="0" w:color="auto"/>
              <w:right w:val="double" w:sz="6" w:space="0" w:color="auto"/>
            </w:tcBorders>
            <w:shd w:val="clear" w:color="auto" w:fill="0C0C0C"/>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6840" w:type="dxa"/>
            <w:tcBorders>
              <w:top w:val="single" w:sz="6" w:space="0" w:color="auto"/>
              <w:left w:val="double" w:sz="6" w:space="0" w:color="auto"/>
              <w:bottom w:val="single" w:sz="6" w:space="0" w:color="auto"/>
              <w:right w:val="double" w:sz="4"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Ending student caseload expectation:         _____ # of clients per week or day</w:t>
            </w:r>
          </w:p>
        </w:tc>
        <w:tc>
          <w:tcPr>
            <w:tcW w:w="720" w:type="dxa"/>
            <w:tcBorders>
              <w:top w:val="single" w:sz="6" w:space="0" w:color="auto"/>
              <w:left w:val="nil"/>
              <w:bottom w:val="single" w:sz="6" w:space="0" w:color="auto"/>
              <w:right w:val="nil"/>
            </w:tcBorders>
            <w:shd w:val="clear" w:color="auto" w:fill="0C0C0C"/>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single" w:sz="6" w:space="0" w:color="auto"/>
              <w:right w:val="nil"/>
            </w:tcBorders>
            <w:shd w:val="clear" w:color="auto" w:fill="0C0C0C"/>
          </w:tcPr>
          <w:p w:rsidR="005967D9" w:rsidRPr="005967D9" w:rsidRDefault="005967D9" w:rsidP="005967D9">
            <w:pPr>
              <w:tabs>
                <w:tab w:val="left" w:pos="-720"/>
              </w:tabs>
              <w:suppressAutoHyphens/>
              <w:jc w:val="both"/>
              <w:rPr>
                <w:rFonts w:ascii="Calibri" w:hAnsi="Calibri"/>
                <w:spacing w:val="-2"/>
              </w:rPr>
            </w:pPr>
          </w:p>
        </w:tc>
        <w:tc>
          <w:tcPr>
            <w:tcW w:w="990" w:type="dxa"/>
            <w:tcBorders>
              <w:top w:val="single" w:sz="6" w:space="0" w:color="auto"/>
              <w:left w:val="single" w:sz="6" w:space="0" w:color="auto"/>
              <w:bottom w:val="single" w:sz="6" w:space="0" w:color="auto"/>
              <w:right w:val="nil"/>
            </w:tcBorders>
            <w:shd w:val="clear" w:color="auto" w:fill="0C0C0C"/>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single" w:sz="6" w:space="0" w:color="auto"/>
              <w:right w:val="double" w:sz="6" w:space="0" w:color="auto"/>
            </w:tcBorders>
            <w:shd w:val="clear" w:color="auto" w:fill="0C0C0C"/>
          </w:tcPr>
          <w:p w:rsidR="005967D9" w:rsidRPr="005967D9" w:rsidRDefault="005967D9" w:rsidP="005967D9">
            <w:pPr>
              <w:tabs>
                <w:tab w:val="left" w:pos="-720"/>
              </w:tabs>
              <w:suppressAutoHyphens/>
              <w:jc w:val="both"/>
              <w:rPr>
                <w:rFonts w:ascii="Calibri" w:hAnsi="Calibri"/>
                <w:spacing w:val="-2"/>
              </w:rPr>
            </w:pPr>
          </w:p>
        </w:tc>
      </w:tr>
      <w:tr w:rsidR="005967D9" w:rsidRPr="005967D9" w:rsidTr="005967D9">
        <w:tc>
          <w:tcPr>
            <w:tcW w:w="6840" w:type="dxa"/>
            <w:tcBorders>
              <w:top w:val="single" w:sz="6" w:space="0" w:color="auto"/>
              <w:left w:val="double" w:sz="6" w:space="0" w:color="auto"/>
              <w:bottom w:val="double" w:sz="6" w:space="0" w:color="auto"/>
              <w:right w:val="double" w:sz="4" w:space="0" w:color="auto"/>
            </w:tcBorders>
          </w:tcPr>
          <w:p w:rsidR="005967D9" w:rsidRPr="005967D9" w:rsidRDefault="005967D9" w:rsidP="005967D9">
            <w:pPr>
              <w:tabs>
                <w:tab w:val="left" w:pos="-720"/>
              </w:tabs>
              <w:suppressAutoHyphens/>
              <w:jc w:val="both"/>
              <w:rPr>
                <w:rFonts w:ascii="Calibri" w:hAnsi="Calibri"/>
                <w:spacing w:val="-2"/>
              </w:rPr>
            </w:pPr>
            <w:r w:rsidRPr="005967D9">
              <w:rPr>
                <w:rFonts w:ascii="Calibri" w:hAnsi="Calibri"/>
                <w:spacing w:val="-2"/>
              </w:rPr>
              <w:t>Ending student productivity expectation:  _____ % per day  (direct care)</w:t>
            </w:r>
          </w:p>
        </w:tc>
        <w:tc>
          <w:tcPr>
            <w:tcW w:w="720" w:type="dxa"/>
            <w:tcBorders>
              <w:top w:val="single" w:sz="6" w:space="0" w:color="auto"/>
              <w:left w:val="nil"/>
              <w:bottom w:val="double" w:sz="6" w:space="0" w:color="auto"/>
              <w:right w:val="nil"/>
            </w:tcBorders>
            <w:shd w:val="clear" w:color="auto" w:fill="0C0C0C"/>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double" w:sz="6" w:space="0" w:color="auto"/>
              <w:right w:val="nil"/>
            </w:tcBorders>
            <w:shd w:val="clear" w:color="auto" w:fill="0C0C0C"/>
          </w:tcPr>
          <w:p w:rsidR="005967D9" w:rsidRPr="005967D9" w:rsidRDefault="005967D9" w:rsidP="005967D9">
            <w:pPr>
              <w:tabs>
                <w:tab w:val="left" w:pos="-720"/>
              </w:tabs>
              <w:suppressAutoHyphens/>
              <w:jc w:val="both"/>
              <w:rPr>
                <w:rFonts w:ascii="Calibri" w:hAnsi="Calibri"/>
                <w:spacing w:val="-2"/>
              </w:rPr>
            </w:pPr>
          </w:p>
        </w:tc>
        <w:tc>
          <w:tcPr>
            <w:tcW w:w="990" w:type="dxa"/>
            <w:tcBorders>
              <w:top w:val="single" w:sz="6" w:space="0" w:color="auto"/>
              <w:left w:val="single" w:sz="6" w:space="0" w:color="auto"/>
              <w:bottom w:val="double" w:sz="6" w:space="0" w:color="auto"/>
              <w:right w:val="nil"/>
            </w:tcBorders>
            <w:shd w:val="clear" w:color="auto" w:fill="0C0C0C"/>
          </w:tcPr>
          <w:p w:rsidR="005967D9" w:rsidRPr="005967D9" w:rsidRDefault="005967D9" w:rsidP="005967D9">
            <w:pPr>
              <w:tabs>
                <w:tab w:val="left" w:pos="-720"/>
              </w:tabs>
              <w:suppressAutoHyphens/>
              <w:jc w:val="both"/>
              <w:rPr>
                <w:rFonts w:ascii="Calibri" w:hAnsi="Calibri"/>
                <w:spacing w:val="-2"/>
              </w:rPr>
            </w:pPr>
          </w:p>
        </w:tc>
        <w:tc>
          <w:tcPr>
            <w:tcW w:w="1080" w:type="dxa"/>
            <w:tcBorders>
              <w:top w:val="single" w:sz="6" w:space="0" w:color="auto"/>
              <w:left w:val="single" w:sz="6" w:space="0" w:color="auto"/>
              <w:bottom w:val="double" w:sz="6" w:space="0" w:color="auto"/>
              <w:right w:val="double" w:sz="6" w:space="0" w:color="auto"/>
            </w:tcBorders>
            <w:shd w:val="clear" w:color="auto" w:fill="0C0C0C"/>
          </w:tcPr>
          <w:p w:rsidR="005967D9" w:rsidRPr="005967D9" w:rsidRDefault="005967D9" w:rsidP="005967D9">
            <w:pPr>
              <w:tabs>
                <w:tab w:val="left" w:pos="-720"/>
              </w:tabs>
              <w:suppressAutoHyphens/>
              <w:jc w:val="both"/>
              <w:rPr>
                <w:rFonts w:ascii="Calibri" w:hAnsi="Calibri"/>
                <w:spacing w:val="-2"/>
              </w:rPr>
            </w:pPr>
          </w:p>
        </w:tc>
      </w:tr>
    </w:tbl>
    <w:p w:rsidR="005967D9" w:rsidRPr="005967D9" w:rsidRDefault="005967D9" w:rsidP="005967D9">
      <w:pPr>
        <w:tabs>
          <w:tab w:val="center" w:pos="4752"/>
        </w:tabs>
        <w:suppressAutoHyphens/>
        <w:outlineLvl w:val="0"/>
        <w:rPr>
          <w:rFonts w:ascii="Calibri" w:hAnsi="Calibri"/>
          <w:spacing w:val="-2"/>
        </w:rPr>
      </w:pPr>
    </w:p>
    <w:p w:rsidR="005967D9" w:rsidRPr="005967D9" w:rsidRDefault="005967D9" w:rsidP="005967D9">
      <w:pPr>
        <w:tabs>
          <w:tab w:val="center" w:pos="4752"/>
        </w:tabs>
        <w:suppressAutoHyphens/>
        <w:outlineLvl w:val="0"/>
        <w:rPr>
          <w:rFonts w:ascii="Calibri" w:hAnsi="Calibri"/>
          <w:b/>
          <w:spacing w:val="-3"/>
          <w:sz w:val="22"/>
          <w:szCs w:val="22"/>
        </w:rPr>
      </w:pPr>
      <w:r w:rsidRPr="005967D9">
        <w:rPr>
          <w:rFonts w:ascii="Calibri" w:hAnsi="Calibri"/>
          <w:b/>
          <w:spacing w:val="-3"/>
          <w:sz w:val="22"/>
          <w:szCs w:val="22"/>
        </w:rPr>
        <w:t>ACADEMIC PREPARATION</w:t>
      </w:r>
    </w:p>
    <w:p w:rsidR="005967D9" w:rsidRPr="005967D9" w:rsidRDefault="005967D9" w:rsidP="005967D9">
      <w:pPr>
        <w:tabs>
          <w:tab w:val="left" w:pos="-720"/>
          <w:tab w:val="left" w:pos="0"/>
        </w:tabs>
        <w:suppressAutoHyphens/>
        <w:ind w:right="234"/>
        <w:rPr>
          <w:rFonts w:ascii="Calibri" w:hAnsi="Calibri"/>
          <w:i/>
          <w:spacing w:val="-2"/>
        </w:rPr>
      </w:pPr>
      <w:r w:rsidRPr="005967D9">
        <w:rPr>
          <w:rFonts w:ascii="Calibri" w:hAnsi="Calibri"/>
          <w:spacing w:val="-2"/>
        </w:rPr>
        <w:t xml:space="preserve">Rate the relevance and adequacy of your academic preparation (i.e. coursework, advising meetings, service learning, etc.) relative to the needs of </w:t>
      </w:r>
      <w:r w:rsidRPr="005967D9">
        <w:rPr>
          <w:rFonts w:ascii="Calibri" w:hAnsi="Calibri"/>
          <w:b/>
          <w:spacing w:val="-2"/>
          <w:u w:val="single"/>
        </w:rPr>
        <w:t>THIS</w:t>
      </w:r>
      <w:r w:rsidRPr="005967D9">
        <w:rPr>
          <w:rFonts w:ascii="Calibri" w:hAnsi="Calibri"/>
          <w:spacing w:val="-2"/>
        </w:rPr>
        <w:t xml:space="preserve"> fieldwork placement.  </w:t>
      </w:r>
      <w:r w:rsidRPr="005967D9">
        <w:rPr>
          <w:rFonts w:ascii="Calibri" w:hAnsi="Calibri"/>
          <w:i/>
          <w:spacing w:val="-2"/>
        </w:rPr>
        <w:t>Check applicable box.</w:t>
      </w:r>
    </w:p>
    <w:tbl>
      <w:tblPr>
        <w:tblStyle w:val="TableGrid"/>
        <w:tblW w:w="0" w:type="auto"/>
        <w:tblInd w:w="0" w:type="dxa"/>
        <w:tblLook w:val="04A0" w:firstRow="1" w:lastRow="0" w:firstColumn="1" w:lastColumn="0" w:noHBand="0" w:noVBand="1"/>
      </w:tblPr>
      <w:tblGrid>
        <w:gridCol w:w="5022"/>
        <w:gridCol w:w="611"/>
        <w:gridCol w:w="574"/>
        <w:gridCol w:w="500"/>
        <w:gridCol w:w="500"/>
        <w:gridCol w:w="548"/>
        <w:gridCol w:w="485"/>
        <w:gridCol w:w="535"/>
        <w:gridCol w:w="489"/>
        <w:gridCol w:w="489"/>
        <w:gridCol w:w="489"/>
        <w:gridCol w:w="548"/>
      </w:tblGrid>
      <w:tr w:rsidR="005967D9" w:rsidRPr="005967D9" w:rsidTr="005967D9">
        <w:tc>
          <w:tcPr>
            <w:tcW w:w="5180" w:type="dxa"/>
            <w:tcBorders>
              <w:bottom w:val="nil"/>
              <w:right w:val="single" w:sz="4" w:space="0" w:color="auto"/>
            </w:tcBorders>
          </w:tcPr>
          <w:p w:rsidR="005967D9" w:rsidRPr="005967D9" w:rsidRDefault="005967D9" w:rsidP="005967D9">
            <w:pPr>
              <w:tabs>
                <w:tab w:val="left" w:pos="-720"/>
              </w:tabs>
              <w:suppressAutoHyphens/>
              <w:rPr>
                <w:rFonts w:ascii="Calibri" w:hAnsi="Calibri"/>
                <w:spacing w:val="-2"/>
                <w:sz w:val="18"/>
                <w:szCs w:val="18"/>
              </w:rPr>
            </w:pPr>
          </w:p>
        </w:tc>
        <w:tc>
          <w:tcPr>
            <w:tcW w:w="2765" w:type="dxa"/>
            <w:gridSpan w:val="5"/>
            <w:tcBorders>
              <w:top w:val="single" w:sz="4" w:space="0" w:color="auto"/>
              <w:left w:val="single" w:sz="4" w:space="0" w:color="auto"/>
              <w:bottom w:val="single" w:sz="4" w:space="0" w:color="auto"/>
              <w:right w:val="single" w:sz="4" w:space="0" w:color="auto"/>
            </w:tcBorders>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Adequacy for placement</w:t>
            </w:r>
          </w:p>
        </w:tc>
        <w:tc>
          <w:tcPr>
            <w:tcW w:w="496" w:type="dxa"/>
            <w:tcBorders>
              <w:left w:val="single" w:sz="4" w:space="0" w:color="auto"/>
            </w:tcBorders>
            <w:shd w:val="clear" w:color="auto" w:fill="000000"/>
          </w:tcPr>
          <w:p w:rsidR="005967D9" w:rsidRPr="005967D9" w:rsidRDefault="005967D9" w:rsidP="005967D9">
            <w:pPr>
              <w:tabs>
                <w:tab w:val="left" w:pos="-720"/>
              </w:tabs>
              <w:suppressAutoHyphens/>
              <w:rPr>
                <w:rFonts w:ascii="Calibri" w:hAnsi="Calibri"/>
                <w:spacing w:val="-2"/>
                <w:sz w:val="18"/>
                <w:szCs w:val="18"/>
              </w:rPr>
            </w:pPr>
          </w:p>
        </w:tc>
        <w:tc>
          <w:tcPr>
            <w:tcW w:w="2575" w:type="dxa"/>
            <w:gridSpan w:val="5"/>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Relevance to Placement</w:t>
            </w:r>
          </w:p>
        </w:tc>
      </w:tr>
      <w:tr w:rsidR="005967D9" w:rsidRPr="005967D9" w:rsidTr="005967D9">
        <w:tc>
          <w:tcPr>
            <w:tcW w:w="5180" w:type="dxa"/>
            <w:tcBorders>
              <w:top w:val="nil"/>
              <w:bottom w:val="nil"/>
            </w:tcBorders>
          </w:tcPr>
          <w:p w:rsidR="005967D9" w:rsidRPr="005967D9" w:rsidRDefault="005967D9" w:rsidP="005967D9">
            <w:pPr>
              <w:tabs>
                <w:tab w:val="left" w:pos="-720"/>
              </w:tabs>
              <w:suppressAutoHyphens/>
              <w:jc w:val="center"/>
              <w:rPr>
                <w:rFonts w:ascii="Calibri" w:hAnsi="Calibri"/>
                <w:b/>
                <w:i/>
                <w:spacing w:val="-2"/>
                <w:sz w:val="22"/>
                <w:szCs w:val="22"/>
              </w:rPr>
            </w:pPr>
            <w:r w:rsidRPr="005967D9">
              <w:rPr>
                <w:rFonts w:ascii="Calibri" w:hAnsi="Calibri"/>
                <w:b/>
                <w:i/>
                <w:spacing w:val="-2"/>
                <w:sz w:val="22"/>
                <w:szCs w:val="22"/>
              </w:rPr>
              <w:t>Academic Preparation</w:t>
            </w:r>
          </w:p>
        </w:tc>
        <w:tc>
          <w:tcPr>
            <w:tcW w:w="615" w:type="dxa"/>
            <w:tcBorders>
              <w:top w:val="single" w:sz="4" w:space="0" w:color="auto"/>
            </w:tcBorders>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Low</w:t>
            </w:r>
          </w:p>
        </w:tc>
        <w:tc>
          <w:tcPr>
            <w:tcW w:w="586" w:type="dxa"/>
            <w:tcBorders>
              <w:top w:val="single" w:sz="4" w:space="0" w:color="auto"/>
            </w:tcBorders>
          </w:tcPr>
          <w:p w:rsidR="005967D9" w:rsidRPr="005967D9" w:rsidRDefault="005967D9" w:rsidP="005967D9">
            <w:pPr>
              <w:tabs>
                <w:tab w:val="left" w:pos="-720"/>
              </w:tabs>
              <w:suppressAutoHyphens/>
              <w:jc w:val="center"/>
              <w:rPr>
                <w:rFonts w:ascii="Calibri" w:hAnsi="Calibri"/>
                <w:b/>
                <w:spacing w:val="-2"/>
                <w:sz w:val="18"/>
                <w:szCs w:val="18"/>
              </w:rPr>
            </w:pPr>
          </w:p>
        </w:tc>
        <w:tc>
          <w:tcPr>
            <w:tcW w:w="508" w:type="dxa"/>
            <w:tcBorders>
              <w:top w:val="single" w:sz="4" w:space="0" w:color="auto"/>
            </w:tcBorders>
          </w:tcPr>
          <w:p w:rsidR="005967D9" w:rsidRPr="005967D9" w:rsidRDefault="005967D9" w:rsidP="005967D9">
            <w:pPr>
              <w:tabs>
                <w:tab w:val="left" w:pos="-720"/>
              </w:tabs>
              <w:suppressAutoHyphens/>
              <w:jc w:val="center"/>
              <w:rPr>
                <w:rFonts w:ascii="Calibri" w:hAnsi="Calibri"/>
                <w:b/>
                <w:spacing w:val="-2"/>
                <w:sz w:val="18"/>
                <w:szCs w:val="18"/>
              </w:rPr>
            </w:pPr>
          </w:p>
        </w:tc>
        <w:tc>
          <w:tcPr>
            <w:tcW w:w="508" w:type="dxa"/>
            <w:tcBorders>
              <w:top w:val="single" w:sz="4" w:space="0" w:color="auto"/>
            </w:tcBorders>
          </w:tcPr>
          <w:p w:rsidR="005967D9" w:rsidRPr="005967D9" w:rsidRDefault="005967D9" w:rsidP="005967D9">
            <w:pPr>
              <w:tabs>
                <w:tab w:val="left" w:pos="-720"/>
              </w:tabs>
              <w:suppressAutoHyphens/>
              <w:jc w:val="center"/>
              <w:rPr>
                <w:rFonts w:ascii="Calibri" w:hAnsi="Calibri"/>
                <w:b/>
                <w:spacing w:val="-2"/>
                <w:sz w:val="18"/>
                <w:szCs w:val="18"/>
              </w:rPr>
            </w:pPr>
          </w:p>
        </w:tc>
        <w:tc>
          <w:tcPr>
            <w:tcW w:w="548" w:type="dxa"/>
            <w:tcBorders>
              <w:top w:val="single" w:sz="4" w:space="0" w:color="auto"/>
            </w:tcBorders>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High</w:t>
            </w:r>
          </w:p>
        </w:tc>
        <w:tc>
          <w:tcPr>
            <w:tcW w:w="496" w:type="dxa"/>
            <w:shd w:val="clear" w:color="auto" w:fill="000000"/>
          </w:tcPr>
          <w:p w:rsidR="005967D9" w:rsidRPr="005967D9" w:rsidRDefault="005967D9" w:rsidP="005967D9">
            <w:pPr>
              <w:tabs>
                <w:tab w:val="left" w:pos="-720"/>
              </w:tabs>
              <w:suppressAutoHyphens/>
              <w:jc w:val="center"/>
              <w:rPr>
                <w:rFonts w:ascii="Calibri" w:hAnsi="Calibri"/>
                <w:b/>
                <w:spacing w:val="-2"/>
                <w:sz w:val="18"/>
                <w:szCs w:val="18"/>
              </w:rPr>
            </w:pPr>
          </w:p>
        </w:tc>
        <w:tc>
          <w:tcPr>
            <w:tcW w:w="536"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Low</w:t>
            </w: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48"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High</w:t>
            </w:r>
          </w:p>
        </w:tc>
      </w:tr>
      <w:tr w:rsidR="005967D9" w:rsidRPr="005967D9" w:rsidTr="005967D9">
        <w:tc>
          <w:tcPr>
            <w:tcW w:w="5180" w:type="dxa"/>
            <w:tcBorders>
              <w:top w:val="nil"/>
            </w:tcBorders>
          </w:tcPr>
          <w:p w:rsidR="005967D9" w:rsidRPr="005967D9" w:rsidRDefault="005967D9" w:rsidP="005967D9">
            <w:pPr>
              <w:tabs>
                <w:tab w:val="left" w:pos="-720"/>
              </w:tabs>
              <w:suppressAutoHyphens/>
              <w:rPr>
                <w:rFonts w:ascii="Calibri" w:hAnsi="Calibri"/>
                <w:spacing w:val="-2"/>
                <w:sz w:val="18"/>
                <w:szCs w:val="18"/>
              </w:rPr>
            </w:pPr>
          </w:p>
        </w:tc>
        <w:tc>
          <w:tcPr>
            <w:tcW w:w="615"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1</w:t>
            </w:r>
          </w:p>
        </w:tc>
        <w:tc>
          <w:tcPr>
            <w:tcW w:w="586"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2</w:t>
            </w:r>
          </w:p>
        </w:tc>
        <w:tc>
          <w:tcPr>
            <w:tcW w:w="508"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3</w:t>
            </w:r>
          </w:p>
        </w:tc>
        <w:tc>
          <w:tcPr>
            <w:tcW w:w="508"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4</w:t>
            </w:r>
          </w:p>
        </w:tc>
        <w:tc>
          <w:tcPr>
            <w:tcW w:w="548"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5</w:t>
            </w:r>
          </w:p>
        </w:tc>
        <w:tc>
          <w:tcPr>
            <w:tcW w:w="496" w:type="dxa"/>
            <w:shd w:val="clear" w:color="auto" w:fill="000000"/>
          </w:tcPr>
          <w:p w:rsidR="005967D9" w:rsidRPr="005967D9" w:rsidRDefault="005967D9" w:rsidP="005967D9">
            <w:pPr>
              <w:tabs>
                <w:tab w:val="left" w:pos="-720"/>
              </w:tabs>
              <w:suppressAutoHyphens/>
              <w:jc w:val="center"/>
              <w:rPr>
                <w:rFonts w:ascii="Calibri" w:hAnsi="Calibri"/>
                <w:b/>
                <w:spacing w:val="-2"/>
                <w:sz w:val="18"/>
                <w:szCs w:val="18"/>
              </w:rPr>
            </w:pPr>
          </w:p>
        </w:tc>
        <w:tc>
          <w:tcPr>
            <w:tcW w:w="536"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1</w:t>
            </w: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2</w:t>
            </w: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3</w:t>
            </w: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4</w:t>
            </w:r>
          </w:p>
        </w:tc>
        <w:tc>
          <w:tcPr>
            <w:tcW w:w="548"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5</w:t>
            </w:r>
          </w:p>
        </w:tc>
      </w:tr>
      <w:tr w:rsidR="005967D9" w:rsidRPr="005967D9" w:rsidTr="005967D9">
        <w:tc>
          <w:tcPr>
            <w:tcW w:w="5180"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 xml:space="preserve">BIOL129  </w:t>
            </w:r>
            <w:r w:rsidRPr="005967D9">
              <w:rPr>
                <w:rFonts w:ascii="Calibri" w:hAnsi="Calibri"/>
                <w:spacing w:val="-2"/>
                <w:sz w:val="18"/>
                <w:szCs w:val="18"/>
              </w:rPr>
              <w:t>Anatomy</w:t>
            </w:r>
          </w:p>
        </w:tc>
        <w:tc>
          <w:tcPr>
            <w:tcW w:w="615"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86"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0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0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4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6" w:type="dxa"/>
            <w:shd w:val="clear" w:color="auto" w:fill="000000"/>
          </w:tcPr>
          <w:p w:rsidR="005967D9" w:rsidRPr="005967D9" w:rsidRDefault="005967D9" w:rsidP="005967D9">
            <w:pPr>
              <w:tabs>
                <w:tab w:val="left" w:pos="-720"/>
              </w:tabs>
              <w:suppressAutoHyphens/>
              <w:jc w:val="center"/>
              <w:rPr>
                <w:rFonts w:ascii="Calibri" w:hAnsi="Calibri"/>
                <w:b/>
                <w:spacing w:val="-2"/>
                <w:sz w:val="18"/>
                <w:szCs w:val="18"/>
              </w:rPr>
            </w:pPr>
          </w:p>
        </w:tc>
        <w:tc>
          <w:tcPr>
            <w:tcW w:w="536"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48" w:type="dxa"/>
          </w:tcPr>
          <w:p w:rsidR="005967D9" w:rsidRPr="005967D9" w:rsidRDefault="005967D9" w:rsidP="005967D9">
            <w:pPr>
              <w:tabs>
                <w:tab w:val="left" w:pos="-720"/>
              </w:tabs>
              <w:suppressAutoHyphens/>
              <w:jc w:val="center"/>
              <w:rPr>
                <w:rFonts w:ascii="Calibri" w:hAnsi="Calibri"/>
                <w:b/>
                <w:spacing w:val="-2"/>
                <w:sz w:val="18"/>
                <w:szCs w:val="18"/>
              </w:rPr>
            </w:pPr>
          </w:p>
        </w:tc>
      </w:tr>
      <w:tr w:rsidR="005967D9" w:rsidRPr="005967D9" w:rsidTr="005967D9">
        <w:tc>
          <w:tcPr>
            <w:tcW w:w="5180"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 xml:space="preserve">BIOL141/142  </w:t>
            </w:r>
            <w:r w:rsidRPr="005967D9">
              <w:rPr>
                <w:rFonts w:ascii="Calibri" w:hAnsi="Calibri"/>
                <w:spacing w:val="-2"/>
                <w:sz w:val="18"/>
                <w:szCs w:val="18"/>
              </w:rPr>
              <w:t>Physiology</w:t>
            </w:r>
          </w:p>
        </w:tc>
        <w:tc>
          <w:tcPr>
            <w:tcW w:w="615"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86"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0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0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4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6" w:type="dxa"/>
            <w:shd w:val="clear" w:color="auto" w:fill="000000"/>
          </w:tcPr>
          <w:p w:rsidR="005967D9" w:rsidRPr="005967D9" w:rsidRDefault="005967D9" w:rsidP="005967D9">
            <w:pPr>
              <w:tabs>
                <w:tab w:val="left" w:pos="-720"/>
              </w:tabs>
              <w:suppressAutoHyphens/>
              <w:jc w:val="center"/>
              <w:rPr>
                <w:rFonts w:ascii="Calibri" w:hAnsi="Calibri"/>
                <w:b/>
                <w:spacing w:val="-2"/>
                <w:sz w:val="18"/>
                <w:szCs w:val="18"/>
              </w:rPr>
            </w:pPr>
          </w:p>
        </w:tc>
        <w:tc>
          <w:tcPr>
            <w:tcW w:w="536"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48" w:type="dxa"/>
          </w:tcPr>
          <w:p w:rsidR="005967D9" w:rsidRPr="005967D9" w:rsidRDefault="005967D9" w:rsidP="005967D9">
            <w:pPr>
              <w:tabs>
                <w:tab w:val="left" w:pos="-720"/>
              </w:tabs>
              <w:suppressAutoHyphens/>
              <w:jc w:val="center"/>
              <w:rPr>
                <w:rFonts w:ascii="Calibri" w:hAnsi="Calibri"/>
                <w:b/>
                <w:spacing w:val="-2"/>
                <w:sz w:val="18"/>
                <w:szCs w:val="18"/>
              </w:rPr>
            </w:pPr>
          </w:p>
        </w:tc>
      </w:tr>
      <w:tr w:rsidR="005967D9" w:rsidRPr="005967D9" w:rsidTr="005967D9">
        <w:tc>
          <w:tcPr>
            <w:tcW w:w="5180"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 xml:space="preserve">HDFS129 or PSYCH 212  </w:t>
            </w:r>
            <w:r w:rsidRPr="005967D9">
              <w:rPr>
                <w:rFonts w:ascii="Calibri" w:hAnsi="Calibri"/>
                <w:spacing w:val="-2"/>
                <w:sz w:val="18"/>
                <w:szCs w:val="18"/>
              </w:rPr>
              <w:t>Human Development</w:t>
            </w:r>
          </w:p>
        </w:tc>
        <w:tc>
          <w:tcPr>
            <w:tcW w:w="615"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86"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0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0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4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6" w:type="dxa"/>
            <w:shd w:val="clear" w:color="auto" w:fill="000000"/>
          </w:tcPr>
          <w:p w:rsidR="005967D9" w:rsidRPr="005967D9" w:rsidRDefault="005967D9" w:rsidP="005967D9">
            <w:pPr>
              <w:tabs>
                <w:tab w:val="left" w:pos="-720"/>
              </w:tabs>
              <w:suppressAutoHyphens/>
              <w:jc w:val="center"/>
              <w:rPr>
                <w:rFonts w:ascii="Calibri" w:hAnsi="Calibri"/>
                <w:b/>
                <w:spacing w:val="-2"/>
                <w:sz w:val="18"/>
                <w:szCs w:val="18"/>
              </w:rPr>
            </w:pPr>
          </w:p>
        </w:tc>
        <w:tc>
          <w:tcPr>
            <w:tcW w:w="536"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48" w:type="dxa"/>
          </w:tcPr>
          <w:p w:rsidR="005967D9" w:rsidRPr="005967D9" w:rsidRDefault="005967D9" w:rsidP="005967D9">
            <w:pPr>
              <w:tabs>
                <w:tab w:val="left" w:pos="-720"/>
              </w:tabs>
              <w:suppressAutoHyphens/>
              <w:jc w:val="center"/>
              <w:rPr>
                <w:rFonts w:ascii="Calibri" w:hAnsi="Calibri"/>
                <w:b/>
                <w:spacing w:val="-2"/>
                <w:sz w:val="18"/>
                <w:szCs w:val="18"/>
              </w:rPr>
            </w:pPr>
          </w:p>
        </w:tc>
      </w:tr>
      <w:tr w:rsidR="005967D9" w:rsidRPr="005967D9" w:rsidTr="005967D9">
        <w:tc>
          <w:tcPr>
            <w:tcW w:w="5180"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 xml:space="preserve">PSYCH100 </w:t>
            </w:r>
            <w:r w:rsidRPr="005967D9">
              <w:rPr>
                <w:rFonts w:ascii="Calibri" w:hAnsi="Calibri"/>
                <w:spacing w:val="-2"/>
                <w:sz w:val="18"/>
                <w:szCs w:val="18"/>
              </w:rPr>
              <w:t>Intro to Psychology</w:t>
            </w:r>
          </w:p>
        </w:tc>
        <w:tc>
          <w:tcPr>
            <w:tcW w:w="615"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86"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0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0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4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6" w:type="dxa"/>
            <w:shd w:val="clear" w:color="auto" w:fill="000000"/>
          </w:tcPr>
          <w:p w:rsidR="005967D9" w:rsidRPr="005967D9" w:rsidRDefault="005967D9" w:rsidP="005967D9">
            <w:pPr>
              <w:tabs>
                <w:tab w:val="left" w:pos="-720"/>
              </w:tabs>
              <w:suppressAutoHyphens/>
              <w:jc w:val="center"/>
              <w:rPr>
                <w:rFonts w:ascii="Calibri" w:hAnsi="Calibri"/>
                <w:b/>
                <w:spacing w:val="-2"/>
                <w:sz w:val="18"/>
                <w:szCs w:val="18"/>
              </w:rPr>
            </w:pPr>
          </w:p>
        </w:tc>
        <w:tc>
          <w:tcPr>
            <w:tcW w:w="536"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48" w:type="dxa"/>
          </w:tcPr>
          <w:p w:rsidR="005967D9" w:rsidRPr="005967D9" w:rsidRDefault="005967D9" w:rsidP="005967D9">
            <w:pPr>
              <w:tabs>
                <w:tab w:val="left" w:pos="-720"/>
              </w:tabs>
              <w:suppressAutoHyphens/>
              <w:jc w:val="center"/>
              <w:rPr>
                <w:rFonts w:ascii="Calibri" w:hAnsi="Calibri"/>
                <w:b/>
                <w:spacing w:val="-2"/>
                <w:sz w:val="18"/>
                <w:szCs w:val="18"/>
              </w:rPr>
            </w:pPr>
          </w:p>
        </w:tc>
      </w:tr>
      <w:tr w:rsidR="005967D9" w:rsidRPr="005967D9" w:rsidTr="005967D9">
        <w:tc>
          <w:tcPr>
            <w:tcW w:w="5180"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 xml:space="preserve">OT100S </w:t>
            </w:r>
            <w:r w:rsidRPr="005967D9">
              <w:rPr>
                <w:rFonts w:ascii="Calibri" w:hAnsi="Calibri"/>
                <w:spacing w:val="-2"/>
                <w:sz w:val="18"/>
                <w:szCs w:val="18"/>
              </w:rPr>
              <w:t>Structural Foundations of OT (First Year Seminar)</w:t>
            </w:r>
          </w:p>
        </w:tc>
        <w:tc>
          <w:tcPr>
            <w:tcW w:w="615"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86"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0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0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4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6" w:type="dxa"/>
            <w:shd w:val="clear" w:color="auto" w:fill="000000"/>
          </w:tcPr>
          <w:p w:rsidR="005967D9" w:rsidRPr="005967D9" w:rsidRDefault="005967D9" w:rsidP="005967D9">
            <w:pPr>
              <w:tabs>
                <w:tab w:val="left" w:pos="-720"/>
              </w:tabs>
              <w:suppressAutoHyphens/>
              <w:jc w:val="center"/>
              <w:rPr>
                <w:rFonts w:ascii="Calibri" w:hAnsi="Calibri"/>
                <w:b/>
                <w:spacing w:val="-2"/>
                <w:sz w:val="18"/>
                <w:szCs w:val="18"/>
              </w:rPr>
            </w:pPr>
          </w:p>
        </w:tc>
        <w:tc>
          <w:tcPr>
            <w:tcW w:w="536"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48" w:type="dxa"/>
          </w:tcPr>
          <w:p w:rsidR="005967D9" w:rsidRPr="005967D9" w:rsidRDefault="005967D9" w:rsidP="005967D9">
            <w:pPr>
              <w:tabs>
                <w:tab w:val="left" w:pos="-720"/>
              </w:tabs>
              <w:suppressAutoHyphens/>
              <w:jc w:val="center"/>
              <w:rPr>
                <w:rFonts w:ascii="Calibri" w:hAnsi="Calibri"/>
                <w:b/>
                <w:spacing w:val="-2"/>
                <w:sz w:val="18"/>
                <w:szCs w:val="18"/>
              </w:rPr>
            </w:pPr>
          </w:p>
        </w:tc>
      </w:tr>
      <w:tr w:rsidR="005967D9" w:rsidRPr="005967D9" w:rsidTr="005967D9">
        <w:tc>
          <w:tcPr>
            <w:tcW w:w="5180"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 xml:space="preserve">OT101 </w:t>
            </w:r>
            <w:r w:rsidRPr="005967D9">
              <w:rPr>
                <w:rFonts w:ascii="Calibri" w:hAnsi="Calibri"/>
                <w:spacing w:val="-2"/>
                <w:sz w:val="18"/>
                <w:szCs w:val="18"/>
              </w:rPr>
              <w:t>Conceptual Foundations of OT</w:t>
            </w:r>
          </w:p>
        </w:tc>
        <w:tc>
          <w:tcPr>
            <w:tcW w:w="615" w:type="dxa"/>
          </w:tcPr>
          <w:p w:rsidR="005967D9" w:rsidRPr="005967D9" w:rsidRDefault="005967D9" w:rsidP="005967D9">
            <w:pPr>
              <w:tabs>
                <w:tab w:val="left" w:pos="-720"/>
              </w:tabs>
              <w:suppressAutoHyphens/>
              <w:jc w:val="center"/>
              <w:rPr>
                <w:b/>
                <w:spacing w:val="-2"/>
                <w:sz w:val="18"/>
                <w:szCs w:val="18"/>
              </w:rPr>
            </w:pPr>
          </w:p>
        </w:tc>
        <w:tc>
          <w:tcPr>
            <w:tcW w:w="586"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c>
          <w:tcPr>
            <w:tcW w:w="496" w:type="dxa"/>
            <w:shd w:val="clear" w:color="auto" w:fill="000000"/>
          </w:tcPr>
          <w:p w:rsidR="005967D9" w:rsidRPr="005967D9" w:rsidRDefault="005967D9" w:rsidP="005967D9">
            <w:pPr>
              <w:tabs>
                <w:tab w:val="left" w:pos="-720"/>
              </w:tabs>
              <w:suppressAutoHyphens/>
              <w:jc w:val="center"/>
              <w:rPr>
                <w:b/>
                <w:spacing w:val="-2"/>
                <w:sz w:val="18"/>
                <w:szCs w:val="18"/>
              </w:rPr>
            </w:pPr>
          </w:p>
        </w:tc>
        <w:tc>
          <w:tcPr>
            <w:tcW w:w="536"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5180"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 xml:space="preserve">OT103 </w:t>
            </w:r>
            <w:r w:rsidRPr="005967D9">
              <w:rPr>
                <w:rFonts w:ascii="Calibri" w:hAnsi="Calibri"/>
                <w:spacing w:val="-2"/>
                <w:sz w:val="18"/>
                <w:szCs w:val="18"/>
              </w:rPr>
              <w:t>Occupational Performance across the Lifespan</w:t>
            </w:r>
          </w:p>
        </w:tc>
        <w:tc>
          <w:tcPr>
            <w:tcW w:w="615" w:type="dxa"/>
          </w:tcPr>
          <w:p w:rsidR="005967D9" w:rsidRPr="005967D9" w:rsidRDefault="005967D9" w:rsidP="005967D9">
            <w:pPr>
              <w:tabs>
                <w:tab w:val="left" w:pos="-720"/>
              </w:tabs>
              <w:suppressAutoHyphens/>
              <w:jc w:val="center"/>
              <w:rPr>
                <w:b/>
                <w:spacing w:val="-2"/>
                <w:sz w:val="18"/>
                <w:szCs w:val="18"/>
              </w:rPr>
            </w:pPr>
          </w:p>
        </w:tc>
        <w:tc>
          <w:tcPr>
            <w:tcW w:w="586"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c>
          <w:tcPr>
            <w:tcW w:w="496" w:type="dxa"/>
            <w:shd w:val="clear" w:color="auto" w:fill="000000"/>
          </w:tcPr>
          <w:p w:rsidR="005967D9" w:rsidRPr="005967D9" w:rsidRDefault="005967D9" w:rsidP="005967D9">
            <w:pPr>
              <w:tabs>
                <w:tab w:val="left" w:pos="-720"/>
              </w:tabs>
              <w:suppressAutoHyphens/>
              <w:jc w:val="center"/>
              <w:rPr>
                <w:b/>
                <w:spacing w:val="-2"/>
                <w:sz w:val="18"/>
                <w:szCs w:val="18"/>
              </w:rPr>
            </w:pPr>
          </w:p>
        </w:tc>
        <w:tc>
          <w:tcPr>
            <w:tcW w:w="536"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5180"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 xml:space="preserve">OT105W  </w:t>
            </w:r>
            <w:r w:rsidRPr="005967D9">
              <w:rPr>
                <w:rFonts w:ascii="Calibri" w:hAnsi="Calibri"/>
                <w:spacing w:val="-2"/>
                <w:sz w:val="18"/>
                <w:szCs w:val="18"/>
              </w:rPr>
              <w:t>Group Process across the Lifespan</w:t>
            </w:r>
          </w:p>
        </w:tc>
        <w:tc>
          <w:tcPr>
            <w:tcW w:w="615" w:type="dxa"/>
          </w:tcPr>
          <w:p w:rsidR="005967D9" w:rsidRPr="005967D9" w:rsidRDefault="005967D9" w:rsidP="005967D9">
            <w:pPr>
              <w:tabs>
                <w:tab w:val="left" w:pos="-720"/>
              </w:tabs>
              <w:suppressAutoHyphens/>
              <w:jc w:val="center"/>
              <w:rPr>
                <w:b/>
                <w:spacing w:val="-2"/>
                <w:sz w:val="18"/>
                <w:szCs w:val="18"/>
              </w:rPr>
            </w:pPr>
          </w:p>
        </w:tc>
        <w:tc>
          <w:tcPr>
            <w:tcW w:w="586"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c>
          <w:tcPr>
            <w:tcW w:w="496" w:type="dxa"/>
            <w:shd w:val="clear" w:color="auto" w:fill="000000"/>
          </w:tcPr>
          <w:p w:rsidR="005967D9" w:rsidRPr="005967D9" w:rsidRDefault="005967D9" w:rsidP="005967D9">
            <w:pPr>
              <w:tabs>
                <w:tab w:val="left" w:pos="-720"/>
              </w:tabs>
              <w:suppressAutoHyphens/>
              <w:jc w:val="center"/>
              <w:rPr>
                <w:b/>
                <w:spacing w:val="-2"/>
                <w:sz w:val="18"/>
                <w:szCs w:val="18"/>
              </w:rPr>
            </w:pPr>
          </w:p>
        </w:tc>
        <w:tc>
          <w:tcPr>
            <w:tcW w:w="536"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5180"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 xml:space="preserve">OT107 </w:t>
            </w:r>
            <w:r w:rsidRPr="005967D9">
              <w:rPr>
                <w:rFonts w:ascii="Calibri" w:hAnsi="Calibri"/>
                <w:spacing w:val="-2"/>
                <w:sz w:val="18"/>
                <w:szCs w:val="18"/>
              </w:rPr>
              <w:t>Activity Analysis:  Assistive Tech &amp; Methods of Adaptation</w:t>
            </w:r>
          </w:p>
        </w:tc>
        <w:tc>
          <w:tcPr>
            <w:tcW w:w="615" w:type="dxa"/>
          </w:tcPr>
          <w:p w:rsidR="005967D9" w:rsidRPr="005967D9" w:rsidRDefault="005967D9" w:rsidP="005967D9">
            <w:pPr>
              <w:tabs>
                <w:tab w:val="left" w:pos="-720"/>
              </w:tabs>
              <w:suppressAutoHyphens/>
              <w:jc w:val="center"/>
              <w:rPr>
                <w:b/>
                <w:spacing w:val="-2"/>
                <w:sz w:val="18"/>
                <w:szCs w:val="18"/>
              </w:rPr>
            </w:pPr>
          </w:p>
        </w:tc>
        <w:tc>
          <w:tcPr>
            <w:tcW w:w="586"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c>
          <w:tcPr>
            <w:tcW w:w="496" w:type="dxa"/>
            <w:shd w:val="clear" w:color="auto" w:fill="000000"/>
          </w:tcPr>
          <w:p w:rsidR="005967D9" w:rsidRPr="005967D9" w:rsidRDefault="005967D9" w:rsidP="005967D9">
            <w:pPr>
              <w:tabs>
                <w:tab w:val="left" w:pos="-720"/>
              </w:tabs>
              <w:suppressAutoHyphens/>
              <w:jc w:val="center"/>
              <w:rPr>
                <w:b/>
                <w:spacing w:val="-2"/>
                <w:sz w:val="18"/>
                <w:szCs w:val="18"/>
              </w:rPr>
            </w:pPr>
          </w:p>
        </w:tc>
        <w:tc>
          <w:tcPr>
            <w:tcW w:w="536"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5180" w:type="dxa"/>
          </w:tcPr>
          <w:p w:rsidR="005967D9" w:rsidRPr="005967D9" w:rsidRDefault="005967D9" w:rsidP="005967D9">
            <w:pPr>
              <w:tabs>
                <w:tab w:val="left" w:pos="-720"/>
              </w:tabs>
              <w:suppressAutoHyphens/>
              <w:rPr>
                <w:rFonts w:ascii="Calibri" w:hAnsi="Calibri"/>
                <w:spacing w:val="-2"/>
                <w:sz w:val="18"/>
                <w:szCs w:val="18"/>
              </w:rPr>
            </w:pPr>
            <w:r w:rsidRPr="005967D9">
              <w:rPr>
                <w:rFonts w:ascii="Calibri" w:hAnsi="Calibri"/>
                <w:spacing w:val="-2"/>
              </w:rPr>
              <w:t xml:space="preserve">OT109 </w:t>
            </w:r>
            <w:r w:rsidRPr="005967D9">
              <w:rPr>
                <w:rFonts w:ascii="Calibri" w:hAnsi="Calibri"/>
                <w:spacing w:val="-2"/>
                <w:sz w:val="18"/>
                <w:szCs w:val="18"/>
              </w:rPr>
              <w:t>Management &amp; Ethics in OT</w:t>
            </w:r>
          </w:p>
        </w:tc>
        <w:tc>
          <w:tcPr>
            <w:tcW w:w="615" w:type="dxa"/>
          </w:tcPr>
          <w:p w:rsidR="005967D9" w:rsidRPr="005967D9" w:rsidRDefault="005967D9" w:rsidP="005967D9">
            <w:pPr>
              <w:tabs>
                <w:tab w:val="left" w:pos="-720"/>
              </w:tabs>
              <w:suppressAutoHyphens/>
              <w:jc w:val="center"/>
              <w:rPr>
                <w:b/>
                <w:spacing w:val="-2"/>
                <w:sz w:val="18"/>
                <w:szCs w:val="18"/>
              </w:rPr>
            </w:pPr>
          </w:p>
        </w:tc>
        <w:tc>
          <w:tcPr>
            <w:tcW w:w="586"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c>
          <w:tcPr>
            <w:tcW w:w="496" w:type="dxa"/>
            <w:shd w:val="clear" w:color="auto" w:fill="000000"/>
          </w:tcPr>
          <w:p w:rsidR="005967D9" w:rsidRPr="005967D9" w:rsidRDefault="005967D9" w:rsidP="005967D9">
            <w:pPr>
              <w:tabs>
                <w:tab w:val="left" w:pos="-720"/>
              </w:tabs>
              <w:suppressAutoHyphens/>
              <w:jc w:val="center"/>
              <w:rPr>
                <w:b/>
                <w:spacing w:val="-2"/>
                <w:sz w:val="18"/>
                <w:szCs w:val="18"/>
              </w:rPr>
            </w:pPr>
          </w:p>
        </w:tc>
        <w:tc>
          <w:tcPr>
            <w:tcW w:w="536"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5180"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 xml:space="preserve">OT201 </w:t>
            </w:r>
            <w:r w:rsidRPr="005967D9">
              <w:rPr>
                <w:rFonts w:ascii="Calibri" w:hAnsi="Calibri"/>
                <w:spacing w:val="-2"/>
                <w:sz w:val="18"/>
                <w:szCs w:val="18"/>
              </w:rPr>
              <w:t>Clinical Reasoning &amp; Documentation in OT</w:t>
            </w:r>
          </w:p>
        </w:tc>
        <w:tc>
          <w:tcPr>
            <w:tcW w:w="615" w:type="dxa"/>
          </w:tcPr>
          <w:p w:rsidR="005967D9" w:rsidRPr="005967D9" w:rsidRDefault="005967D9" w:rsidP="005967D9">
            <w:pPr>
              <w:tabs>
                <w:tab w:val="left" w:pos="-720"/>
              </w:tabs>
              <w:suppressAutoHyphens/>
              <w:jc w:val="center"/>
              <w:rPr>
                <w:b/>
                <w:spacing w:val="-2"/>
                <w:sz w:val="18"/>
                <w:szCs w:val="18"/>
              </w:rPr>
            </w:pPr>
          </w:p>
        </w:tc>
        <w:tc>
          <w:tcPr>
            <w:tcW w:w="586"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c>
          <w:tcPr>
            <w:tcW w:w="496" w:type="dxa"/>
            <w:shd w:val="clear" w:color="auto" w:fill="000000"/>
          </w:tcPr>
          <w:p w:rsidR="005967D9" w:rsidRPr="005967D9" w:rsidRDefault="005967D9" w:rsidP="005967D9">
            <w:pPr>
              <w:tabs>
                <w:tab w:val="left" w:pos="-720"/>
              </w:tabs>
              <w:suppressAutoHyphens/>
              <w:jc w:val="center"/>
              <w:rPr>
                <w:b/>
                <w:spacing w:val="-2"/>
                <w:sz w:val="18"/>
                <w:szCs w:val="18"/>
              </w:rPr>
            </w:pPr>
          </w:p>
        </w:tc>
        <w:tc>
          <w:tcPr>
            <w:tcW w:w="536"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5180"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 xml:space="preserve">OT202 </w:t>
            </w:r>
            <w:r w:rsidRPr="005967D9">
              <w:rPr>
                <w:rFonts w:ascii="Calibri" w:hAnsi="Calibri"/>
                <w:spacing w:val="-2"/>
                <w:sz w:val="18"/>
                <w:szCs w:val="18"/>
              </w:rPr>
              <w:t>OT for Developmental Disabilities</w:t>
            </w:r>
          </w:p>
        </w:tc>
        <w:tc>
          <w:tcPr>
            <w:tcW w:w="615" w:type="dxa"/>
          </w:tcPr>
          <w:p w:rsidR="005967D9" w:rsidRPr="005967D9" w:rsidRDefault="005967D9" w:rsidP="005967D9">
            <w:pPr>
              <w:tabs>
                <w:tab w:val="left" w:pos="-720"/>
              </w:tabs>
              <w:suppressAutoHyphens/>
              <w:jc w:val="center"/>
              <w:rPr>
                <w:b/>
                <w:spacing w:val="-2"/>
                <w:sz w:val="18"/>
                <w:szCs w:val="18"/>
              </w:rPr>
            </w:pPr>
          </w:p>
        </w:tc>
        <w:tc>
          <w:tcPr>
            <w:tcW w:w="586"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c>
          <w:tcPr>
            <w:tcW w:w="496" w:type="dxa"/>
            <w:shd w:val="clear" w:color="auto" w:fill="000000"/>
          </w:tcPr>
          <w:p w:rsidR="005967D9" w:rsidRPr="005967D9" w:rsidRDefault="005967D9" w:rsidP="005967D9">
            <w:pPr>
              <w:tabs>
                <w:tab w:val="left" w:pos="-720"/>
              </w:tabs>
              <w:suppressAutoHyphens/>
              <w:jc w:val="center"/>
              <w:rPr>
                <w:b/>
                <w:spacing w:val="-2"/>
                <w:sz w:val="18"/>
                <w:szCs w:val="18"/>
              </w:rPr>
            </w:pPr>
          </w:p>
        </w:tc>
        <w:tc>
          <w:tcPr>
            <w:tcW w:w="536"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5180"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 xml:space="preserve">OT204 </w:t>
            </w:r>
            <w:r w:rsidRPr="005967D9">
              <w:rPr>
                <w:rFonts w:ascii="Calibri" w:hAnsi="Calibri"/>
                <w:spacing w:val="-2"/>
                <w:sz w:val="18"/>
                <w:szCs w:val="18"/>
              </w:rPr>
              <w:t>OT for Behavioral Health</w:t>
            </w:r>
          </w:p>
        </w:tc>
        <w:tc>
          <w:tcPr>
            <w:tcW w:w="615" w:type="dxa"/>
          </w:tcPr>
          <w:p w:rsidR="005967D9" w:rsidRPr="005967D9" w:rsidRDefault="005967D9" w:rsidP="005967D9">
            <w:pPr>
              <w:tabs>
                <w:tab w:val="left" w:pos="-720"/>
              </w:tabs>
              <w:suppressAutoHyphens/>
              <w:jc w:val="center"/>
              <w:rPr>
                <w:b/>
                <w:spacing w:val="-2"/>
                <w:sz w:val="18"/>
                <w:szCs w:val="18"/>
              </w:rPr>
            </w:pPr>
          </w:p>
        </w:tc>
        <w:tc>
          <w:tcPr>
            <w:tcW w:w="586"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c>
          <w:tcPr>
            <w:tcW w:w="496" w:type="dxa"/>
            <w:shd w:val="clear" w:color="auto" w:fill="000000"/>
          </w:tcPr>
          <w:p w:rsidR="005967D9" w:rsidRPr="005967D9" w:rsidRDefault="005967D9" w:rsidP="005967D9">
            <w:pPr>
              <w:tabs>
                <w:tab w:val="left" w:pos="-720"/>
              </w:tabs>
              <w:suppressAutoHyphens/>
              <w:jc w:val="center"/>
              <w:rPr>
                <w:b/>
                <w:spacing w:val="-2"/>
                <w:sz w:val="18"/>
                <w:szCs w:val="18"/>
              </w:rPr>
            </w:pPr>
          </w:p>
        </w:tc>
        <w:tc>
          <w:tcPr>
            <w:tcW w:w="536"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5180"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 xml:space="preserve">OT206 </w:t>
            </w:r>
            <w:r w:rsidRPr="005967D9">
              <w:rPr>
                <w:rFonts w:ascii="Calibri" w:hAnsi="Calibri"/>
                <w:spacing w:val="-2"/>
                <w:sz w:val="18"/>
                <w:szCs w:val="18"/>
              </w:rPr>
              <w:t>OT for Physical Disabilities</w:t>
            </w:r>
          </w:p>
        </w:tc>
        <w:tc>
          <w:tcPr>
            <w:tcW w:w="615" w:type="dxa"/>
          </w:tcPr>
          <w:p w:rsidR="005967D9" w:rsidRPr="005967D9" w:rsidRDefault="005967D9" w:rsidP="005967D9">
            <w:pPr>
              <w:tabs>
                <w:tab w:val="left" w:pos="-720"/>
              </w:tabs>
              <w:suppressAutoHyphens/>
              <w:jc w:val="center"/>
              <w:rPr>
                <w:b/>
                <w:spacing w:val="-2"/>
                <w:sz w:val="18"/>
                <w:szCs w:val="18"/>
              </w:rPr>
            </w:pPr>
          </w:p>
        </w:tc>
        <w:tc>
          <w:tcPr>
            <w:tcW w:w="586"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c>
          <w:tcPr>
            <w:tcW w:w="496" w:type="dxa"/>
            <w:shd w:val="clear" w:color="auto" w:fill="000000"/>
          </w:tcPr>
          <w:p w:rsidR="005967D9" w:rsidRPr="005967D9" w:rsidRDefault="005967D9" w:rsidP="005967D9">
            <w:pPr>
              <w:tabs>
                <w:tab w:val="left" w:pos="-720"/>
              </w:tabs>
              <w:suppressAutoHyphens/>
              <w:jc w:val="center"/>
              <w:rPr>
                <w:b/>
                <w:spacing w:val="-2"/>
                <w:sz w:val="18"/>
                <w:szCs w:val="18"/>
              </w:rPr>
            </w:pPr>
          </w:p>
        </w:tc>
        <w:tc>
          <w:tcPr>
            <w:tcW w:w="536"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5180"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 xml:space="preserve">OT195A  </w:t>
            </w:r>
            <w:r w:rsidRPr="005967D9">
              <w:rPr>
                <w:rFonts w:ascii="Calibri" w:hAnsi="Calibri"/>
                <w:spacing w:val="-2"/>
                <w:sz w:val="18"/>
                <w:szCs w:val="18"/>
              </w:rPr>
              <w:t>Fieldwork Level I @ 100 Level</w:t>
            </w:r>
          </w:p>
        </w:tc>
        <w:tc>
          <w:tcPr>
            <w:tcW w:w="615" w:type="dxa"/>
          </w:tcPr>
          <w:p w:rsidR="005967D9" w:rsidRPr="005967D9" w:rsidRDefault="005967D9" w:rsidP="005967D9">
            <w:pPr>
              <w:tabs>
                <w:tab w:val="left" w:pos="-720"/>
              </w:tabs>
              <w:suppressAutoHyphens/>
              <w:jc w:val="center"/>
              <w:rPr>
                <w:b/>
                <w:spacing w:val="-2"/>
                <w:sz w:val="18"/>
                <w:szCs w:val="18"/>
              </w:rPr>
            </w:pPr>
          </w:p>
        </w:tc>
        <w:tc>
          <w:tcPr>
            <w:tcW w:w="586"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c>
          <w:tcPr>
            <w:tcW w:w="496" w:type="dxa"/>
            <w:shd w:val="clear" w:color="auto" w:fill="000000"/>
          </w:tcPr>
          <w:p w:rsidR="005967D9" w:rsidRPr="005967D9" w:rsidRDefault="005967D9" w:rsidP="005967D9">
            <w:pPr>
              <w:tabs>
                <w:tab w:val="left" w:pos="-720"/>
              </w:tabs>
              <w:suppressAutoHyphens/>
              <w:jc w:val="center"/>
              <w:rPr>
                <w:b/>
                <w:spacing w:val="-2"/>
                <w:sz w:val="18"/>
                <w:szCs w:val="18"/>
              </w:rPr>
            </w:pPr>
          </w:p>
        </w:tc>
        <w:tc>
          <w:tcPr>
            <w:tcW w:w="536"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5180"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 xml:space="preserve">OT195B  </w:t>
            </w:r>
            <w:r w:rsidRPr="005967D9">
              <w:rPr>
                <w:rFonts w:ascii="Calibri" w:hAnsi="Calibri"/>
                <w:spacing w:val="-2"/>
                <w:sz w:val="18"/>
                <w:szCs w:val="18"/>
              </w:rPr>
              <w:t>Fieldwork Level I @ 200 Level</w:t>
            </w:r>
          </w:p>
        </w:tc>
        <w:tc>
          <w:tcPr>
            <w:tcW w:w="615" w:type="dxa"/>
          </w:tcPr>
          <w:p w:rsidR="005967D9" w:rsidRPr="005967D9" w:rsidRDefault="005967D9" w:rsidP="005967D9">
            <w:pPr>
              <w:tabs>
                <w:tab w:val="left" w:pos="-720"/>
              </w:tabs>
              <w:suppressAutoHyphens/>
              <w:jc w:val="center"/>
              <w:rPr>
                <w:b/>
                <w:spacing w:val="-2"/>
                <w:sz w:val="18"/>
                <w:szCs w:val="18"/>
              </w:rPr>
            </w:pPr>
          </w:p>
        </w:tc>
        <w:tc>
          <w:tcPr>
            <w:tcW w:w="586"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c>
          <w:tcPr>
            <w:tcW w:w="496" w:type="dxa"/>
            <w:shd w:val="clear" w:color="auto" w:fill="000000"/>
          </w:tcPr>
          <w:p w:rsidR="005967D9" w:rsidRPr="005967D9" w:rsidRDefault="005967D9" w:rsidP="005967D9">
            <w:pPr>
              <w:tabs>
                <w:tab w:val="left" w:pos="-720"/>
              </w:tabs>
              <w:suppressAutoHyphens/>
              <w:jc w:val="center"/>
              <w:rPr>
                <w:b/>
                <w:spacing w:val="-2"/>
                <w:sz w:val="18"/>
                <w:szCs w:val="18"/>
              </w:rPr>
            </w:pPr>
          </w:p>
        </w:tc>
        <w:tc>
          <w:tcPr>
            <w:tcW w:w="536"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5180"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 xml:space="preserve">Ability-Based Assessment of Professional Behaviors </w:t>
            </w:r>
          </w:p>
        </w:tc>
        <w:tc>
          <w:tcPr>
            <w:tcW w:w="615"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86"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0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0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4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6" w:type="dxa"/>
            <w:shd w:val="clear" w:color="auto" w:fill="000000"/>
          </w:tcPr>
          <w:p w:rsidR="005967D9" w:rsidRPr="005967D9" w:rsidRDefault="005967D9" w:rsidP="005967D9">
            <w:pPr>
              <w:tabs>
                <w:tab w:val="left" w:pos="-720"/>
              </w:tabs>
              <w:suppressAutoHyphens/>
              <w:jc w:val="center"/>
              <w:rPr>
                <w:rFonts w:ascii="Calibri" w:hAnsi="Calibri"/>
                <w:b/>
                <w:spacing w:val="-2"/>
                <w:sz w:val="18"/>
                <w:szCs w:val="18"/>
              </w:rPr>
            </w:pPr>
          </w:p>
        </w:tc>
        <w:tc>
          <w:tcPr>
            <w:tcW w:w="536"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48" w:type="dxa"/>
          </w:tcPr>
          <w:p w:rsidR="005967D9" w:rsidRPr="005967D9" w:rsidRDefault="005967D9" w:rsidP="005967D9">
            <w:pPr>
              <w:tabs>
                <w:tab w:val="left" w:pos="-720"/>
              </w:tabs>
              <w:suppressAutoHyphens/>
              <w:jc w:val="center"/>
              <w:rPr>
                <w:rFonts w:ascii="Calibri" w:hAnsi="Calibri"/>
                <w:b/>
                <w:spacing w:val="-2"/>
                <w:sz w:val="18"/>
                <w:szCs w:val="18"/>
              </w:rPr>
            </w:pPr>
          </w:p>
        </w:tc>
      </w:tr>
      <w:tr w:rsidR="005967D9" w:rsidRPr="005967D9" w:rsidTr="005967D9">
        <w:tc>
          <w:tcPr>
            <w:tcW w:w="5180"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Therapeutic Use of Self &amp; The Intentional Relationship</w:t>
            </w:r>
          </w:p>
        </w:tc>
        <w:tc>
          <w:tcPr>
            <w:tcW w:w="615"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86"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0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0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4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6" w:type="dxa"/>
            <w:shd w:val="clear" w:color="auto" w:fill="000000"/>
          </w:tcPr>
          <w:p w:rsidR="005967D9" w:rsidRPr="005967D9" w:rsidRDefault="005967D9" w:rsidP="005967D9">
            <w:pPr>
              <w:tabs>
                <w:tab w:val="left" w:pos="-720"/>
              </w:tabs>
              <w:suppressAutoHyphens/>
              <w:jc w:val="center"/>
              <w:rPr>
                <w:rFonts w:ascii="Calibri" w:hAnsi="Calibri"/>
                <w:b/>
                <w:spacing w:val="-2"/>
                <w:sz w:val="18"/>
                <w:szCs w:val="18"/>
              </w:rPr>
            </w:pPr>
          </w:p>
        </w:tc>
        <w:tc>
          <w:tcPr>
            <w:tcW w:w="536"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48" w:type="dxa"/>
          </w:tcPr>
          <w:p w:rsidR="005967D9" w:rsidRPr="005967D9" w:rsidRDefault="005967D9" w:rsidP="005967D9">
            <w:pPr>
              <w:tabs>
                <w:tab w:val="left" w:pos="-720"/>
              </w:tabs>
              <w:suppressAutoHyphens/>
              <w:jc w:val="center"/>
              <w:rPr>
                <w:rFonts w:ascii="Calibri" w:hAnsi="Calibri"/>
                <w:b/>
                <w:spacing w:val="-2"/>
                <w:sz w:val="18"/>
                <w:szCs w:val="18"/>
              </w:rPr>
            </w:pPr>
          </w:p>
        </w:tc>
      </w:tr>
      <w:tr w:rsidR="005967D9" w:rsidRPr="005967D9" w:rsidTr="005967D9">
        <w:tc>
          <w:tcPr>
            <w:tcW w:w="5180"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Service Learning</w:t>
            </w:r>
          </w:p>
        </w:tc>
        <w:tc>
          <w:tcPr>
            <w:tcW w:w="615"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86"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0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0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4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6" w:type="dxa"/>
            <w:shd w:val="clear" w:color="auto" w:fill="000000"/>
          </w:tcPr>
          <w:p w:rsidR="005967D9" w:rsidRPr="005967D9" w:rsidRDefault="005967D9" w:rsidP="005967D9">
            <w:pPr>
              <w:tabs>
                <w:tab w:val="left" w:pos="-720"/>
              </w:tabs>
              <w:suppressAutoHyphens/>
              <w:jc w:val="center"/>
              <w:rPr>
                <w:rFonts w:ascii="Calibri" w:hAnsi="Calibri"/>
                <w:b/>
                <w:spacing w:val="-2"/>
                <w:sz w:val="18"/>
                <w:szCs w:val="18"/>
              </w:rPr>
            </w:pPr>
          </w:p>
        </w:tc>
        <w:tc>
          <w:tcPr>
            <w:tcW w:w="536"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48" w:type="dxa"/>
          </w:tcPr>
          <w:p w:rsidR="005967D9" w:rsidRPr="005967D9" w:rsidRDefault="005967D9" w:rsidP="005967D9">
            <w:pPr>
              <w:tabs>
                <w:tab w:val="left" w:pos="-720"/>
              </w:tabs>
              <w:suppressAutoHyphens/>
              <w:jc w:val="center"/>
              <w:rPr>
                <w:rFonts w:ascii="Calibri" w:hAnsi="Calibri"/>
                <w:b/>
                <w:spacing w:val="-2"/>
                <w:sz w:val="18"/>
                <w:szCs w:val="18"/>
              </w:rPr>
            </w:pPr>
          </w:p>
        </w:tc>
      </w:tr>
      <w:tr w:rsidR="005967D9" w:rsidRPr="005967D9" w:rsidTr="005967D9">
        <w:tc>
          <w:tcPr>
            <w:tcW w:w="5180"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lastRenderedPageBreak/>
              <w:t>OT Practice Framework</w:t>
            </w:r>
          </w:p>
        </w:tc>
        <w:tc>
          <w:tcPr>
            <w:tcW w:w="615"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86"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0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0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4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6" w:type="dxa"/>
            <w:shd w:val="clear" w:color="auto" w:fill="000000"/>
          </w:tcPr>
          <w:p w:rsidR="005967D9" w:rsidRPr="005967D9" w:rsidRDefault="005967D9" w:rsidP="005967D9">
            <w:pPr>
              <w:tabs>
                <w:tab w:val="left" w:pos="-720"/>
              </w:tabs>
              <w:suppressAutoHyphens/>
              <w:jc w:val="center"/>
              <w:rPr>
                <w:rFonts w:ascii="Calibri" w:hAnsi="Calibri"/>
                <w:b/>
                <w:spacing w:val="-2"/>
                <w:sz w:val="18"/>
                <w:szCs w:val="18"/>
              </w:rPr>
            </w:pPr>
          </w:p>
        </w:tc>
        <w:tc>
          <w:tcPr>
            <w:tcW w:w="536"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48" w:type="dxa"/>
          </w:tcPr>
          <w:p w:rsidR="005967D9" w:rsidRPr="005967D9" w:rsidRDefault="005967D9" w:rsidP="005967D9">
            <w:pPr>
              <w:tabs>
                <w:tab w:val="left" w:pos="-720"/>
              </w:tabs>
              <w:suppressAutoHyphens/>
              <w:jc w:val="center"/>
              <w:rPr>
                <w:rFonts w:ascii="Calibri" w:hAnsi="Calibri"/>
                <w:b/>
                <w:spacing w:val="-2"/>
                <w:sz w:val="18"/>
                <w:szCs w:val="18"/>
              </w:rPr>
            </w:pPr>
          </w:p>
        </w:tc>
      </w:tr>
      <w:tr w:rsidR="005967D9" w:rsidRPr="005967D9" w:rsidTr="005967D9">
        <w:tc>
          <w:tcPr>
            <w:tcW w:w="5180"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Empowerment through Teaching-Learning</w:t>
            </w:r>
          </w:p>
        </w:tc>
        <w:tc>
          <w:tcPr>
            <w:tcW w:w="615"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86"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0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0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48"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6" w:type="dxa"/>
            <w:shd w:val="clear" w:color="auto" w:fill="000000"/>
          </w:tcPr>
          <w:p w:rsidR="005967D9" w:rsidRPr="005967D9" w:rsidRDefault="005967D9" w:rsidP="005967D9">
            <w:pPr>
              <w:tabs>
                <w:tab w:val="left" w:pos="-720"/>
              </w:tabs>
              <w:suppressAutoHyphens/>
              <w:jc w:val="center"/>
              <w:rPr>
                <w:rFonts w:ascii="Calibri" w:hAnsi="Calibri"/>
                <w:b/>
                <w:spacing w:val="-2"/>
                <w:sz w:val="18"/>
                <w:szCs w:val="18"/>
              </w:rPr>
            </w:pPr>
          </w:p>
        </w:tc>
        <w:tc>
          <w:tcPr>
            <w:tcW w:w="536"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497"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548" w:type="dxa"/>
          </w:tcPr>
          <w:p w:rsidR="005967D9" w:rsidRPr="005967D9" w:rsidRDefault="005967D9" w:rsidP="005967D9">
            <w:pPr>
              <w:tabs>
                <w:tab w:val="left" w:pos="-720"/>
              </w:tabs>
              <w:suppressAutoHyphens/>
              <w:jc w:val="center"/>
              <w:rPr>
                <w:rFonts w:ascii="Calibri" w:hAnsi="Calibri"/>
                <w:b/>
                <w:spacing w:val="-2"/>
                <w:sz w:val="18"/>
                <w:szCs w:val="18"/>
              </w:rPr>
            </w:pPr>
          </w:p>
        </w:tc>
      </w:tr>
      <w:tr w:rsidR="005967D9" w:rsidRPr="005967D9" w:rsidTr="005967D9">
        <w:tc>
          <w:tcPr>
            <w:tcW w:w="5180"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Program Guide &amp; Fieldwork Manual</w:t>
            </w:r>
          </w:p>
        </w:tc>
        <w:tc>
          <w:tcPr>
            <w:tcW w:w="615" w:type="dxa"/>
          </w:tcPr>
          <w:p w:rsidR="005967D9" w:rsidRPr="005967D9" w:rsidRDefault="005967D9" w:rsidP="005967D9">
            <w:pPr>
              <w:tabs>
                <w:tab w:val="left" w:pos="-720"/>
              </w:tabs>
              <w:suppressAutoHyphens/>
              <w:jc w:val="center"/>
              <w:rPr>
                <w:b/>
                <w:spacing w:val="-2"/>
                <w:sz w:val="18"/>
                <w:szCs w:val="18"/>
              </w:rPr>
            </w:pPr>
          </w:p>
        </w:tc>
        <w:tc>
          <w:tcPr>
            <w:tcW w:w="586"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c>
          <w:tcPr>
            <w:tcW w:w="496" w:type="dxa"/>
            <w:shd w:val="clear" w:color="auto" w:fill="000000"/>
          </w:tcPr>
          <w:p w:rsidR="005967D9" w:rsidRPr="005967D9" w:rsidRDefault="005967D9" w:rsidP="005967D9">
            <w:pPr>
              <w:tabs>
                <w:tab w:val="left" w:pos="-720"/>
              </w:tabs>
              <w:suppressAutoHyphens/>
              <w:jc w:val="center"/>
              <w:rPr>
                <w:b/>
                <w:spacing w:val="-2"/>
                <w:sz w:val="18"/>
                <w:szCs w:val="18"/>
              </w:rPr>
            </w:pPr>
          </w:p>
        </w:tc>
        <w:tc>
          <w:tcPr>
            <w:tcW w:w="536"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5180"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Cohort Facebook Page</w:t>
            </w:r>
          </w:p>
        </w:tc>
        <w:tc>
          <w:tcPr>
            <w:tcW w:w="615" w:type="dxa"/>
          </w:tcPr>
          <w:p w:rsidR="005967D9" w:rsidRPr="005967D9" w:rsidRDefault="005967D9" w:rsidP="005967D9">
            <w:pPr>
              <w:tabs>
                <w:tab w:val="left" w:pos="-720"/>
              </w:tabs>
              <w:suppressAutoHyphens/>
              <w:jc w:val="center"/>
              <w:rPr>
                <w:b/>
                <w:spacing w:val="-2"/>
                <w:sz w:val="18"/>
                <w:szCs w:val="18"/>
              </w:rPr>
            </w:pPr>
          </w:p>
        </w:tc>
        <w:tc>
          <w:tcPr>
            <w:tcW w:w="586"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08"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c>
          <w:tcPr>
            <w:tcW w:w="496" w:type="dxa"/>
            <w:shd w:val="clear" w:color="auto" w:fill="000000"/>
          </w:tcPr>
          <w:p w:rsidR="005967D9" w:rsidRPr="005967D9" w:rsidRDefault="005967D9" w:rsidP="005967D9">
            <w:pPr>
              <w:tabs>
                <w:tab w:val="left" w:pos="-720"/>
              </w:tabs>
              <w:suppressAutoHyphens/>
              <w:jc w:val="center"/>
              <w:rPr>
                <w:b/>
                <w:spacing w:val="-2"/>
                <w:sz w:val="18"/>
                <w:szCs w:val="18"/>
              </w:rPr>
            </w:pPr>
          </w:p>
        </w:tc>
        <w:tc>
          <w:tcPr>
            <w:tcW w:w="536"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497" w:type="dxa"/>
          </w:tcPr>
          <w:p w:rsidR="005967D9" w:rsidRPr="005967D9" w:rsidRDefault="005967D9" w:rsidP="005967D9">
            <w:pPr>
              <w:tabs>
                <w:tab w:val="left" w:pos="-720"/>
              </w:tabs>
              <w:suppressAutoHyphens/>
              <w:jc w:val="center"/>
              <w:rPr>
                <w:b/>
                <w:spacing w:val="-2"/>
                <w:sz w:val="18"/>
                <w:szCs w:val="18"/>
              </w:rPr>
            </w:pPr>
          </w:p>
        </w:tc>
        <w:tc>
          <w:tcPr>
            <w:tcW w:w="548" w:type="dxa"/>
          </w:tcPr>
          <w:p w:rsidR="005967D9" w:rsidRPr="005967D9" w:rsidRDefault="005967D9" w:rsidP="005967D9">
            <w:pPr>
              <w:tabs>
                <w:tab w:val="left" w:pos="-720"/>
              </w:tabs>
              <w:suppressAutoHyphens/>
              <w:jc w:val="center"/>
              <w:rPr>
                <w:b/>
                <w:spacing w:val="-2"/>
                <w:sz w:val="18"/>
                <w:szCs w:val="18"/>
              </w:rPr>
            </w:pPr>
          </w:p>
        </w:tc>
      </w:tr>
    </w:tbl>
    <w:p w:rsidR="005967D9" w:rsidRPr="005967D9" w:rsidRDefault="005967D9" w:rsidP="005967D9">
      <w:pPr>
        <w:tabs>
          <w:tab w:val="left" w:pos="-720"/>
          <w:tab w:val="left" w:pos="0"/>
        </w:tabs>
        <w:suppressAutoHyphens/>
        <w:ind w:right="720"/>
        <w:outlineLvl w:val="0"/>
        <w:rPr>
          <w:rFonts w:ascii="Calibri" w:hAnsi="Calibri"/>
          <w:spacing w:val="-2"/>
        </w:rPr>
      </w:pPr>
      <w:r w:rsidRPr="005967D9">
        <w:rPr>
          <w:rFonts w:ascii="Calibri" w:hAnsi="Calibri"/>
          <w:spacing w:val="-2"/>
        </w:rPr>
        <w:t xml:space="preserve">What changes would you recommend in the Penn State Associate in Science in Occupational Therapy Curriculum relative to the needs of </w:t>
      </w:r>
      <w:r w:rsidRPr="005967D9">
        <w:rPr>
          <w:rFonts w:ascii="Calibri" w:hAnsi="Calibri"/>
          <w:b/>
          <w:spacing w:val="-2"/>
          <w:u w:val="single"/>
        </w:rPr>
        <w:t>THIS</w:t>
      </w:r>
      <w:r w:rsidRPr="005967D9">
        <w:rPr>
          <w:rFonts w:ascii="Calibri" w:hAnsi="Calibri"/>
          <w:spacing w:val="-2"/>
        </w:rPr>
        <w:t xml:space="preserve"> Level II fieldwork experience?</w:t>
      </w:r>
    </w:p>
    <w:p w:rsidR="005967D9" w:rsidRPr="005967D9" w:rsidRDefault="005967D9" w:rsidP="005967D9">
      <w:pPr>
        <w:pBdr>
          <w:top w:val="single" w:sz="4" w:space="1" w:color="auto"/>
          <w:left w:val="single" w:sz="4" w:space="4" w:color="auto"/>
          <w:bottom w:val="single" w:sz="4" w:space="1" w:color="auto"/>
          <w:right w:val="single" w:sz="4" w:space="0" w:color="auto"/>
        </w:pBdr>
        <w:tabs>
          <w:tab w:val="center" w:pos="4752"/>
        </w:tabs>
        <w:suppressAutoHyphens/>
        <w:outlineLvl w:val="0"/>
        <w:rPr>
          <w:rFonts w:ascii="Calibri" w:hAnsi="Calibri"/>
          <w:spacing w:val="-2"/>
        </w:rPr>
      </w:pPr>
    </w:p>
    <w:p w:rsidR="005967D9" w:rsidRPr="005967D9" w:rsidRDefault="005967D9" w:rsidP="005967D9">
      <w:pPr>
        <w:pBdr>
          <w:top w:val="single" w:sz="4" w:space="1" w:color="auto"/>
          <w:left w:val="single" w:sz="4" w:space="4" w:color="auto"/>
          <w:bottom w:val="single" w:sz="4" w:space="1" w:color="auto"/>
          <w:right w:val="single" w:sz="4" w:space="0" w:color="auto"/>
        </w:pBdr>
        <w:tabs>
          <w:tab w:val="center" w:pos="4752"/>
        </w:tabs>
        <w:suppressAutoHyphens/>
        <w:outlineLvl w:val="0"/>
        <w:rPr>
          <w:rFonts w:ascii="Calibri" w:hAnsi="Calibri"/>
          <w:spacing w:val="-2"/>
        </w:rPr>
      </w:pPr>
    </w:p>
    <w:p w:rsidR="005967D9" w:rsidRPr="005967D9" w:rsidRDefault="005967D9" w:rsidP="005967D9">
      <w:pPr>
        <w:pBdr>
          <w:top w:val="single" w:sz="4" w:space="1" w:color="auto"/>
          <w:left w:val="single" w:sz="4" w:space="4" w:color="auto"/>
          <w:bottom w:val="single" w:sz="4" w:space="1" w:color="auto"/>
          <w:right w:val="single" w:sz="4" w:space="0" w:color="auto"/>
        </w:pBdr>
        <w:tabs>
          <w:tab w:val="center" w:pos="4752"/>
        </w:tabs>
        <w:suppressAutoHyphens/>
        <w:outlineLvl w:val="0"/>
        <w:rPr>
          <w:rFonts w:ascii="Calibri" w:hAnsi="Calibri"/>
          <w:b/>
          <w:spacing w:val="-3"/>
        </w:rPr>
      </w:pPr>
    </w:p>
    <w:p w:rsidR="005967D9" w:rsidRPr="005967D9" w:rsidRDefault="005967D9" w:rsidP="005967D9">
      <w:pPr>
        <w:tabs>
          <w:tab w:val="left" w:pos="-720"/>
          <w:tab w:val="left" w:pos="0"/>
        </w:tabs>
        <w:suppressAutoHyphens/>
        <w:ind w:right="720"/>
        <w:outlineLvl w:val="0"/>
        <w:rPr>
          <w:rFonts w:ascii="Calibri" w:hAnsi="Calibri"/>
          <w:spacing w:val="-2"/>
        </w:rPr>
      </w:pPr>
    </w:p>
    <w:p w:rsidR="005967D9" w:rsidRPr="005967D9" w:rsidRDefault="005967D9" w:rsidP="005967D9">
      <w:pPr>
        <w:tabs>
          <w:tab w:val="left" w:pos="-720"/>
          <w:tab w:val="left" w:pos="0"/>
          <w:tab w:val="left" w:pos="720"/>
        </w:tabs>
        <w:suppressAutoHyphens/>
        <w:ind w:right="1440"/>
        <w:rPr>
          <w:rFonts w:ascii="Calibri" w:hAnsi="Calibri"/>
          <w:b/>
          <w:spacing w:val="-2"/>
          <w:sz w:val="22"/>
          <w:szCs w:val="22"/>
        </w:rPr>
      </w:pPr>
      <w:r w:rsidRPr="005967D9">
        <w:rPr>
          <w:rFonts w:ascii="Calibri" w:hAnsi="Calibri"/>
          <w:b/>
          <w:spacing w:val="-2"/>
          <w:sz w:val="22"/>
          <w:szCs w:val="22"/>
        </w:rPr>
        <w:t>SUPERVISION</w:t>
      </w:r>
    </w:p>
    <w:p w:rsidR="005967D9" w:rsidRPr="005967D9" w:rsidRDefault="005967D9" w:rsidP="005967D9">
      <w:pPr>
        <w:pBdr>
          <w:top w:val="double" w:sz="6" w:space="1" w:color="auto"/>
          <w:left w:val="double" w:sz="6" w:space="0" w:color="auto"/>
          <w:bottom w:val="double" w:sz="6" w:space="1" w:color="auto"/>
          <w:right w:val="double" w:sz="6" w:space="16" w:color="auto"/>
        </w:pBdr>
        <w:tabs>
          <w:tab w:val="left" w:pos="-720"/>
          <w:tab w:val="left" w:pos="0"/>
          <w:tab w:val="left" w:pos="720"/>
          <w:tab w:val="left" w:pos="9000"/>
        </w:tabs>
        <w:suppressAutoHyphens/>
        <w:ind w:right="324"/>
        <w:rPr>
          <w:rFonts w:ascii="Calibri" w:hAnsi="Calibri"/>
          <w:b/>
          <w:i/>
          <w:spacing w:val="-2"/>
        </w:rPr>
      </w:pPr>
      <w:r w:rsidRPr="005967D9">
        <w:rPr>
          <w:rFonts w:ascii="Calibri" w:hAnsi="Calibri"/>
          <w:spacing w:val="-2"/>
        </w:rPr>
        <w:t xml:space="preserve">What was the primary model of supervision used? </w:t>
      </w:r>
      <w:r w:rsidRPr="005967D9">
        <w:rPr>
          <w:rFonts w:ascii="Calibri" w:hAnsi="Calibri"/>
          <w:b/>
          <w:i/>
          <w:spacing w:val="-2"/>
        </w:rPr>
        <w:t>(Check one)</w:t>
      </w:r>
    </w:p>
    <w:p w:rsidR="005967D9" w:rsidRPr="005967D9" w:rsidRDefault="005967D9" w:rsidP="005967D9">
      <w:pPr>
        <w:pBdr>
          <w:top w:val="double" w:sz="6" w:space="1" w:color="auto"/>
          <w:left w:val="double" w:sz="6" w:space="0" w:color="auto"/>
          <w:bottom w:val="double" w:sz="6" w:space="1" w:color="auto"/>
          <w:right w:val="double" w:sz="6" w:space="16" w:color="auto"/>
        </w:pBdr>
        <w:tabs>
          <w:tab w:val="left" w:pos="-720"/>
          <w:tab w:val="left" w:pos="0"/>
          <w:tab w:val="left" w:pos="720"/>
          <w:tab w:val="left" w:pos="9000"/>
        </w:tabs>
        <w:suppressAutoHyphens/>
        <w:ind w:right="324"/>
        <w:rPr>
          <w:rFonts w:ascii="Calibri" w:hAnsi="Calibri"/>
          <w:spacing w:val="-3"/>
        </w:rPr>
      </w:pPr>
      <w:r w:rsidRPr="005967D9">
        <w:rPr>
          <w:rFonts w:ascii="Calibri" w:hAnsi="Calibri"/>
        </w:rPr>
        <w:fldChar w:fldCharType="begin">
          <w:ffData>
            <w:name w:val=""/>
            <w:enabled/>
            <w:calcOnExit w:val="0"/>
            <w:checkBox>
              <w:sizeAuto/>
              <w:default w:val="0"/>
            </w:checkBox>
          </w:ffData>
        </w:fldChar>
      </w:r>
      <w:r w:rsidRPr="005967D9">
        <w:rPr>
          <w:rFonts w:ascii="Calibri" w:hAnsi="Calibri"/>
        </w:rPr>
        <w:instrText xml:space="preserve"> FORMCHECKBOX </w:instrText>
      </w:r>
      <w:r w:rsidR="00B536B3">
        <w:rPr>
          <w:rFonts w:ascii="Calibri" w:hAnsi="Calibri"/>
        </w:rPr>
      </w:r>
      <w:r w:rsidR="00B536B3">
        <w:rPr>
          <w:rFonts w:ascii="Calibri" w:hAnsi="Calibri"/>
        </w:rPr>
        <w:fldChar w:fldCharType="separate"/>
      </w:r>
      <w:r w:rsidRPr="005967D9">
        <w:rPr>
          <w:rFonts w:ascii="Calibri" w:hAnsi="Calibri"/>
        </w:rPr>
        <w:fldChar w:fldCharType="end"/>
      </w:r>
      <w:r w:rsidRPr="005967D9">
        <w:rPr>
          <w:rFonts w:ascii="Calibri" w:hAnsi="Calibri"/>
        </w:rPr>
        <w:t xml:space="preserve"> </w:t>
      </w:r>
      <w:r w:rsidRPr="005967D9">
        <w:rPr>
          <w:rFonts w:ascii="Calibri" w:hAnsi="Calibri"/>
          <w:spacing w:val="-3"/>
        </w:rPr>
        <w:t>One supervisor: One student</w:t>
      </w:r>
      <w:r w:rsidRPr="005967D9">
        <w:rPr>
          <w:rFonts w:ascii="Calibri" w:hAnsi="Calibri"/>
          <w:spacing w:val="-3"/>
        </w:rPr>
        <w:tab/>
      </w:r>
    </w:p>
    <w:p w:rsidR="005967D9" w:rsidRPr="005967D9" w:rsidRDefault="005967D9" w:rsidP="005967D9">
      <w:pPr>
        <w:pBdr>
          <w:top w:val="double" w:sz="6" w:space="1" w:color="auto"/>
          <w:left w:val="double" w:sz="6" w:space="0" w:color="auto"/>
          <w:bottom w:val="double" w:sz="6" w:space="1" w:color="auto"/>
          <w:right w:val="double" w:sz="6" w:space="16" w:color="auto"/>
        </w:pBdr>
        <w:tabs>
          <w:tab w:val="left" w:pos="-720"/>
          <w:tab w:val="left" w:pos="0"/>
          <w:tab w:val="left" w:pos="720"/>
          <w:tab w:val="left" w:pos="9000"/>
        </w:tabs>
        <w:suppressAutoHyphens/>
        <w:ind w:right="324"/>
        <w:rPr>
          <w:rFonts w:ascii="Calibri" w:hAnsi="Calibri"/>
          <w:spacing w:val="-2"/>
        </w:rPr>
      </w:pPr>
      <w:r w:rsidRPr="005967D9">
        <w:rPr>
          <w:rFonts w:ascii="Calibri" w:hAnsi="Calibri"/>
        </w:rPr>
        <w:fldChar w:fldCharType="begin">
          <w:ffData>
            <w:name w:val=""/>
            <w:enabled/>
            <w:calcOnExit w:val="0"/>
            <w:checkBox>
              <w:sizeAuto/>
              <w:default w:val="0"/>
            </w:checkBox>
          </w:ffData>
        </w:fldChar>
      </w:r>
      <w:r w:rsidRPr="005967D9">
        <w:rPr>
          <w:rFonts w:ascii="Calibri" w:hAnsi="Calibri"/>
        </w:rPr>
        <w:instrText xml:space="preserve"> FORMCHECKBOX </w:instrText>
      </w:r>
      <w:r w:rsidR="00B536B3">
        <w:rPr>
          <w:rFonts w:ascii="Calibri" w:hAnsi="Calibri"/>
        </w:rPr>
      </w:r>
      <w:r w:rsidR="00B536B3">
        <w:rPr>
          <w:rFonts w:ascii="Calibri" w:hAnsi="Calibri"/>
        </w:rPr>
        <w:fldChar w:fldCharType="separate"/>
      </w:r>
      <w:r w:rsidRPr="005967D9">
        <w:rPr>
          <w:rFonts w:ascii="Calibri" w:hAnsi="Calibri"/>
        </w:rPr>
        <w:fldChar w:fldCharType="end"/>
      </w:r>
      <w:r w:rsidRPr="005967D9">
        <w:rPr>
          <w:rFonts w:ascii="Calibri" w:hAnsi="Calibri"/>
        </w:rPr>
        <w:t xml:space="preserve"> </w:t>
      </w:r>
      <w:r w:rsidRPr="005967D9">
        <w:rPr>
          <w:rFonts w:ascii="Calibri" w:hAnsi="Calibri"/>
          <w:spacing w:val="-3"/>
        </w:rPr>
        <w:t>One supervisor: Group of students</w:t>
      </w:r>
    </w:p>
    <w:p w:rsidR="005967D9" w:rsidRPr="005967D9" w:rsidRDefault="005967D9" w:rsidP="005967D9">
      <w:pPr>
        <w:pBdr>
          <w:top w:val="double" w:sz="6" w:space="1" w:color="auto"/>
          <w:left w:val="double" w:sz="6" w:space="0" w:color="auto"/>
          <w:bottom w:val="double" w:sz="6" w:space="1" w:color="auto"/>
          <w:right w:val="double" w:sz="6" w:space="16" w:color="auto"/>
        </w:pBdr>
        <w:tabs>
          <w:tab w:val="left" w:pos="-720"/>
          <w:tab w:val="left" w:pos="0"/>
          <w:tab w:val="left" w:pos="720"/>
          <w:tab w:val="left" w:pos="9000"/>
        </w:tabs>
        <w:suppressAutoHyphens/>
        <w:ind w:right="324"/>
        <w:rPr>
          <w:rFonts w:ascii="Calibri" w:hAnsi="Calibri"/>
          <w:spacing w:val="-2"/>
        </w:rPr>
      </w:pPr>
      <w:r w:rsidRPr="005967D9">
        <w:rPr>
          <w:rFonts w:ascii="Calibri" w:hAnsi="Calibri"/>
        </w:rPr>
        <w:fldChar w:fldCharType="begin">
          <w:ffData>
            <w:name w:val=""/>
            <w:enabled/>
            <w:calcOnExit w:val="0"/>
            <w:checkBox>
              <w:sizeAuto/>
              <w:default w:val="0"/>
            </w:checkBox>
          </w:ffData>
        </w:fldChar>
      </w:r>
      <w:r w:rsidRPr="005967D9">
        <w:rPr>
          <w:rFonts w:ascii="Calibri" w:hAnsi="Calibri"/>
        </w:rPr>
        <w:instrText xml:space="preserve"> FORMCHECKBOX </w:instrText>
      </w:r>
      <w:r w:rsidR="00B536B3">
        <w:rPr>
          <w:rFonts w:ascii="Calibri" w:hAnsi="Calibri"/>
        </w:rPr>
      </w:r>
      <w:r w:rsidR="00B536B3">
        <w:rPr>
          <w:rFonts w:ascii="Calibri" w:hAnsi="Calibri"/>
        </w:rPr>
        <w:fldChar w:fldCharType="separate"/>
      </w:r>
      <w:r w:rsidRPr="005967D9">
        <w:rPr>
          <w:rFonts w:ascii="Calibri" w:hAnsi="Calibri"/>
        </w:rPr>
        <w:fldChar w:fldCharType="end"/>
      </w:r>
      <w:r w:rsidRPr="005967D9">
        <w:rPr>
          <w:rFonts w:ascii="Calibri" w:hAnsi="Calibri"/>
        </w:rPr>
        <w:t xml:space="preserve"> </w:t>
      </w:r>
      <w:r w:rsidRPr="005967D9">
        <w:rPr>
          <w:rFonts w:ascii="Calibri" w:hAnsi="Calibri"/>
          <w:spacing w:val="-3"/>
        </w:rPr>
        <w:t>Two supervisors: One student</w:t>
      </w:r>
    </w:p>
    <w:p w:rsidR="005967D9" w:rsidRPr="005967D9" w:rsidRDefault="005967D9" w:rsidP="005967D9">
      <w:pPr>
        <w:pBdr>
          <w:top w:val="double" w:sz="6" w:space="1" w:color="auto"/>
          <w:left w:val="double" w:sz="6" w:space="0" w:color="auto"/>
          <w:bottom w:val="double" w:sz="6" w:space="1" w:color="auto"/>
          <w:right w:val="double" w:sz="6" w:space="16" w:color="auto"/>
        </w:pBdr>
        <w:tabs>
          <w:tab w:val="left" w:pos="-720"/>
          <w:tab w:val="left" w:pos="0"/>
          <w:tab w:val="left" w:pos="720"/>
          <w:tab w:val="left" w:pos="9000"/>
        </w:tabs>
        <w:suppressAutoHyphens/>
        <w:ind w:right="324"/>
        <w:rPr>
          <w:rFonts w:ascii="Calibri" w:hAnsi="Calibri"/>
          <w:spacing w:val="-3"/>
        </w:rPr>
      </w:pPr>
      <w:r w:rsidRPr="005967D9">
        <w:rPr>
          <w:rFonts w:ascii="Calibri" w:hAnsi="Calibri"/>
        </w:rPr>
        <w:fldChar w:fldCharType="begin">
          <w:ffData>
            <w:name w:val=""/>
            <w:enabled/>
            <w:calcOnExit w:val="0"/>
            <w:checkBox>
              <w:sizeAuto/>
              <w:default w:val="0"/>
            </w:checkBox>
          </w:ffData>
        </w:fldChar>
      </w:r>
      <w:r w:rsidRPr="005967D9">
        <w:rPr>
          <w:rFonts w:ascii="Calibri" w:hAnsi="Calibri"/>
        </w:rPr>
        <w:instrText xml:space="preserve"> FORMCHECKBOX </w:instrText>
      </w:r>
      <w:r w:rsidR="00B536B3">
        <w:rPr>
          <w:rFonts w:ascii="Calibri" w:hAnsi="Calibri"/>
        </w:rPr>
      </w:r>
      <w:r w:rsidR="00B536B3">
        <w:rPr>
          <w:rFonts w:ascii="Calibri" w:hAnsi="Calibri"/>
        </w:rPr>
        <w:fldChar w:fldCharType="separate"/>
      </w:r>
      <w:r w:rsidRPr="005967D9">
        <w:rPr>
          <w:rFonts w:ascii="Calibri" w:hAnsi="Calibri"/>
        </w:rPr>
        <w:fldChar w:fldCharType="end"/>
      </w:r>
      <w:r w:rsidRPr="005967D9">
        <w:rPr>
          <w:rFonts w:ascii="Calibri" w:hAnsi="Calibri"/>
        </w:rPr>
        <w:t xml:space="preserve"> </w:t>
      </w:r>
      <w:r w:rsidRPr="005967D9">
        <w:rPr>
          <w:rFonts w:ascii="Calibri" w:hAnsi="Calibri"/>
          <w:spacing w:val="-3"/>
        </w:rPr>
        <w:t>One supervisor: Two students</w:t>
      </w:r>
    </w:p>
    <w:p w:rsidR="005967D9" w:rsidRPr="005967D9" w:rsidRDefault="005967D9" w:rsidP="005967D9">
      <w:pPr>
        <w:pBdr>
          <w:top w:val="double" w:sz="6" w:space="1" w:color="auto"/>
          <w:left w:val="double" w:sz="6" w:space="0" w:color="auto"/>
          <w:bottom w:val="double" w:sz="6" w:space="1" w:color="auto"/>
          <w:right w:val="double" w:sz="6" w:space="16" w:color="auto"/>
        </w:pBdr>
        <w:tabs>
          <w:tab w:val="left" w:pos="-720"/>
          <w:tab w:val="left" w:pos="0"/>
          <w:tab w:val="left" w:pos="720"/>
          <w:tab w:val="left" w:pos="9000"/>
        </w:tabs>
        <w:suppressAutoHyphens/>
        <w:ind w:right="324"/>
        <w:rPr>
          <w:rFonts w:ascii="Calibri" w:hAnsi="Calibri"/>
          <w:spacing w:val="-3"/>
        </w:rPr>
      </w:pPr>
      <w:r w:rsidRPr="005967D9">
        <w:rPr>
          <w:rFonts w:ascii="Calibri" w:hAnsi="Calibri"/>
        </w:rPr>
        <w:fldChar w:fldCharType="begin">
          <w:ffData>
            <w:name w:val=""/>
            <w:enabled/>
            <w:calcOnExit w:val="0"/>
            <w:checkBox>
              <w:sizeAuto/>
              <w:default w:val="0"/>
            </w:checkBox>
          </w:ffData>
        </w:fldChar>
      </w:r>
      <w:r w:rsidRPr="005967D9">
        <w:rPr>
          <w:rFonts w:ascii="Calibri" w:hAnsi="Calibri"/>
        </w:rPr>
        <w:instrText xml:space="preserve"> FORMCHECKBOX </w:instrText>
      </w:r>
      <w:r w:rsidR="00B536B3">
        <w:rPr>
          <w:rFonts w:ascii="Calibri" w:hAnsi="Calibri"/>
        </w:rPr>
      </w:r>
      <w:r w:rsidR="00B536B3">
        <w:rPr>
          <w:rFonts w:ascii="Calibri" w:hAnsi="Calibri"/>
        </w:rPr>
        <w:fldChar w:fldCharType="separate"/>
      </w:r>
      <w:r w:rsidRPr="005967D9">
        <w:rPr>
          <w:rFonts w:ascii="Calibri" w:hAnsi="Calibri"/>
        </w:rPr>
        <w:fldChar w:fldCharType="end"/>
      </w:r>
      <w:r w:rsidRPr="005967D9">
        <w:rPr>
          <w:rFonts w:ascii="Calibri" w:hAnsi="Calibri"/>
        </w:rPr>
        <w:t xml:space="preserve"> </w:t>
      </w:r>
      <w:r w:rsidRPr="005967D9">
        <w:rPr>
          <w:rFonts w:ascii="Calibri" w:hAnsi="Calibri"/>
          <w:spacing w:val="-3"/>
        </w:rPr>
        <w:t>Distant supervision (primarily off-site)</w:t>
      </w:r>
    </w:p>
    <w:p w:rsidR="005967D9" w:rsidRPr="005967D9" w:rsidRDefault="005967D9" w:rsidP="005967D9">
      <w:pPr>
        <w:pBdr>
          <w:top w:val="double" w:sz="6" w:space="1" w:color="auto"/>
          <w:left w:val="double" w:sz="6" w:space="0" w:color="auto"/>
          <w:bottom w:val="double" w:sz="6" w:space="1" w:color="auto"/>
          <w:right w:val="double" w:sz="6" w:space="16" w:color="auto"/>
        </w:pBdr>
        <w:tabs>
          <w:tab w:val="left" w:pos="-720"/>
          <w:tab w:val="left" w:pos="0"/>
          <w:tab w:val="left" w:pos="720"/>
          <w:tab w:val="left" w:pos="9000"/>
        </w:tabs>
        <w:suppressAutoHyphens/>
        <w:ind w:right="324"/>
        <w:rPr>
          <w:rFonts w:ascii="Calibri" w:hAnsi="Calibri"/>
          <w:spacing w:val="-3"/>
        </w:rPr>
      </w:pPr>
      <w:r w:rsidRPr="005967D9">
        <w:rPr>
          <w:rFonts w:ascii="Calibri" w:hAnsi="Calibri"/>
        </w:rPr>
        <w:fldChar w:fldCharType="begin">
          <w:ffData>
            <w:name w:val=""/>
            <w:enabled/>
            <w:calcOnExit w:val="0"/>
            <w:checkBox>
              <w:sizeAuto/>
              <w:default w:val="0"/>
            </w:checkBox>
          </w:ffData>
        </w:fldChar>
      </w:r>
      <w:r w:rsidRPr="005967D9">
        <w:rPr>
          <w:rFonts w:ascii="Calibri" w:hAnsi="Calibri"/>
        </w:rPr>
        <w:instrText xml:space="preserve"> FORMCHECKBOX </w:instrText>
      </w:r>
      <w:r w:rsidR="00B536B3">
        <w:rPr>
          <w:rFonts w:ascii="Calibri" w:hAnsi="Calibri"/>
        </w:rPr>
      </w:r>
      <w:r w:rsidR="00B536B3">
        <w:rPr>
          <w:rFonts w:ascii="Calibri" w:hAnsi="Calibri"/>
        </w:rPr>
        <w:fldChar w:fldCharType="separate"/>
      </w:r>
      <w:r w:rsidRPr="005967D9">
        <w:rPr>
          <w:rFonts w:ascii="Calibri" w:hAnsi="Calibri"/>
        </w:rPr>
        <w:fldChar w:fldCharType="end"/>
      </w:r>
      <w:r w:rsidRPr="005967D9">
        <w:rPr>
          <w:rFonts w:ascii="Calibri" w:hAnsi="Calibri"/>
        </w:rPr>
        <w:t xml:space="preserve"> </w:t>
      </w:r>
      <w:r w:rsidRPr="005967D9">
        <w:rPr>
          <w:rFonts w:ascii="Calibri" w:hAnsi="Calibri"/>
          <w:spacing w:val="-3"/>
        </w:rPr>
        <w:t>Three or more supervisors: One student (count person as supervisor if supervision occurred at least weekly)</w:t>
      </w:r>
    </w:p>
    <w:p w:rsidR="005967D9" w:rsidRPr="005967D9" w:rsidRDefault="005967D9" w:rsidP="005967D9">
      <w:pPr>
        <w:tabs>
          <w:tab w:val="left" w:pos="-720"/>
        </w:tabs>
        <w:suppressAutoHyphens/>
        <w:rPr>
          <w:rFonts w:ascii="Calibri" w:hAnsi="Calibri"/>
          <w:b/>
          <w:spacing w:val="-2"/>
        </w:rPr>
      </w:pPr>
    </w:p>
    <w:p w:rsidR="005967D9" w:rsidRPr="005967D9" w:rsidRDefault="005967D9" w:rsidP="005967D9">
      <w:pPr>
        <w:tabs>
          <w:tab w:val="left" w:pos="-720"/>
        </w:tabs>
        <w:suppressAutoHyphens/>
        <w:rPr>
          <w:rFonts w:ascii="Calibri" w:hAnsi="Calibri"/>
          <w:b/>
          <w:spacing w:val="-2"/>
        </w:rPr>
      </w:pPr>
      <w:r w:rsidRPr="005967D9">
        <w:rPr>
          <w:rFonts w:ascii="Calibri" w:hAnsi="Calibri"/>
          <w:b/>
          <w:spacing w:val="-2"/>
        </w:rPr>
        <w:t>List Individuals, including Fieldwork Educators, who participated in your learning experience.</w:t>
      </w:r>
    </w:p>
    <w:tbl>
      <w:tblPr>
        <w:tblW w:w="0" w:type="auto"/>
        <w:tblInd w:w="120" w:type="dxa"/>
        <w:tblLayout w:type="fixed"/>
        <w:tblCellMar>
          <w:left w:w="120" w:type="dxa"/>
          <w:right w:w="120" w:type="dxa"/>
        </w:tblCellMar>
        <w:tblLook w:val="0000" w:firstRow="0" w:lastRow="0" w:firstColumn="0" w:lastColumn="0" w:noHBand="0" w:noVBand="0"/>
      </w:tblPr>
      <w:tblGrid>
        <w:gridCol w:w="6210"/>
        <w:gridCol w:w="2700"/>
        <w:gridCol w:w="1890"/>
      </w:tblGrid>
      <w:tr w:rsidR="005967D9" w:rsidRPr="005967D9" w:rsidTr="005967D9">
        <w:tc>
          <w:tcPr>
            <w:tcW w:w="6210" w:type="dxa"/>
            <w:tcBorders>
              <w:top w:val="double" w:sz="6" w:space="0" w:color="auto"/>
              <w:left w:val="double" w:sz="6" w:space="0" w:color="auto"/>
              <w:bottom w:val="double" w:sz="4" w:space="0" w:color="auto"/>
              <w:right w:val="nil"/>
            </w:tcBorders>
          </w:tcPr>
          <w:p w:rsidR="005967D9" w:rsidRPr="005967D9" w:rsidRDefault="005967D9" w:rsidP="005967D9">
            <w:pPr>
              <w:tabs>
                <w:tab w:val="center" w:pos="1493"/>
              </w:tabs>
              <w:suppressAutoHyphens/>
              <w:spacing w:before="90" w:after="54"/>
              <w:jc w:val="center"/>
              <w:rPr>
                <w:rFonts w:ascii="Calibri" w:hAnsi="Calibri"/>
                <w:b/>
                <w:spacing w:val="-2"/>
              </w:rPr>
            </w:pPr>
            <w:r w:rsidRPr="005967D9">
              <w:rPr>
                <w:rFonts w:ascii="Calibri" w:hAnsi="Calibri"/>
                <w:b/>
                <w:spacing w:val="-2"/>
              </w:rPr>
              <w:fldChar w:fldCharType="begin"/>
            </w:r>
            <w:r w:rsidRPr="005967D9">
              <w:rPr>
                <w:rFonts w:ascii="Calibri" w:hAnsi="Calibri"/>
                <w:b/>
                <w:spacing w:val="-2"/>
              </w:rPr>
              <w:instrText xml:space="preserve">PRIVATE </w:instrText>
            </w:r>
            <w:r w:rsidRPr="005967D9">
              <w:rPr>
                <w:rFonts w:ascii="Calibri" w:hAnsi="Calibri"/>
                <w:b/>
                <w:spacing w:val="-2"/>
              </w:rPr>
              <w:fldChar w:fldCharType="end"/>
            </w:r>
            <w:r w:rsidRPr="005967D9">
              <w:rPr>
                <w:rFonts w:ascii="Calibri" w:hAnsi="Calibri"/>
                <w:b/>
                <w:spacing w:val="-2"/>
              </w:rPr>
              <w:t>Name</w:t>
            </w:r>
          </w:p>
        </w:tc>
        <w:tc>
          <w:tcPr>
            <w:tcW w:w="2700" w:type="dxa"/>
            <w:tcBorders>
              <w:top w:val="double" w:sz="6" w:space="0" w:color="auto"/>
              <w:left w:val="single" w:sz="6" w:space="0" w:color="auto"/>
              <w:bottom w:val="double" w:sz="4" w:space="0" w:color="auto"/>
              <w:right w:val="nil"/>
            </w:tcBorders>
          </w:tcPr>
          <w:p w:rsidR="005967D9" w:rsidRPr="005967D9" w:rsidRDefault="005967D9" w:rsidP="005967D9">
            <w:pPr>
              <w:tabs>
                <w:tab w:val="center" w:pos="1219"/>
              </w:tabs>
              <w:suppressAutoHyphens/>
              <w:spacing w:before="90" w:after="54"/>
              <w:jc w:val="center"/>
              <w:rPr>
                <w:rFonts w:ascii="Calibri" w:hAnsi="Calibri"/>
                <w:b/>
                <w:spacing w:val="-2"/>
              </w:rPr>
            </w:pPr>
            <w:r w:rsidRPr="005967D9">
              <w:rPr>
                <w:rFonts w:ascii="Calibri" w:hAnsi="Calibri"/>
                <w:b/>
                <w:spacing w:val="-2"/>
              </w:rPr>
              <w:t>Credentials</w:t>
            </w:r>
          </w:p>
        </w:tc>
        <w:tc>
          <w:tcPr>
            <w:tcW w:w="1890" w:type="dxa"/>
            <w:tcBorders>
              <w:top w:val="double" w:sz="6" w:space="0" w:color="auto"/>
              <w:left w:val="single" w:sz="6" w:space="0" w:color="auto"/>
              <w:bottom w:val="double" w:sz="4" w:space="0" w:color="auto"/>
              <w:right w:val="single" w:sz="4" w:space="0" w:color="auto"/>
            </w:tcBorders>
          </w:tcPr>
          <w:p w:rsidR="005967D9" w:rsidRPr="005967D9" w:rsidRDefault="005967D9" w:rsidP="005967D9">
            <w:pPr>
              <w:tabs>
                <w:tab w:val="center" w:pos="504"/>
              </w:tabs>
              <w:suppressAutoHyphens/>
              <w:spacing w:before="90" w:after="54"/>
              <w:jc w:val="center"/>
              <w:rPr>
                <w:rFonts w:ascii="Calibri" w:hAnsi="Calibri"/>
                <w:b/>
                <w:spacing w:val="-2"/>
              </w:rPr>
            </w:pPr>
            <w:r w:rsidRPr="005967D9">
              <w:rPr>
                <w:rFonts w:ascii="Calibri" w:hAnsi="Calibri"/>
                <w:b/>
                <w:spacing w:val="-2"/>
              </w:rPr>
              <w:t>Frequency</w:t>
            </w:r>
          </w:p>
        </w:tc>
      </w:tr>
      <w:tr w:rsidR="005967D9" w:rsidRPr="005967D9" w:rsidTr="005967D9">
        <w:tc>
          <w:tcPr>
            <w:tcW w:w="6210" w:type="dxa"/>
            <w:tcBorders>
              <w:top w:val="double" w:sz="4" w:space="0" w:color="auto"/>
              <w:left w:val="double" w:sz="6" w:space="0" w:color="auto"/>
              <w:bottom w:val="nil"/>
              <w:right w:val="nil"/>
            </w:tcBorders>
          </w:tcPr>
          <w:p w:rsidR="005967D9" w:rsidRPr="005967D9" w:rsidRDefault="005967D9" w:rsidP="005967D9">
            <w:pPr>
              <w:tabs>
                <w:tab w:val="left" w:pos="-720"/>
              </w:tabs>
              <w:suppressAutoHyphens/>
              <w:spacing w:before="90" w:after="54"/>
              <w:jc w:val="both"/>
              <w:rPr>
                <w:rFonts w:ascii="Calibri" w:hAnsi="Calibri"/>
                <w:spacing w:val="-2"/>
              </w:rPr>
            </w:pPr>
            <w:r w:rsidRPr="005967D9">
              <w:rPr>
                <w:rFonts w:ascii="Calibri" w:hAnsi="Calibri"/>
                <w:spacing w:val="-2"/>
              </w:rPr>
              <w:t>1.</w:t>
            </w:r>
          </w:p>
        </w:tc>
        <w:tc>
          <w:tcPr>
            <w:tcW w:w="2700" w:type="dxa"/>
            <w:tcBorders>
              <w:top w:val="double" w:sz="4" w:space="0" w:color="auto"/>
              <w:left w:val="single" w:sz="6" w:space="0" w:color="auto"/>
              <w:bottom w:val="nil"/>
              <w:right w:val="nil"/>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890" w:type="dxa"/>
            <w:tcBorders>
              <w:top w:val="double" w:sz="4" w:space="0" w:color="auto"/>
              <w:left w:val="single" w:sz="6" w:space="0" w:color="auto"/>
              <w:bottom w:val="nil"/>
              <w:right w:val="single" w:sz="4"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r>
      <w:tr w:rsidR="005967D9" w:rsidRPr="005967D9" w:rsidTr="005967D9">
        <w:tc>
          <w:tcPr>
            <w:tcW w:w="6210" w:type="dxa"/>
            <w:tcBorders>
              <w:top w:val="single" w:sz="6" w:space="0" w:color="auto"/>
              <w:left w:val="double" w:sz="6" w:space="0" w:color="auto"/>
              <w:bottom w:val="single" w:sz="6" w:space="0" w:color="auto"/>
              <w:right w:val="nil"/>
            </w:tcBorders>
          </w:tcPr>
          <w:p w:rsidR="005967D9" w:rsidRPr="005967D9" w:rsidRDefault="005967D9" w:rsidP="005967D9">
            <w:pPr>
              <w:tabs>
                <w:tab w:val="left" w:pos="-720"/>
              </w:tabs>
              <w:suppressAutoHyphens/>
              <w:spacing w:before="90" w:after="54"/>
              <w:jc w:val="both"/>
              <w:rPr>
                <w:rFonts w:ascii="Calibri" w:hAnsi="Calibri"/>
                <w:spacing w:val="-2"/>
              </w:rPr>
            </w:pPr>
            <w:r w:rsidRPr="005967D9">
              <w:rPr>
                <w:rFonts w:ascii="Calibri" w:hAnsi="Calibri"/>
                <w:spacing w:val="-2"/>
              </w:rPr>
              <w:t>2.</w:t>
            </w:r>
          </w:p>
        </w:tc>
        <w:tc>
          <w:tcPr>
            <w:tcW w:w="2700" w:type="dxa"/>
            <w:tcBorders>
              <w:top w:val="single" w:sz="6" w:space="0" w:color="auto"/>
              <w:left w:val="single" w:sz="6" w:space="0" w:color="auto"/>
              <w:bottom w:val="single" w:sz="6" w:space="0" w:color="auto"/>
              <w:right w:val="nil"/>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890" w:type="dxa"/>
            <w:tcBorders>
              <w:top w:val="single" w:sz="6" w:space="0" w:color="auto"/>
              <w:left w:val="single" w:sz="6" w:space="0" w:color="auto"/>
              <w:bottom w:val="single" w:sz="6" w:space="0" w:color="auto"/>
              <w:right w:val="single" w:sz="4"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r>
      <w:tr w:rsidR="005967D9" w:rsidRPr="005967D9" w:rsidTr="005967D9">
        <w:tc>
          <w:tcPr>
            <w:tcW w:w="6210" w:type="dxa"/>
            <w:tcBorders>
              <w:top w:val="single" w:sz="6" w:space="0" w:color="auto"/>
              <w:left w:val="double" w:sz="6" w:space="0" w:color="auto"/>
              <w:bottom w:val="single" w:sz="6" w:space="0" w:color="auto"/>
              <w:right w:val="nil"/>
            </w:tcBorders>
          </w:tcPr>
          <w:p w:rsidR="005967D9" w:rsidRPr="005967D9" w:rsidRDefault="005967D9" w:rsidP="005967D9">
            <w:pPr>
              <w:tabs>
                <w:tab w:val="left" w:pos="-720"/>
              </w:tabs>
              <w:suppressAutoHyphens/>
              <w:spacing w:before="90" w:after="54"/>
              <w:jc w:val="both"/>
              <w:rPr>
                <w:rFonts w:ascii="Calibri" w:hAnsi="Calibri"/>
                <w:spacing w:val="-2"/>
              </w:rPr>
            </w:pPr>
            <w:r w:rsidRPr="005967D9">
              <w:rPr>
                <w:rFonts w:ascii="Calibri" w:hAnsi="Calibri"/>
                <w:spacing w:val="-2"/>
              </w:rPr>
              <w:t>3.</w:t>
            </w:r>
          </w:p>
        </w:tc>
        <w:tc>
          <w:tcPr>
            <w:tcW w:w="2700" w:type="dxa"/>
            <w:tcBorders>
              <w:top w:val="single" w:sz="6" w:space="0" w:color="auto"/>
              <w:left w:val="single" w:sz="6" w:space="0" w:color="auto"/>
              <w:bottom w:val="single" w:sz="6" w:space="0" w:color="auto"/>
              <w:right w:val="nil"/>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890" w:type="dxa"/>
            <w:tcBorders>
              <w:top w:val="single" w:sz="6" w:space="0" w:color="auto"/>
              <w:left w:val="single" w:sz="6" w:space="0" w:color="auto"/>
              <w:bottom w:val="single" w:sz="6" w:space="0" w:color="auto"/>
              <w:right w:val="single" w:sz="4"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r>
      <w:tr w:rsidR="005967D9" w:rsidRPr="005967D9" w:rsidTr="005967D9">
        <w:tc>
          <w:tcPr>
            <w:tcW w:w="6210" w:type="dxa"/>
            <w:tcBorders>
              <w:top w:val="single" w:sz="6" w:space="0" w:color="auto"/>
              <w:left w:val="double" w:sz="6" w:space="0" w:color="auto"/>
              <w:bottom w:val="single" w:sz="4" w:space="0" w:color="auto"/>
              <w:right w:val="nil"/>
            </w:tcBorders>
          </w:tcPr>
          <w:p w:rsidR="005967D9" w:rsidRPr="005967D9" w:rsidRDefault="005967D9" w:rsidP="005967D9">
            <w:pPr>
              <w:tabs>
                <w:tab w:val="left" w:pos="-720"/>
              </w:tabs>
              <w:suppressAutoHyphens/>
              <w:spacing w:before="90" w:after="54"/>
              <w:jc w:val="both"/>
              <w:rPr>
                <w:rFonts w:ascii="Calibri" w:hAnsi="Calibri"/>
                <w:spacing w:val="-2"/>
              </w:rPr>
            </w:pPr>
            <w:r w:rsidRPr="005967D9">
              <w:rPr>
                <w:rFonts w:ascii="Calibri" w:hAnsi="Calibri"/>
                <w:spacing w:val="-2"/>
              </w:rPr>
              <w:t>4.</w:t>
            </w:r>
          </w:p>
        </w:tc>
        <w:tc>
          <w:tcPr>
            <w:tcW w:w="2700" w:type="dxa"/>
            <w:tcBorders>
              <w:top w:val="single" w:sz="6" w:space="0" w:color="auto"/>
              <w:left w:val="single" w:sz="6" w:space="0" w:color="auto"/>
              <w:bottom w:val="single" w:sz="4" w:space="0" w:color="auto"/>
              <w:right w:val="nil"/>
            </w:tcBorders>
          </w:tcPr>
          <w:p w:rsidR="005967D9" w:rsidRPr="005967D9" w:rsidRDefault="005967D9" w:rsidP="005967D9">
            <w:pPr>
              <w:tabs>
                <w:tab w:val="left" w:pos="-720"/>
              </w:tabs>
              <w:suppressAutoHyphens/>
              <w:spacing w:before="90" w:after="54"/>
              <w:jc w:val="both"/>
              <w:rPr>
                <w:rFonts w:ascii="Calibri" w:hAnsi="Calibri"/>
                <w:spacing w:val="-2"/>
              </w:rPr>
            </w:pPr>
          </w:p>
        </w:tc>
        <w:tc>
          <w:tcPr>
            <w:tcW w:w="1890" w:type="dxa"/>
            <w:tcBorders>
              <w:top w:val="single" w:sz="6" w:space="0" w:color="auto"/>
              <w:left w:val="single" w:sz="6" w:space="0" w:color="auto"/>
              <w:bottom w:val="single" w:sz="4" w:space="0" w:color="auto"/>
              <w:right w:val="single" w:sz="4" w:space="0" w:color="auto"/>
            </w:tcBorders>
          </w:tcPr>
          <w:p w:rsidR="005967D9" w:rsidRPr="005967D9" w:rsidRDefault="005967D9" w:rsidP="005967D9">
            <w:pPr>
              <w:tabs>
                <w:tab w:val="left" w:pos="-720"/>
              </w:tabs>
              <w:suppressAutoHyphens/>
              <w:spacing w:before="90" w:after="54"/>
              <w:jc w:val="both"/>
              <w:rPr>
                <w:rFonts w:ascii="Calibri" w:hAnsi="Calibri"/>
                <w:spacing w:val="-2"/>
              </w:rPr>
            </w:pPr>
          </w:p>
        </w:tc>
      </w:tr>
    </w:tbl>
    <w:p w:rsidR="005967D9" w:rsidRPr="005967D9" w:rsidRDefault="005967D9" w:rsidP="005967D9">
      <w:pPr>
        <w:tabs>
          <w:tab w:val="center" w:pos="4752"/>
        </w:tabs>
        <w:suppressAutoHyphens/>
        <w:outlineLvl w:val="0"/>
        <w:rPr>
          <w:rFonts w:ascii="Calibri" w:hAnsi="Calibri"/>
          <w:b/>
          <w:spacing w:val="-3"/>
        </w:rPr>
      </w:pPr>
    </w:p>
    <w:p w:rsidR="005967D9" w:rsidRPr="005967D9" w:rsidRDefault="005967D9" w:rsidP="005967D9">
      <w:pPr>
        <w:tabs>
          <w:tab w:val="left" w:pos="-720"/>
          <w:tab w:val="left" w:pos="0"/>
        </w:tabs>
        <w:suppressAutoHyphens/>
        <w:outlineLvl w:val="0"/>
        <w:rPr>
          <w:rFonts w:ascii="Calibri" w:hAnsi="Calibri"/>
          <w:b/>
          <w:spacing w:val="-2"/>
          <w:sz w:val="22"/>
          <w:szCs w:val="22"/>
        </w:rPr>
      </w:pPr>
      <w:r w:rsidRPr="005967D9">
        <w:rPr>
          <w:rFonts w:ascii="Calibri" w:hAnsi="Calibri"/>
          <w:b/>
          <w:spacing w:val="-2"/>
          <w:sz w:val="22"/>
          <w:szCs w:val="22"/>
        </w:rPr>
        <w:t xml:space="preserve">FIELDWORK EDUCATOR </w:t>
      </w:r>
    </w:p>
    <w:p w:rsidR="005967D9" w:rsidRPr="005967D9" w:rsidRDefault="005967D9" w:rsidP="005967D9">
      <w:pPr>
        <w:tabs>
          <w:tab w:val="left" w:pos="-720"/>
          <w:tab w:val="left" w:pos="0"/>
        </w:tabs>
        <w:suppressAutoHyphens/>
        <w:outlineLvl w:val="0"/>
        <w:rPr>
          <w:rFonts w:ascii="Calibri" w:hAnsi="Calibri"/>
          <w:spacing w:val="-2"/>
        </w:rPr>
      </w:pPr>
      <w:r w:rsidRPr="005967D9">
        <w:rPr>
          <w:rFonts w:ascii="Calibri" w:hAnsi="Calibri"/>
          <w:spacing w:val="-2"/>
        </w:rPr>
        <w:t>Indicate the number that seems descriptive of each Fieldwork Educator.  *</w:t>
      </w:r>
      <w:r w:rsidRPr="005967D9">
        <w:rPr>
          <w:rFonts w:ascii="Calibri" w:hAnsi="Calibri"/>
          <w:i/>
          <w:spacing w:val="-2"/>
        </w:rPr>
        <w:t>Please make a copy of this page for each FW Educator.</w:t>
      </w:r>
      <w:r w:rsidRPr="005967D9">
        <w:rPr>
          <w:rFonts w:ascii="Calibri" w:hAnsi="Calibri"/>
          <w:spacing w:val="-2"/>
        </w:rPr>
        <w:t xml:space="preserve"> </w:t>
      </w:r>
    </w:p>
    <w:p w:rsidR="005967D9" w:rsidRPr="005967D9" w:rsidRDefault="005967D9" w:rsidP="005967D9">
      <w:pPr>
        <w:tabs>
          <w:tab w:val="left" w:pos="-720"/>
          <w:tab w:val="left" w:pos="0"/>
        </w:tabs>
        <w:suppressAutoHyphens/>
        <w:outlineLvl w:val="0"/>
        <w:rPr>
          <w:rFonts w:ascii="Calibri" w:hAnsi="Calibri"/>
          <w:i/>
          <w:spacing w:val="-2"/>
        </w:rPr>
      </w:pPr>
      <w:r w:rsidRPr="005967D9">
        <w:rPr>
          <w:rFonts w:ascii="Calibri" w:hAnsi="Calibri"/>
          <w:i/>
          <w:spacing w:val="-2"/>
        </w:rPr>
        <w:t xml:space="preserve">Check the applicable box. </w:t>
      </w:r>
    </w:p>
    <w:tbl>
      <w:tblPr>
        <w:tblStyle w:val="TableGrid"/>
        <w:tblW w:w="0" w:type="auto"/>
        <w:tblInd w:w="0" w:type="dxa"/>
        <w:tblLook w:val="04A0" w:firstRow="1" w:lastRow="0" w:firstColumn="1" w:lastColumn="0" w:noHBand="0" w:noVBand="1"/>
      </w:tblPr>
      <w:tblGrid>
        <w:gridCol w:w="6248"/>
        <w:gridCol w:w="1061"/>
        <w:gridCol w:w="896"/>
        <w:gridCol w:w="893"/>
        <w:gridCol w:w="798"/>
        <w:gridCol w:w="894"/>
      </w:tblGrid>
      <w:tr w:rsidR="005967D9" w:rsidRPr="005967D9" w:rsidTr="005967D9">
        <w:tc>
          <w:tcPr>
            <w:tcW w:w="6318" w:type="dxa"/>
            <w:tcBorders>
              <w:bottom w:val="nil"/>
            </w:tcBorders>
          </w:tcPr>
          <w:p w:rsidR="005967D9" w:rsidRPr="005967D9" w:rsidRDefault="005967D9" w:rsidP="005967D9">
            <w:pPr>
              <w:tabs>
                <w:tab w:val="left" w:pos="-720"/>
              </w:tabs>
              <w:suppressAutoHyphens/>
              <w:rPr>
                <w:rFonts w:ascii="Calibri" w:hAnsi="Calibri"/>
                <w:spacing w:val="-2"/>
                <w:sz w:val="18"/>
                <w:szCs w:val="18"/>
              </w:rPr>
            </w:pPr>
          </w:p>
          <w:p w:rsidR="005967D9" w:rsidRPr="005967D9" w:rsidRDefault="005967D9" w:rsidP="0067712A">
            <w:pPr>
              <w:numPr>
                <w:ilvl w:val="0"/>
                <w:numId w:val="87"/>
              </w:numPr>
              <w:tabs>
                <w:tab w:val="left" w:pos="-720"/>
              </w:tabs>
              <w:suppressAutoHyphens/>
              <w:autoSpaceDE/>
              <w:autoSpaceDN/>
              <w:adjustRightInd/>
              <w:contextualSpacing/>
              <w:rPr>
                <w:rFonts w:ascii="Calibri" w:hAnsi="Calibri"/>
                <w:spacing w:val="-2"/>
              </w:rPr>
            </w:pPr>
            <w:r w:rsidRPr="005967D9">
              <w:rPr>
                <w:rFonts w:ascii="Calibri" w:hAnsi="Calibri"/>
                <w:b/>
                <w:spacing w:val="-2"/>
              </w:rPr>
              <w:t>Fieldwork Educator</w:t>
            </w:r>
            <w:r w:rsidRPr="005967D9">
              <w:rPr>
                <w:rFonts w:ascii="Calibri" w:hAnsi="Calibri"/>
                <w:spacing w:val="-2"/>
              </w:rPr>
              <w:t>:_________________________________________</w:t>
            </w:r>
          </w:p>
          <w:p w:rsidR="005967D9" w:rsidRPr="005967D9" w:rsidRDefault="005967D9" w:rsidP="005967D9">
            <w:pPr>
              <w:tabs>
                <w:tab w:val="left" w:pos="-720"/>
              </w:tabs>
              <w:suppressAutoHyphens/>
              <w:ind w:left="360"/>
              <w:contextualSpacing/>
              <w:rPr>
                <w:spacing w:val="-2"/>
                <w:sz w:val="18"/>
                <w:szCs w:val="18"/>
              </w:rPr>
            </w:pPr>
          </w:p>
          <w:p w:rsidR="005967D9" w:rsidRPr="005967D9" w:rsidRDefault="005967D9" w:rsidP="0067712A">
            <w:pPr>
              <w:numPr>
                <w:ilvl w:val="0"/>
                <w:numId w:val="87"/>
              </w:numPr>
              <w:tabs>
                <w:tab w:val="left" w:pos="-720"/>
              </w:tabs>
              <w:suppressAutoHyphens/>
              <w:autoSpaceDE/>
              <w:autoSpaceDN/>
              <w:adjustRightInd/>
              <w:contextualSpacing/>
              <w:rPr>
                <w:spacing w:val="-2"/>
                <w:sz w:val="18"/>
                <w:szCs w:val="18"/>
              </w:rPr>
            </w:pPr>
            <w:r w:rsidRPr="005967D9">
              <w:rPr>
                <w:rFonts w:ascii="Calibri" w:hAnsi="Calibri"/>
                <w:b/>
                <w:spacing w:val="-2"/>
              </w:rPr>
              <w:t>FW Educator Years of Experience</w:t>
            </w:r>
            <w:r w:rsidRPr="005967D9">
              <w:rPr>
                <w:rFonts w:ascii="Calibri" w:hAnsi="Calibri"/>
                <w:spacing w:val="-2"/>
              </w:rPr>
              <w:t>:</w:t>
            </w:r>
            <w:r w:rsidRPr="005967D9">
              <w:rPr>
                <w:rFonts w:ascii="Calibri" w:hAnsi="Calibri"/>
                <w:spacing w:val="-2"/>
                <w:sz w:val="18"/>
                <w:szCs w:val="18"/>
              </w:rPr>
              <w:t xml:space="preserve"> ___________</w:t>
            </w:r>
          </w:p>
        </w:tc>
        <w:tc>
          <w:tcPr>
            <w:tcW w:w="1080"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 xml:space="preserve">Strongly </w:t>
            </w:r>
          </w:p>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Agree</w:t>
            </w: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Disagree</w:t>
            </w: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 xml:space="preserve">No </w:t>
            </w:r>
          </w:p>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Opinion</w:t>
            </w:r>
          </w:p>
        </w:tc>
        <w:tc>
          <w:tcPr>
            <w:tcW w:w="810"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Agree</w:t>
            </w: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Strongly Agree</w:t>
            </w:r>
          </w:p>
        </w:tc>
      </w:tr>
      <w:tr w:rsidR="005967D9" w:rsidRPr="005967D9" w:rsidTr="005967D9">
        <w:tc>
          <w:tcPr>
            <w:tcW w:w="6318" w:type="dxa"/>
            <w:tcBorders>
              <w:top w:val="nil"/>
            </w:tcBorders>
          </w:tcPr>
          <w:p w:rsidR="005967D9" w:rsidRPr="005967D9" w:rsidRDefault="005967D9" w:rsidP="005967D9">
            <w:pPr>
              <w:tabs>
                <w:tab w:val="left" w:pos="-720"/>
              </w:tabs>
              <w:suppressAutoHyphens/>
              <w:rPr>
                <w:rFonts w:ascii="Calibri" w:hAnsi="Calibri"/>
                <w:spacing w:val="-2"/>
                <w:sz w:val="18"/>
                <w:szCs w:val="18"/>
              </w:rPr>
            </w:pPr>
          </w:p>
        </w:tc>
        <w:tc>
          <w:tcPr>
            <w:tcW w:w="1080"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1</w:t>
            </w: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2</w:t>
            </w: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3</w:t>
            </w:r>
          </w:p>
        </w:tc>
        <w:tc>
          <w:tcPr>
            <w:tcW w:w="810"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4</w:t>
            </w: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5</w:t>
            </w:r>
          </w:p>
        </w:tc>
      </w:tr>
      <w:tr w:rsidR="005967D9" w:rsidRPr="005967D9" w:rsidTr="005967D9">
        <w:tc>
          <w:tcPr>
            <w:tcW w:w="6318"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Provided ongoing constructive feedback in a timely manner</w:t>
            </w:r>
          </w:p>
        </w:tc>
        <w:tc>
          <w:tcPr>
            <w:tcW w:w="108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81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p>
        </w:tc>
      </w:tr>
      <w:tr w:rsidR="005967D9" w:rsidRPr="005967D9" w:rsidTr="005967D9">
        <w:tc>
          <w:tcPr>
            <w:tcW w:w="6318"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Reviewed student’s work in a timely manner</w:t>
            </w:r>
          </w:p>
        </w:tc>
        <w:tc>
          <w:tcPr>
            <w:tcW w:w="108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81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p>
        </w:tc>
      </w:tr>
      <w:tr w:rsidR="005967D9" w:rsidRPr="005967D9" w:rsidTr="005967D9">
        <w:tc>
          <w:tcPr>
            <w:tcW w:w="6318"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Made specific suggestions to student to improve performance</w:t>
            </w:r>
          </w:p>
        </w:tc>
        <w:tc>
          <w:tcPr>
            <w:tcW w:w="108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81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p>
        </w:tc>
      </w:tr>
      <w:tr w:rsidR="005967D9" w:rsidRPr="005967D9" w:rsidTr="005967D9">
        <w:tc>
          <w:tcPr>
            <w:tcW w:w="6318"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Provided clear performance expectations</w:t>
            </w:r>
          </w:p>
        </w:tc>
        <w:tc>
          <w:tcPr>
            <w:tcW w:w="108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81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6318"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Utilized a variety of instructional strategies</w:t>
            </w:r>
          </w:p>
        </w:tc>
        <w:tc>
          <w:tcPr>
            <w:tcW w:w="108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81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6318"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Taught knowledge &amp; skills to facilitate learning &amp; challenge student</w:t>
            </w:r>
          </w:p>
        </w:tc>
        <w:tc>
          <w:tcPr>
            <w:tcW w:w="108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81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6318"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Offered resources to promote student development</w:t>
            </w:r>
          </w:p>
        </w:tc>
        <w:tc>
          <w:tcPr>
            <w:tcW w:w="108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81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6318"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Presented clear expectations</w:t>
            </w:r>
          </w:p>
        </w:tc>
        <w:tc>
          <w:tcPr>
            <w:tcW w:w="108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81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6318"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Utilized a variety of supervisory approaches to facilitate student performance</w:t>
            </w:r>
          </w:p>
        </w:tc>
        <w:tc>
          <w:tcPr>
            <w:tcW w:w="108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81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6318"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Responded to student feedback and concerns</w:t>
            </w:r>
          </w:p>
        </w:tc>
        <w:tc>
          <w:tcPr>
            <w:tcW w:w="108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81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6318"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lastRenderedPageBreak/>
              <w:t>Supervision changed as fieldwork progressed</w:t>
            </w:r>
          </w:p>
        </w:tc>
        <w:tc>
          <w:tcPr>
            <w:tcW w:w="108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81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6318"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Positive role model of professional behavior in practice</w:t>
            </w:r>
          </w:p>
        </w:tc>
        <w:tc>
          <w:tcPr>
            <w:tcW w:w="108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81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6318"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Modeled &amp; encouraged occupation-based practice</w:t>
            </w:r>
          </w:p>
        </w:tc>
        <w:tc>
          <w:tcPr>
            <w:tcW w:w="108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81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6318"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Modeled &amp; encouraged client-centered practice</w:t>
            </w:r>
          </w:p>
        </w:tc>
        <w:tc>
          <w:tcPr>
            <w:tcW w:w="108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81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6318"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Modeled &amp; encouraged therapeutic use of self &amp; the intentional relationship</w:t>
            </w:r>
          </w:p>
        </w:tc>
        <w:tc>
          <w:tcPr>
            <w:tcW w:w="108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81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6318"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Modeled &amp; encouraged evidence-based practice</w:t>
            </w:r>
          </w:p>
        </w:tc>
        <w:tc>
          <w:tcPr>
            <w:tcW w:w="108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81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r>
      <w:tr w:rsidR="005967D9" w:rsidRPr="005967D9" w:rsidTr="005967D9">
        <w:tc>
          <w:tcPr>
            <w:tcW w:w="6318"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 xml:space="preserve">Modeled &amp; encouraged </w:t>
            </w:r>
            <w:proofErr w:type="spellStart"/>
            <w:r w:rsidRPr="005967D9">
              <w:rPr>
                <w:rFonts w:ascii="Calibri" w:hAnsi="Calibri"/>
                <w:spacing w:val="-2"/>
              </w:rPr>
              <w:t>interprofessional</w:t>
            </w:r>
            <w:proofErr w:type="spellEnd"/>
            <w:r w:rsidRPr="005967D9">
              <w:rPr>
                <w:rFonts w:ascii="Calibri" w:hAnsi="Calibri"/>
                <w:spacing w:val="-2"/>
              </w:rPr>
              <w:t xml:space="preserve"> collaboration</w:t>
            </w:r>
          </w:p>
        </w:tc>
        <w:tc>
          <w:tcPr>
            <w:tcW w:w="108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81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r>
    </w:tbl>
    <w:p w:rsidR="005967D9" w:rsidRPr="005967D9" w:rsidRDefault="005967D9" w:rsidP="005967D9">
      <w:pPr>
        <w:tabs>
          <w:tab w:val="left" w:pos="-720"/>
        </w:tabs>
        <w:suppressAutoHyphens/>
        <w:spacing w:line="360" w:lineRule="auto"/>
        <w:rPr>
          <w:rFonts w:ascii="Calibri" w:hAnsi="Calibri"/>
          <w:b/>
          <w:spacing w:val="-2"/>
        </w:rPr>
      </w:pPr>
      <w:r w:rsidRPr="005967D9">
        <w:rPr>
          <w:rFonts w:ascii="Calibri" w:hAnsi="Calibri"/>
          <w:b/>
          <w:spacing w:val="-2"/>
        </w:rPr>
        <w:t>Frequency of meetings &amp; types of meetings with supervisor (i.e. value/frequency).</w:t>
      </w: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s>
        <w:suppressAutoHyphens/>
        <w:rPr>
          <w:rFonts w:ascii="Calibri" w:hAnsi="Calibri"/>
          <w:spacing w:val="-2"/>
        </w:rPr>
      </w:pP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s>
        <w:suppressAutoHyphens/>
        <w:rPr>
          <w:rFonts w:ascii="Calibri" w:hAnsi="Calibri"/>
          <w:spacing w:val="-2"/>
        </w:rPr>
      </w:pPr>
    </w:p>
    <w:p w:rsidR="005967D9" w:rsidRPr="005967D9" w:rsidRDefault="005967D9" w:rsidP="005967D9">
      <w:pPr>
        <w:tabs>
          <w:tab w:val="left" w:pos="-720"/>
        </w:tabs>
        <w:suppressAutoHyphens/>
        <w:spacing w:line="360" w:lineRule="auto"/>
        <w:rPr>
          <w:rFonts w:ascii="Calibri" w:hAnsi="Calibri"/>
          <w:spacing w:val="-2"/>
        </w:rPr>
      </w:pPr>
    </w:p>
    <w:p w:rsidR="005967D9" w:rsidRPr="005967D9" w:rsidRDefault="005967D9" w:rsidP="005967D9">
      <w:pPr>
        <w:tabs>
          <w:tab w:val="left" w:pos="-720"/>
          <w:tab w:val="left" w:pos="0"/>
          <w:tab w:val="left" w:pos="720"/>
        </w:tabs>
        <w:suppressAutoHyphens/>
        <w:ind w:right="1440"/>
        <w:rPr>
          <w:rFonts w:ascii="Calibri" w:hAnsi="Calibri"/>
          <w:b/>
          <w:spacing w:val="-2"/>
          <w:sz w:val="22"/>
          <w:szCs w:val="22"/>
        </w:rPr>
      </w:pPr>
      <w:r w:rsidRPr="005967D9">
        <w:rPr>
          <w:rFonts w:ascii="Calibri" w:hAnsi="Calibri"/>
          <w:b/>
          <w:spacing w:val="-2"/>
          <w:sz w:val="22"/>
          <w:szCs w:val="22"/>
        </w:rPr>
        <w:t>FIELDWORK ASSIGNMENTS</w:t>
      </w:r>
    </w:p>
    <w:p w:rsidR="005967D9" w:rsidRPr="005967D9" w:rsidRDefault="005967D9" w:rsidP="005967D9">
      <w:pPr>
        <w:tabs>
          <w:tab w:val="left" w:pos="-720"/>
          <w:tab w:val="left" w:pos="0"/>
          <w:tab w:val="left" w:pos="720"/>
        </w:tabs>
        <w:suppressAutoHyphens/>
        <w:ind w:right="1440"/>
        <w:rPr>
          <w:rFonts w:ascii="Calibri" w:hAnsi="Calibri"/>
          <w:spacing w:val="-2"/>
          <w:sz w:val="18"/>
          <w:szCs w:val="18"/>
        </w:rPr>
      </w:pPr>
      <w:r w:rsidRPr="005967D9">
        <w:rPr>
          <w:rFonts w:ascii="Calibri" w:hAnsi="Calibri"/>
          <w:spacing w:val="-2"/>
        </w:rPr>
        <w:t xml:space="preserve">List assignments required of you at this placement &amp; indicate their educational value </w:t>
      </w:r>
      <w:r w:rsidRPr="005967D9">
        <w:rPr>
          <w:rFonts w:ascii="Calibri" w:hAnsi="Calibri"/>
          <w:spacing w:val="-2"/>
          <w:sz w:val="18"/>
          <w:szCs w:val="18"/>
        </w:rPr>
        <w:t>(1 = not valuable, 5 = very valuable).</w:t>
      </w: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 w:val="left" w:pos="0"/>
          <w:tab w:val="left" w:pos="720"/>
        </w:tabs>
        <w:suppressAutoHyphens/>
        <w:rPr>
          <w:rFonts w:ascii="Calibri" w:hAnsi="Calibri"/>
          <w:b/>
          <w:spacing w:val="-2"/>
        </w:rPr>
      </w:pP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 w:val="left" w:pos="0"/>
          <w:tab w:val="left" w:pos="720"/>
        </w:tabs>
        <w:suppressAutoHyphens/>
        <w:rPr>
          <w:rFonts w:ascii="Calibri" w:hAnsi="Calibri"/>
          <w:b/>
          <w:spacing w:val="-2"/>
        </w:rPr>
      </w:pP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 w:val="left" w:pos="0"/>
          <w:tab w:val="left" w:pos="720"/>
        </w:tabs>
        <w:suppressAutoHyphens/>
        <w:rPr>
          <w:rFonts w:ascii="Calibri" w:hAnsi="Calibri"/>
          <w:b/>
          <w:spacing w:val="-2"/>
        </w:rPr>
      </w:pP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 w:val="left" w:pos="0"/>
          <w:tab w:val="left" w:pos="720"/>
        </w:tabs>
        <w:suppressAutoHyphens/>
        <w:rPr>
          <w:rFonts w:ascii="Calibri" w:hAnsi="Calibri"/>
          <w:b/>
          <w:spacing w:val="-2"/>
        </w:rPr>
      </w:pPr>
    </w:p>
    <w:p w:rsidR="005967D9" w:rsidRPr="005967D9" w:rsidRDefault="005967D9" w:rsidP="005967D9">
      <w:pPr>
        <w:tabs>
          <w:tab w:val="left" w:pos="-720"/>
          <w:tab w:val="left" w:pos="0"/>
        </w:tabs>
        <w:suppressAutoHyphens/>
        <w:ind w:right="720"/>
        <w:outlineLvl w:val="0"/>
        <w:rPr>
          <w:rFonts w:ascii="Calibri" w:hAnsi="Calibri"/>
          <w:b/>
          <w:spacing w:val="-2"/>
        </w:rPr>
      </w:pPr>
    </w:p>
    <w:p w:rsidR="005967D9" w:rsidRPr="005967D9" w:rsidRDefault="005967D9" w:rsidP="005967D9">
      <w:pPr>
        <w:tabs>
          <w:tab w:val="left" w:pos="-720"/>
          <w:tab w:val="left" w:pos="0"/>
        </w:tabs>
        <w:suppressAutoHyphens/>
        <w:ind w:right="720"/>
        <w:outlineLvl w:val="0"/>
        <w:rPr>
          <w:rFonts w:ascii="Calibri" w:hAnsi="Calibri"/>
          <w:b/>
          <w:spacing w:val="-2"/>
          <w:sz w:val="22"/>
          <w:szCs w:val="22"/>
        </w:rPr>
      </w:pPr>
      <w:r w:rsidRPr="005967D9">
        <w:rPr>
          <w:rFonts w:ascii="Calibri" w:hAnsi="Calibri"/>
          <w:b/>
          <w:spacing w:val="-2"/>
          <w:sz w:val="22"/>
          <w:szCs w:val="22"/>
        </w:rPr>
        <w:t>SUMMARY OF FIELDWORK II EXPERIENCE</w:t>
      </w:r>
    </w:p>
    <w:p w:rsidR="005967D9" w:rsidRPr="005967D9" w:rsidRDefault="005967D9" w:rsidP="005967D9">
      <w:pPr>
        <w:tabs>
          <w:tab w:val="left" w:pos="-720"/>
          <w:tab w:val="left" w:pos="0"/>
        </w:tabs>
        <w:suppressAutoHyphens/>
        <w:ind w:right="234"/>
        <w:rPr>
          <w:rFonts w:ascii="Calibri" w:hAnsi="Calibri"/>
          <w:spacing w:val="-2"/>
        </w:rPr>
      </w:pPr>
      <w:r w:rsidRPr="005967D9">
        <w:rPr>
          <w:rFonts w:ascii="Calibri" w:hAnsi="Calibri"/>
          <w:spacing w:val="-2"/>
        </w:rPr>
        <w:t>Rate your overall fieldwork experience. Check appropriate box.</w:t>
      </w:r>
    </w:p>
    <w:p w:rsidR="005967D9" w:rsidRPr="005967D9" w:rsidRDefault="005967D9" w:rsidP="005967D9">
      <w:pPr>
        <w:tabs>
          <w:tab w:val="left" w:pos="-720"/>
          <w:tab w:val="left" w:pos="0"/>
        </w:tabs>
        <w:suppressAutoHyphens/>
        <w:ind w:right="720"/>
        <w:outlineLvl w:val="0"/>
        <w:rPr>
          <w:rFonts w:ascii="Calibri" w:hAnsi="Calibri"/>
          <w:b/>
          <w:spacing w:val="-2"/>
        </w:rPr>
      </w:pPr>
    </w:p>
    <w:tbl>
      <w:tblPr>
        <w:tblStyle w:val="TableGrid"/>
        <w:tblW w:w="0" w:type="auto"/>
        <w:tblInd w:w="0" w:type="dxa"/>
        <w:tblLook w:val="04A0" w:firstRow="1" w:lastRow="0" w:firstColumn="1" w:lastColumn="0" w:noHBand="0" w:noVBand="1"/>
      </w:tblPr>
      <w:tblGrid>
        <w:gridCol w:w="6213"/>
        <w:gridCol w:w="1075"/>
        <w:gridCol w:w="899"/>
        <w:gridCol w:w="898"/>
        <w:gridCol w:w="807"/>
        <w:gridCol w:w="898"/>
      </w:tblGrid>
      <w:tr w:rsidR="005967D9" w:rsidRPr="005967D9" w:rsidTr="005967D9">
        <w:tc>
          <w:tcPr>
            <w:tcW w:w="6318" w:type="dxa"/>
            <w:tcBorders>
              <w:bottom w:val="nil"/>
            </w:tcBorders>
          </w:tcPr>
          <w:p w:rsidR="005967D9" w:rsidRPr="005967D9" w:rsidRDefault="005967D9" w:rsidP="005967D9">
            <w:pPr>
              <w:tabs>
                <w:tab w:val="left" w:pos="-720"/>
              </w:tabs>
              <w:suppressAutoHyphens/>
              <w:rPr>
                <w:rFonts w:ascii="Calibri" w:hAnsi="Calibri"/>
                <w:spacing w:val="-2"/>
              </w:rPr>
            </w:pPr>
          </w:p>
        </w:tc>
        <w:tc>
          <w:tcPr>
            <w:tcW w:w="1080"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 xml:space="preserve">Strongly </w:t>
            </w:r>
          </w:p>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Agree</w:t>
            </w: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Disagree</w:t>
            </w: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 xml:space="preserve">No </w:t>
            </w:r>
          </w:p>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Opinion</w:t>
            </w:r>
          </w:p>
        </w:tc>
        <w:tc>
          <w:tcPr>
            <w:tcW w:w="810"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Agree</w:t>
            </w: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Strongly Agree</w:t>
            </w:r>
          </w:p>
        </w:tc>
      </w:tr>
      <w:tr w:rsidR="005967D9" w:rsidRPr="005967D9" w:rsidTr="005967D9">
        <w:tc>
          <w:tcPr>
            <w:tcW w:w="6318" w:type="dxa"/>
            <w:tcBorders>
              <w:top w:val="nil"/>
            </w:tcBorders>
          </w:tcPr>
          <w:p w:rsidR="005967D9" w:rsidRPr="005967D9" w:rsidRDefault="005967D9" w:rsidP="005967D9">
            <w:pPr>
              <w:tabs>
                <w:tab w:val="left" w:pos="-720"/>
              </w:tabs>
              <w:suppressAutoHyphens/>
              <w:rPr>
                <w:rFonts w:ascii="Calibri" w:hAnsi="Calibri"/>
                <w:spacing w:val="-2"/>
              </w:rPr>
            </w:pPr>
          </w:p>
        </w:tc>
        <w:tc>
          <w:tcPr>
            <w:tcW w:w="1080"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1</w:t>
            </w: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2</w:t>
            </w: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3</w:t>
            </w:r>
          </w:p>
        </w:tc>
        <w:tc>
          <w:tcPr>
            <w:tcW w:w="810"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4</w:t>
            </w: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r w:rsidRPr="005967D9">
              <w:rPr>
                <w:rFonts w:ascii="Calibri" w:hAnsi="Calibri"/>
                <w:b/>
                <w:spacing w:val="-2"/>
                <w:sz w:val="18"/>
                <w:szCs w:val="18"/>
              </w:rPr>
              <w:t>5</w:t>
            </w:r>
          </w:p>
        </w:tc>
      </w:tr>
      <w:tr w:rsidR="005967D9" w:rsidRPr="005967D9" w:rsidTr="005967D9">
        <w:tc>
          <w:tcPr>
            <w:tcW w:w="6318"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Expectations of fieldwork experience were clearly defined</w:t>
            </w:r>
          </w:p>
        </w:tc>
        <w:tc>
          <w:tcPr>
            <w:tcW w:w="108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81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p>
        </w:tc>
      </w:tr>
      <w:tr w:rsidR="005967D9" w:rsidRPr="005967D9" w:rsidTr="005967D9">
        <w:tc>
          <w:tcPr>
            <w:tcW w:w="6318"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Expectations were challenging but not overwhelming</w:t>
            </w:r>
          </w:p>
        </w:tc>
        <w:tc>
          <w:tcPr>
            <w:tcW w:w="108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81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p>
        </w:tc>
      </w:tr>
      <w:tr w:rsidR="005967D9" w:rsidRPr="005967D9" w:rsidTr="005967D9">
        <w:tc>
          <w:tcPr>
            <w:tcW w:w="6318"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Experience supported student’s professional development</w:t>
            </w:r>
          </w:p>
        </w:tc>
        <w:tc>
          <w:tcPr>
            <w:tcW w:w="108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810" w:type="dxa"/>
          </w:tcPr>
          <w:p w:rsidR="005967D9" w:rsidRPr="005967D9" w:rsidRDefault="005967D9" w:rsidP="005967D9">
            <w:pPr>
              <w:tabs>
                <w:tab w:val="left" w:pos="-720"/>
              </w:tabs>
              <w:suppressAutoHyphens/>
              <w:jc w:val="center"/>
              <w:rPr>
                <w:rFonts w:ascii="Calibri" w:hAnsi="Calibri"/>
                <w:b/>
                <w:spacing w:val="-2"/>
                <w:sz w:val="18"/>
                <w:szCs w:val="18"/>
              </w:rPr>
            </w:pPr>
          </w:p>
        </w:tc>
        <w:tc>
          <w:tcPr>
            <w:tcW w:w="900" w:type="dxa"/>
          </w:tcPr>
          <w:p w:rsidR="005967D9" w:rsidRPr="005967D9" w:rsidRDefault="005967D9" w:rsidP="005967D9">
            <w:pPr>
              <w:tabs>
                <w:tab w:val="left" w:pos="-720"/>
              </w:tabs>
              <w:suppressAutoHyphens/>
              <w:jc w:val="center"/>
              <w:rPr>
                <w:rFonts w:ascii="Calibri" w:hAnsi="Calibri"/>
                <w:b/>
                <w:spacing w:val="-2"/>
                <w:sz w:val="18"/>
                <w:szCs w:val="18"/>
              </w:rPr>
            </w:pPr>
          </w:p>
        </w:tc>
      </w:tr>
      <w:tr w:rsidR="005967D9" w:rsidRPr="005967D9" w:rsidTr="005967D9">
        <w:tc>
          <w:tcPr>
            <w:tcW w:w="6318" w:type="dxa"/>
          </w:tcPr>
          <w:p w:rsidR="005967D9" w:rsidRPr="005967D9" w:rsidRDefault="005967D9" w:rsidP="005967D9">
            <w:pPr>
              <w:tabs>
                <w:tab w:val="left" w:pos="-720"/>
              </w:tabs>
              <w:suppressAutoHyphens/>
              <w:rPr>
                <w:rFonts w:ascii="Calibri" w:hAnsi="Calibri"/>
                <w:spacing w:val="-2"/>
              </w:rPr>
            </w:pPr>
            <w:r w:rsidRPr="005967D9">
              <w:rPr>
                <w:rFonts w:ascii="Calibri" w:hAnsi="Calibri"/>
                <w:spacing w:val="-2"/>
              </w:rPr>
              <w:t xml:space="preserve">Experiences matched student’s expectations </w:t>
            </w:r>
          </w:p>
        </w:tc>
        <w:tc>
          <w:tcPr>
            <w:tcW w:w="108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c>
          <w:tcPr>
            <w:tcW w:w="810" w:type="dxa"/>
          </w:tcPr>
          <w:p w:rsidR="005967D9" w:rsidRPr="005967D9" w:rsidRDefault="005967D9" w:rsidP="005967D9">
            <w:pPr>
              <w:tabs>
                <w:tab w:val="left" w:pos="-720"/>
              </w:tabs>
              <w:suppressAutoHyphens/>
              <w:jc w:val="center"/>
              <w:rPr>
                <w:b/>
                <w:spacing w:val="-2"/>
                <w:sz w:val="18"/>
                <w:szCs w:val="18"/>
              </w:rPr>
            </w:pPr>
          </w:p>
        </w:tc>
        <w:tc>
          <w:tcPr>
            <w:tcW w:w="900" w:type="dxa"/>
          </w:tcPr>
          <w:p w:rsidR="005967D9" w:rsidRPr="005967D9" w:rsidRDefault="005967D9" w:rsidP="005967D9">
            <w:pPr>
              <w:tabs>
                <w:tab w:val="left" w:pos="-720"/>
              </w:tabs>
              <w:suppressAutoHyphens/>
              <w:jc w:val="center"/>
              <w:rPr>
                <w:b/>
                <w:spacing w:val="-2"/>
                <w:sz w:val="18"/>
                <w:szCs w:val="18"/>
              </w:rPr>
            </w:pPr>
          </w:p>
        </w:tc>
      </w:tr>
    </w:tbl>
    <w:p w:rsidR="005967D9" w:rsidRPr="005967D9" w:rsidRDefault="005967D9" w:rsidP="005967D9">
      <w:pPr>
        <w:tabs>
          <w:tab w:val="left" w:pos="-720"/>
          <w:tab w:val="left" w:pos="0"/>
        </w:tabs>
        <w:suppressAutoHyphens/>
        <w:ind w:right="720"/>
        <w:outlineLvl w:val="0"/>
        <w:rPr>
          <w:rFonts w:ascii="Calibri" w:hAnsi="Calibri"/>
          <w:b/>
          <w:spacing w:val="-2"/>
        </w:rPr>
      </w:pPr>
    </w:p>
    <w:p w:rsidR="005967D9" w:rsidRPr="005967D9" w:rsidRDefault="005967D9" w:rsidP="005967D9">
      <w:pPr>
        <w:tabs>
          <w:tab w:val="left" w:pos="-720"/>
          <w:tab w:val="left" w:pos="0"/>
        </w:tabs>
        <w:suppressAutoHyphens/>
        <w:ind w:right="720"/>
        <w:outlineLvl w:val="0"/>
        <w:rPr>
          <w:rFonts w:ascii="Calibri" w:hAnsi="Calibri"/>
          <w:b/>
          <w:spacing w:val="-2"/>
        </w:rPr>
      </w:pPr>
      <w:r w:rsidRPr="005967D9">
        <w:rPr>
          <w:rFonts w:ascii="Calibri" w:hAnsi="Calibri"/>
          <w:b/>
          <w:spacing w:val="-2"/>
        </w:rPr>
        <w:t xml:space="preserve">What particular qualities or personal performance skills do you feel that a student should have to function successfully on this fieldwork placement? </w:t>
      </w: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s>
        <w:suppressAutoHyphens/>
        <w:rPr>
          <w:rFonts w:ascii="Calibri" w:hAnsi="Calibri"/>
          <w:spacing w:val="-2"/>
        </w:rPr>
      </w:pP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s>
        <w:suppressAutoHyphens/>
        <w:rPr>
          <w:rFonts w:ascii="Calibri" w:hAnsi="Calibri"/>
          <w:spacing w:val="-2"/>
        </w:rPr>
      </w:pP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s>
        <w:suppressAutoHyphens/>
        <w:rPr>
          <w:rFonts w:ascii="Calibri" w:hAnsi="Calibri"/>
          <w:spacing w:val="-2"/>
        </w:rPr>
      </w:pPr>
    </w:p>
    <w:p w:rsidR="005967D9" w:rsidRPr="005967D9" w:rsidRDefault="005967D9" w:rsidP="005967D9">
      <w:pPr>
        <w:tabs>
          <w:tab w:val="left" w:pos="-720"/>
          <w:tab w:val="left" w:pos="0"/>
        </w:tabs>
        <w:suppressAutoHyphens/>
        <w:ind w:right="720"/>
        <w:outlineLvl w:val="0"/>
        <w:rPr>
          <w:rFonts w:ascii="Calibri" w:hAnsi="Calibri"/>
          <w:spacing w:val="-2"/>
        </w:rPr>
      </w:pPr>
    </w:p>
    <w:p w:rsidR="005967D9" w:rsidRPr="005967D9" w:rsidRDefault="005967D9" w:rsidP="005967D9">
      <w:pPr>
        <w:tabs>
          <w:tab w:val="left" w:pos="-720"/>
          <w:tab w:val="left" w:pos="0"/>
        </w:tabs>
        <w:suppressAutoHyphens/>
        <w:ind w:right="720"/>
        <w:outlineLvl w:val="0"/>
        <w:rPr>
          <w:rFonts w:ascii="Calibri" w:hAnsi="Calibri"/>
          <w:b/>
          <w:spacing w:val="-2"/>
        </w:rPr>
      </w:pPr>
      <w:r w:rsidRPr="005967D9">
        <w:rPr>
          <w:rFonts w:ascii="Calibri" w:hAnsi="Calibri"/>
          <w:b/>
          <w:spacing w:val="-2"/>
        </w:rPr>
        <w:t xml:space="preserve">What advice do you have for future students who wish to prepare for this placement?  </w:t>
      </w:r>
      <w:r w:rsidRPr="005967D9">
        <w:rPr>
          <w:rFonts w:ascii="Calibri" w:hAnsi="Calibri"/>
          <w:spacing w:val="-2"/>
        </w:rPr>
        <w:t>For example,</w:t>
      </w:r>
      <w:r w:rsidRPr="005967D9">
        <w:rPr>
          <w:rFonts w:ascii="Calibri" w:hAnsi="Calibri"/>
          <w:b/>
          <w:spacing w:val="-2"/>
        </w:rPr>
        <w:t xml:space="preserve"> </w:t>
      </w:r>
      <w:r w:rsidRPr="005967D9">
        <w:rPr>
          <w:rFonts w:ascii="Calibri" w:hAnsi="Calibri"/>
          <w:spacing w:val="-2"/>
        </w:rPr>
        <w:t>study the following assessments</w:t>
      </w:r>
      <w:r w:rsidRPr="005967D9">
        <w:rPr>
          <w:rFonts w:ascii="Calibri" w:hAnsi="Calibri"/>
          <w:b/>
          <w:spacing w:val="-2"/>
        </w:rPr>
        <w:t xml:space="preserve">, </w:t>
      </w:r>
      <w:r w:rsidRPr="005967D9">
        <w:rPr>
          <w:rFonts w:ascii="Calibri" w:hAnsi="Calibri"/>
          <w:spacing w:val="-2"/>
        </w:rPr>
        <w:t>study these intervention methods, and/or read up on the following in advance.</w:t>
      </w: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s>
        <w:suppressAutoHyphens/>
        <w:rPr>
          <w:rFonts w:ascii="Calibri" w:hAnsi="Calibri"/>
          <w:spacing w:val="-2"/>
        </w:rPr>
      </w:pP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s>
        <w:suppressAutoHyphens/>
        <w:rPr>
          <w:rFonts w:ascii="Calibri" w:hAnsi="Calibri"/>
          <w:spacing w:val="-2"/>
        </w:rPr>
      </w:pP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s>
        <w:suppressAutoHyphens/>
        <w:rPr>
          <w:rFonts w:ascii="Calibri" w:hAnsi="Calibri"/>
          <w:spacing w:val="-2"/>
        </w:rPr>
      </w:pPr>
    </w:p>
    <w:p w:rsidR="005967D9" w:rsidRPr="005967D9" w:rsidRDefault="005967D9" w:rsidP="005967D9">
      <w:pPr>
        <w:tabs>
          <w:tab w:val="left" w:pos="-720"/>
          <w:tab w:val="left" w:pos="0"/>
        </w:tabs>
        <w:suppressAutoHyphens/>
        <w:outlineLvl w:val="0"/>
        <w:rPr>
          <w:rFonts w:ascii="Calibri" w:hAnsi="Calibri"/>
          <w:spacing w:val="-2"/>
        </w:rPr>
      </w:pPr>
    </w:p>
    <w:p w:rsidR="005967D9" w:rsidRPr="005967D9" w:rsidRDefault="005967D9" w:rsidP="005967D9">
      <w:pPr>
        <w:tabs>
          <w:tab w:val="left" w:pos="-720"/>
          <w:tab w:val="left" w:pos="0"/>
        </w:tabs>
        <w:suppressAutoHyphens/>
        <w:outlineLvl w:val="0"/>
        <w:rPr>
          <w:rFonts w:ascii="Calibri" w:hAnsi="Calibri"/>
          <w:b/>
          <w:spacing w:val="-2"/>
        </w:rPr>
      </w:pPr>
      <w:r w:rsidRPr="005967D9">
        <w:rPr>
          <w:rFonts w:ascii="Calibri" w:hAnsi="Calibri"/>
          <w:b/>
          <w:spacing w:val="-2"/>
        </w:rPr>
        <w:t>Overall, what changes would you recommend in this Level II fieldwork experience?</w:t>
      </w: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s>
        <w:suppressAutoHyphens/>
        <w:rPr>
          <w:rFonts w:ascii="Calibri" w:hAnsi="Calibri"/>
          <w:spacing w:val="-2"/>
        </w:rPr>
      </w:pP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s>
        <w:suppressAutoHyphens/>
        <w:rPr>
          <w:rFonts w:ascii="Calibri" w:hAnsi="Calibri"/>
          <w:spacing w:val="-2"/>
        </w:rPr>
      </w:pP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s>
        <w:suppressAutoHyphens/>
        <w:rPr>
          <w:rFonts w:ascii="Calibri" w:hAnsi="Calibri"/>
          <w:spacing w:val="-2"/>
        </w:rPr>
      </w:pPr>
    </w:p>
    <w:p w:rsidR="005967D9" w:rsidRPr="005967D9" w:rsidRDefault="005967D9" w:rsidP="005967D9">
      <w:pPr>
        <w:tabs>
          <w:tab w:val="left" w:pos="-720"/>
        </w:tabs>
        <w:suppressAutoHyphens/>
        <w:rPr>
          <w:rFonts w:ascii="Calibri" w:hAnsi="Calibri"/>
          <w:spacing w:val="-2"/>
        </w:rPr>
      </w:pPr>
    </w:p>
    <w:p w:rsidR="005967D9" w:rsidRPr="005967D9" w:rsidRDefault="005967D9" w:rsidP="005967D9">
      <w:pPr>
        <w:tabs>
          <w:tab w:val="left" w:pos="-720"/>
        </w:tabs>
        <w:suppressAutoHyphens/>
        <w:rPr>
          <w:rFonts w:ascii="Calibri" w:hAnsi="Calibri"/>
          <w:b/>
          <w:spacing w:val="-2"/>
        </w:rPr>
      </w:pPr>
      <w:r w:rsidRPr="005967D9">
        <w:rPr>
          <w:rFonts w:ascii="Calibri" w:hAnsi="Calibri"/>
          <w:b/>
          <w:spacing w:val="-2"/>
        </w:rPr>
        <w:lastRenderedPageBreak/>
        <w:t xml:space="preserve">Feel free to add any further comments, descriptions, and/or information concerning your fieldwork at this site.  </w:t>
      </w: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s>
        <w:suppressAutoHyphens/>
        <w:rPr>
          <w:rFonts w:ascii="Calibri" w:hAnsi="Calibri"/>
          <w:spacing w:val="-2"/>
        </w:rPr>
      </w:pP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s>
        <w:suppressAutoHyphens/>
        <w:rPr>
          <w:rFonts w:ascii="Calibri" w:hAnsi="Calibri"/>
          <w:spacing w:val="-2"/>
        </w:rPr>
      </w:pPr>
    </w:p>
    <w:p w:rsidR="005967D9" w:rsidRPr="005967D9" w:rsidRDefault="005967D9" w:rsidP="005967D9">
      <w:pPr>
        <w:pBdr>
          <w:top w:val="single" w:sz="4" w:space="1" w:color="auto"/>
          <w:left w:val="single" w:sz="4" w:space="4" w:color="auto"/>
          <w:bottom w:val="single" w:sz="4" w:space="1" w:color="auto"/>
          <w:right w:val="single" w:sz="4" w:space="4" w:color="auto"/>
        </w:pBdr>
        <w:tabs>
          <w:tab w:val="left" w:pos="-720"/>
        </w:tabs>
        <w:suppressAutoHyphens/>
        <w:rPr>
          <w:rFonts w:ascii="Calibri" w:hAnsi="Calibri"/>
          <w:spacing w:val="-2"/>
        </w:rPr>
      </w:pPr>
      <w:bookmarkStart w:id="0" w:name="_GoBack"/>
      <w:bookmarkEnd w:id="0"/>
    </w:p>
    <w:p w:rsidR="00530EDA" w:rsidRDefault="005967D9" w:rsidP="005967D9">
      <w:pPr>
        <w:tabs>
          <w:tab w:val="center" w:pos="4752"/>
        </w:tabs>
        <w:suppressAutoHyphens/>
        <w:jc w:val="center"/>
        <w:outlineLvl w:val="0"/>
        <w:rPr>
          <w:noProof/>
          <w:sz w:val="22"/>
          <w:szCs w:val="22"/>
        </w:rPr>
      </w:pPr>
      <w:r w:rsidRPr="005967D9">
        <w:rPr>
          <w:rFonts w:ascii="Calibri" w:hAnsi="Calibri"/>
          <w:i/>
          <w:spacing w:val="-2"/>
          <w:sz w:val="18"/>
          <w:szCs w:val="18"/>
        </w:rPr>
        <w:t>Adapted from AOTA SEFWE Task Force, June 2006</w:t>
      </w:r>
    </w:p>
    <w:p w:rsidR="00530EDA" w:rsidRDefault="00530EDA" w:rsidP="005967D9">
      <w:pPr>
        <w:tabs>
          <w:tab w:val="center" w:pos="4752"/>
        </w:tabs>
        <w:suppressAutoHyphens/>
        <w:jc w:val="center"/>
        <w:outlineLvl w:val="0"/>
        <w:rPr>
          <w:noProof/>
          <w:sz w:val="22"/>
          <w:szCs w:val="22"/>
        </w:rPr>
      </w:pPr>
    </w:p>
    <w:p w:rsidR="00530EDA" w:rsidRDefault="00530EDA">
      <w:pPr>
        <w:autoSpaceDE/>
        <w:autoSpaceDN/>
        <w:adjustRightInd/>
        <w:rPr>
          <w:noProof/>
          <w:sz w:val="22"/>
          <w:szCs w:val="22"/>
        </w:rPr>
      </w:pPr>
      <w:r>
        <w:rPr>
          <w:noProof/>
          <w:sz w:val="22"/>
          <w:szCs w:val="22"/>
        </w:rPr>
        <w:br w:type="page"/>
      </w:r>
    </w:p>
    <w:p w:rsidR="006068BB" w:rsidRPr="00153ED0" w:rsidRDefault="006068BB" w:rsidP="005967D9">
      <w:pPr>
        <w:tabs>
          <w:tab w:val="center" w:pos="4752"/>
        </w:tabs>
        <w:suppressAutoHyphens/>
        <w:jc w:val="center"/>
        <w:outlineLvl w:val="0"/>
      </w:pPr>
      <w:r w:rsidRPr="006068BB">
        <w:rPr>
          <w:rFonts w:ascii="Calibri" w:hAnsi="Calibri" w:cs="Calibri"/>
          <w:b/>
          <w:sz w:val="40"/>
          <w:szCs w:val="40"/>
        </w:rPr>
        <w:lastRenderedPageBreak/>
        <w:t>Associate in Science in Occupational Therapy</w:t>
      </w:r>
    </w:p>
    <w:p w:rsidR="006068BB" w:rsidRPr="006068BB" w:rsidRDefault="006068BB" w:rsidP="006068BB">
      <w:pPr>
        <w:pStyle w:val="Title"/>
        <w:rPr>
          <w:rFonts w:ascii="Calibri" w:hAnsi="Calibri" w:cs="Calibri"/>
          <w:b/>
          <w:sz w:val="40"/>
          <w:szCs w:val="40"/>
        </w:rPr>
      </w:pPr>
      <w:r w:rsidRPr="006068BB">
        <w:rPr>
          <w:rFonts w:ascii="Calibri" w:hAnsi="Calibri" w:cs="Calibri"/>
          <w:b/>
          <w:sz w:val="40"/>
          <w:szCs w:val="40"/>
        </w:rPr>
        <w:t>Site Specific Objectives linked to OTA Courses</w:t>
      </w:r>
    </w:p>
    <w:p w:rsidR="006068BB" w:rsidRPr="003F4A7A" w:rsidRDefault="00101DB0" w:rsidP="006068BB">
      <w:pPr>
        <w:kinsoku w:val="0"/>
        <w:overflowPunct w:val="0"/>
        <w:jc w:val="center"/>
        <w:textAlignment w:val="baseline"/>
        <w:rPr>
          <w:rFonts w:ascii="Calibri" w:hAnsi="Calibri" w:cs="Calibri"/>
        </w:rPr>
      </w:pPr>
      <w:r>
        <w:rPr>
          <w:rFonts w:ascii="Calibri" w:hAnsi="Calibri" w:cs="Calibri"/>
          <w:b/>
        </w:rPr>
        <w:t>Purpose</w:t>
      </w:r>
      <w:r w:rsidR="006068BB" w:rsidRPr="003F4A7A">
        <w:rPr>
          <w:rFonts w:ascii="Calibri" w:hAnsi="Calibri" w:cs="Calibri"/>
          <w:b/>
        </w:rPr>
        <w:t xml:space="preserve"> of Site Specific Objectives</w:t>
      </w:r>
    </w:p>
    <w:p w:rsidR="006068BB" w:rsidRPr="003F4A7A" w:rsidRDefault="006068BB" w:rsidP="006068BB">
      <w:pPr>
        <w:kinsoku w:val="0"/>
        <w:overflowPunct w:val="0"/>
        <w:jc w:val="center"/>
        <w:textAlignment w:val="baseline"/>
        <w:rPr>
          <w:rFonts w:ascii="Calibri" w:hAnsi="Calibri" w:cs="Calibri"/>
          <w:i/>
          <w:color w:val="000000"/>
        </w:rPr>
      </w:pPr>
      <w:r w:rsidRPr="003F4A7A">
        <w:rPr>
          <w:rFonts w:ascii="Calibri" w:hAnsi="Calibri" w:cs="Calibri"/>
          <w:i/>
          <w:color w:val="000000"/>
        </w:rPr>
        <w:t xml:space="preserve">Success in the site-specific objectives will demonstrate the student’s knowledge, skills, and abilities to practice in a safe and ethical manner.  </w:t>
      </w:r>
    </w:p>
    <w:p w:rsidR="006068BB" w:rsidRPr="003F4A7A" w:rsidRDefault="006068BB" w:rsidP="004C2EEB">
      <w:pPr>
        <w:kinsoku w:val="0"/>
        <w:overflowPunct w:val="0"/>
        <w:jc w:val="center"/>
        <w:textAlignment w:val="baseline"/>
        <w:rPr>
          <w:rFonts w:ascii="Calibri" w:hAnsi="Calibri" w:cs="Calibri"/>
          <w:i/>
          <w:color w:val="000000"/>
        </w:rPr>
      </w:pPr>
      <w:r w:rsidRPr="003F4A7A">
        <w:rPr>
          <w:rFonts w:ascii="Calibri" w:hAnsi="Calibri" w:cs="Calibri"/>
          <w:i/>
          <w:color w:val="000000"/>
        </w:rPr>
        <w:t>Additionally, it will establish a base-line for the student in being able to effectively carry out the occupational therapy process, in the practice setting, as an entry-level occupational therapy assistant.</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6367"/>
        <w:gridCol w:w="1800"/>
      </w:tblGrid>
      <w:tr w:rsidR="006068BB" w:rsidRPr="003F4A7A" w:rsidTr="00196917">
        <w:tc>
          <w:tcPr>
            <w:tcW w:w="11065" w:type="dxa"/>
            <w:gridSpan w:val="3"/>
            <w:shd w:val="clear" w:color="auto" w:fill="auto"/>
          </w:tcPr>
          <w:p w:rsidR="006068BB" w:rsidRPr="003F4A7A" w:rsidRDefault="006068BB" w:rsidP="0067712A">
            <w:pPr>
              <w:pStyle w:val="ListParagraph"/>
              <w:numPr>
                <w:ilvl w:val="0"/>
                <w:numId w:val="27"/>
              </w:numPr>
              <w:spacing w:after="0" w:line="240" w:lineRule="auto"/>
              <w:jc w:val="center"/>
              <w:rPr>
                <w:rFonts w:ascii="Calibri" w:hAnsi="Calibri" w:cs="Calibri"/>
                <w:b/>
                <w:sz w:val="20"/>
                <w:szCs w:val="20"/>
              </w:rPr>
            </w:pPr>
            <w:r w:rsidRPr="003F4A7A">
              <w:rPr>
                <w:rFonts w:ascii="Calibri" w:hAnsi="Calibri" w:cs="Calibri"/>
                <w:b/>
                <w:sz w:val="20"/>
                <w:szCs w:val="20"/>
              </w:rPr>
              <w:t>FUNDAMENTALS OF PRACTICE</w:t>
            </w: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t>Adheres to ethics</w:t>
            </w:r>
          </w:p>
        </w:tc>
        <w:tc>
          <w:tcPr>
            <w:tcW w:w="6367" w:type="dxa"/>
            <w:shd w:val="clear" w:color="auto" w:fill="auto"/>
          </w:tcPr>
          <w:p w:rsidR="00196917" w:rsidRPr="003F4A7A" w:rsidRDefault="00196917" w:rsidP="0067712A">
            <w:pPr>
              <w:pStyle w:val="ListParagraph"/>
              <w:numPr>
                <w:ilvl w:val="0"/>
                <w:numId w:val="28"/>
              </w:numPr>
              <w:spacing w:after="0" w:line="240" w:lineRule="auto"/>
              <w:rPr>
                <w:rFonts w:ascii="Calibri" w:hAnsi="Calibri" w:cs="Calibri"/>
                <w:sz w:val="20"/>
                <w:szCs w:val="20"/>
              </w:rPr>
            </w:pPr>
            <w:r w:rsidRPr="003F4A7A">
              <w:rPr>
                <w:rFonts w:ascii="Calibri" w:hAnsi="Calibri" w:cs="Calibri"/>
                <w:sz w:val="20"/>
                <w:szCs w:val="20"/>
              </w:rPr>
              <w:t>Maintains strict client confidentiality and adheres to all HIPAA procedural guidelines</w:t>
            </w:r>
          </w:p>
          <w:p w:rsidR="00196917" w:rsidRPr="003F4A7A" w:rsidRDefault="00196917" w:rsidP="0067712A">
            <w:pPr>
              <w:pStyle w:val="ListParagraph"/>
              <w:numPr>
                <w:ilvl w:val="0"/>
                <w:numId w:val="28"/>
              </w:numPr>
              <w:spacing w:after="0" w:line="240" w:lineRule="auto"/>
              <w:rPr>
                <w:rFonts w:ascii="Calibri" w:hAnsi="Calibri" w:cs="Calibri"/>
                <w:sz w:val="20"/>
                <w:szCs w:val="20"/>
              </w:rPr>
            </w:pPr>
            <w:r w:rsidRPr="003F4A7A">
              <w:rPr>
                <w:rFonts w:ascii="Calibri" w:hAnsi="Calibri" w:cs="Calibri"/>
                <w:sz w:val="20"/>
                <w:szCs w:val="20"/>
              </w:rPr>
              <w:t>Accurately documents and bills for services provided</w:t>
            </w:r>
          </w:p>
          <w:p w:rsidR="00196917" w:rsidRPr="003F4A7A" w:rsidRDefault="00196917" w:rsidP="0067712A">
            <w:pPr>
              <w:pStyle w:val="ListParagraph"/>
              <w:numPr>
                <w:ilvl w:val="0"/>
                <w:numId w:val="28"/>
              </w:numPr>
              <w:spacing w:after="0" w:line="240" w:lineRule="auto"/>
              <w:rPr>
                <w:rFonts w:ascii="Calibri" w:hAnsi="Calibri" w:cs="Calibri"/>
                <w:sz w:val="20"/>
                <w:szCs w:val="20"/>
              </w:rPr>
            </w:pPr>
            <w:r w:rsidRPr="003F4A7A">
              <w:rPr>
                <w:rFonts w:ascii="Calibri" w:hAnsi="Calibri" w:cs="Calibri"/>
                <w:sz w:val="20"/>
                <w:szCs w:val="20"/>
              </w:rPr>
              <w:t>Maintains quality client care and client satisfaction as a guideline for professional behavior</w:t>
            </w:r>
          </w:p>
          <w:p w:rsidR="00196917" w:rsidRPr="003F4A7A" w:rsidRDefault="00196917" w:rsidP="0067712A">
            <w:pPr>
              <w:pStyle w:val="ListParagraph"/>
              <w:numPr>
                <w:ilvl w:val="0"/>
                <w:numId w:val="28"/>
              </w:numPr>
              <w:spacing w:after="0" w:line="240" w:lineRule="auto"/>
              <w:rPr>
                <w:rFonts w:ascii="Calibri" w:hAnsi="Calibri" w:cs="Calibri"/>
                <w:sz w:val="20"/>
                <w:szCs w:val="20"/>
              </w:rPr>
            </w:pPr>
            <w:r w:rsidRPr="003F4A7A">
              <w:rPr>
                <w:rFonts w:ascii="Calibri" w:hAnsi="Calibri" w:cs="Calibri"/>
                <w:sz w:val="20"/>
                <w:szCs w:val="20"/>
              </w:rPr>
              <w:t>Identifies and addresses ethical concerns in the context of clinical supervision</w:t>
            </w:r>
          </w:p>
          <w:p w:rsidR="00196917" w:rsidRPr="003F4A7A" w:rsidRDefault="00196917" w:rsidP="0067712A">
            <w:pPr>
              <w:pStyle w:val="ListParagraph"/>
              <w:numPr>
                <w:ilvl w:val="0"/>
                <w:numId w:val="28"/>
              </w:numPr>
              <w:spacing w:after="0" w:line="240" w:lineRule="auto"/>
              <w:rPr>
                <w:rFonts w:ascii="Calibri" w:hAnsi="Calibri" w:cs="Calibri"/>
                <w:sz w:val="20"/>
                <w:szCs w:val="20"/>
              </w:rPr>
            </w:pPr>
            <w:r w:rsidRPr="003F4A7A">
              <w:rPr>
                <w:rFonts w:ascii="Calibri" w:hAnsi="Calibri" w:cs="Calibri"/>
                <w:sz w:val="20"/>
                <w:szCs w:val="20"/>
              </w:rPr>
              <w:t>Recognizes personal strengths and limitations and uses intervention modalities that are within level of ability and experience</w:t>
            </w:r>
          </w:p>
        </w:tc>
        <w:tc>
          <w:tcPr>
            <w:tcW w:w="1800" w:type="dxa"/>
            <w:shd w:val="clear" w:color="auto" w:fill="auto"/>
          </w:tcPr>
          <w:p w:rsidR="00196917" w:rsidRDefault="00196917" w:rsidP="00196917">
            <w:pPr>
              <w:rPr>
                <w:rFonts w:ascii="Calibri" w:hAnsi="Calibri" w:cs="Calibri"/>
              </w:rPr>
            </w:pPr>
            <w:r w:rsidRPr="003F4A7A">
              <w:rPr>
                <w:rFonts w:ascii="Calibri" w:hAnsi="Calibri" w:cs="Calibri"/>
              </w:rPr>
              <w:t>OT 101</w:t>
            </w:r>
          </w:p>
          <w:p w:rsidR="00196917" w:rsidRPr="003F4A7A" w:rsidRDefault="00196917" w:rsidP="00196917">
            <w:pPr>
              <w:rPr>
                <w:rFonts w:ascii="Calibri" w:hAnsi="Calibri" w:cs="Calibri"/>
              </w:rPr>
            </w:pPr>
            <w:r>
              <w:rPr>
                <w:rFonts w:ascii="Calibri" w:hAnsi="Calibri" w:cs="Calibri"/>
              </w:rPr>
              <w:t>OT109</w:t>
            </w: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t xml:space="preserve">Adheres to safety regulations </w:t>
            </w:r>
          </w:p>
        </w:tc>
        <w:tc>
          <w:tcPr>
            <w:tcW w:w="6367" w:type="dxa"/>
            <w:shd w:val="clear" w:color="auto" w:fill="auto"/>
          </w:tcPr>
          <w:p w:rsidR="00196917" w:rsidRPr="003F4A7A" w:rsidRDefault="00196917" w:rsidP="0067712A">
            <w:pPr>
              <w:pStyle w:val="ListParagraph"/>
              <w:numPr>
                <w:ilvl w:val="0"/>
                <w:numId w:val="29"/>
              </w:numPr>
              <w:spacing w:after="0" w:line="240" w:lineRule="auto"/>
              <w:rPr>
                <w:rFonts w:ascii="Calibri" w:hAnsi="Calibri" w:cs="Calibri"/>
                <w:sz w:val="20"/>
                <w:szCs w:val="20"/>
              </w:rPr>
            </w:pPr>
            <w:r w:rsidRPr="003F4A7A">
              <w:rPr>
                <w:rFonts w:ascii="Calibri" w:hAnsi="Calibri" w:cs="Calibri"/>
                <w:sz w:val="20"/>
                <w:szCs w:val="20"/>
              </w:rPr>
              <w:t xml:space="preserve">Consistently uses infection control precautions and procedures </w:t>
            </w:r>
          </w:p>
          <w:p w:rsidR="00196917" w:rsidRPr="003F4A7A" w:rsidRDefault="00196917" w:rsidP="0067712A">
            <w:pPr>
              <w:pStyle w:val="ListParagraph"/>
              <w:numPr>
                <w:ilvl w:val="0"/>
                <w:numId w:val="29"/>
              </w:numPr>
              <w:spacing w:after="0" w:line="240" w:lineRule="auto"/>
              <w:rPr>
                <w:rFonts w:ascii="Calibri" w:hAnsi="Calibri" w:cs="Calibri"/>
                <w:sz w:val="20"/>
                <w:szCs w:val="20"/>
              </w:rPr>
            </w:pPr>
            <w:r w:rsidRPr="003F4A7A">
              <w:rPr>
                <w:rFonts w:ascii="Calibri" w:hAnsi="Calibri" w:cs="Calibri"/>
                <w:sz w:val="20"/>
                <w:szCs w:val="20"/>
              </w:rPr>
              <w:t>Maintains a clear and orderly work area, including equipment and supplies</w:t>
            </w:r>
          </w:p>
          <w:p w:rsidR="00196917" w:rsidRPr="003F4A7A" w:rsidRDefault="00196917" w:rsidP="0067712A">
            <w:pPr>
              <w:pStyle w:val="ListParagraph"/>
              <w:numPr>
                <w:ilvl w:val="0"/>
                <w:numId w:val="29"/>
              </w:numPr>
              <w:spacing w:after="0" w:line="240" w:lineRule="auto"/>
              <w:rPr>
                <w:rFonts w:ascii="Calibri" w:hAnsi="Calibri" w:cs="Calibri"/>
                <w:sz w:val="20"/>
                <w:szCs w:val="20"/>
              </w:rPr>
            </w:pPr>
            <w:r w:rsidRPr="003F4A7A">
              <w:rPr>
                <w:rFonts w:ascii="Calibri" w:hAnsi="Calibri" w:cs="Calibri"/>
                <w:sz w:val="20"/>
                <w:szCs w:val="20"/>
              </w:rPr>
              <w:t>Follows facility procedures relating to codes</w:t>
            </w:r>
          </w:p>
          <w:p w:rsidR="00196917" w:rsidRPr="003F4A7A" w:rsidRDefault="00196917" w:rsidP="0067712A">
            <w:pPr>
              <w:pStyle w:val="ListParagraph"/>
              <w:numPr>
                <w:ilvl w:val="0"/>
                <w:numId w:val="29"/>
              </w:numPr>
              <w:spacing w:after="0" w:line="240" w:lineRule="auto"/>
              <w:rPr>
                <w:rFonts w:ascii="Calibri" w:hAnsi="Calibri" w:cs="Calibri"/>
                <w:sz w:val="20"/>
                <w:szCs w:val="20"/>
              </w:rPr>
            </w:pPr>
            <w:r w:rsidRPr="003F4A7A">
              <w:rPr>
                <w:rFonts w:ascii="Calibri" w:hAnsi="Calibri" w:cs="Calibri"/>
                <w:sz w:val="20"/>
                <w:szCs w:val="20"/>
              </w:rPr>
              <w:t>Consistently follows specific client safety measures (locking wheelchair brakes, providing supervision, placement of TABS units, activation of bed alarms)</w:t>
            </w:r>
          </w:p>
          <w:p w:rsidR="00196917" w:rsidRPr="003F4A7A" w:rsidRDefault="00196917" w:rsidP="0067712A">
            <w:pPr>
              <w:pStyle w:val="ListParagraph"/>
              <w:numPr>
                <w:ilvl w:val="0"/>
                <w:numId w:val="29"/>
              </w:numPr>
              <w:spacing w:after="0" w:line="240" w:lineRule="auto"/>
              <w:rPr>
                <w:rFonts w:ascii="Calibri" w:hAnsi="Calibri" w:cs="Calibri"/>
                <w:sz w:val="20"/>
                <w:szCs w:val="20"/>
              </w:rPr>
            </w:pPr>
            <w:r w:rsidRPr="003F4A7A">
              <w:rPr>
                <w:rFonts w:ascii="Calibri" w:hAnsi="Calibri" w:cs="Calibri"/>
                <w:sz w:val="20"/>
                <w:szCs w:val="20"/>
              </w:rPr>
              <w:t>Maintains an awareness of and adheres to all pertinent facility safety policies and procedures</w:t>
            </w:r>
          </w:p>
        </w:tc>
        <w:tc>
          <w:tcPr>
            <w:tcW w:w="1800" w:type="dxa"/>
            <w:shd w:val="clear" w:color="auto" w:fill="auto"/>
          </w:tcPr>
          <w:p w:rsidR="00196917" w:rsidRPr="003F4A7A" w:rsidRDefault="00196917" w:rsidP="00196917">
            <w:pPr>
              <w:rPr>
                <w:rFonts w:ascii="Calibri" w:hAnsi="Calibri" w:cs="Calibri"/>
              </w:rPr>
            </w:pPr>
            <w:r w:rsidRPr="003F4A7A">
              <w:rPr>
                <w:rFonts w:ascii="Calibri" w:hAnsi="Calibri" w:cs="Calibri"/>
              </w:rPr>
              <w:t>OT 101</w:t>
            </w:r>
          </w:p>
          <w:p w:rsidR="00196917" w:rsidRPr="003F4A7A" w:rsidRDefault="00196917" w:rsidP="00196917">
            <w:pPr>
              <w:rPr>
                <w:rFonts w:ascii="Calibri" w:hAnsi="Calibri" w:cs="Calibri"/>
              </w:rPr>
            </w:pPr>
            <w:r w:rsidRPr="003F4A7A">
              <w:rPr>
                <w:rFonts w:ascii="Calibri" w:hAnsi="Calibri" w:cs="Calibri"/>
              </w:rPr>
              <w:t>FW Manual</w:t>
            </w: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t>Uses judgment in safety</w:t>
            </w:r>
          </w:p>
        </w:tc>
        <w:tc>
          <w:tcPr>
            <w:tcW w:w="6367" w:type="dxa"/>
            <w:shd w:val="clear" w:color="auto" w:fill="auto"/>
          </w:tcPr>
          <w:p w:rsidR="00196917" w:rsidRPr="003F4A7A" w:rsidRDefault="00196917" w:rsidP="0067712A">
            <w:pPr>
              <w:pStyle w:val="ListParagraph"/>
              <w:numPr>
                <w:ilvl w:val="0"/>
                <w:numId w:val="30"/>
              </w:numPr>
              <w:spacing w:after="0" w:line="240" w:lineRule="auto"/>
              <w:rPr>
                <w:rFonts w:ascii="Calibri" w:hAnsi="Calibri" w:cs="Calibri"/>
                <w:sz w:val="20"/>
                <w:szCs w:val="20"/>
              </w:rPr>
            </w:pPr>
            <w:r w:rsidRPr="003F4A7A">
              <w:rPr>
                <w:rFonts w:ascii="Calibri" w:hAnsi="Calibri" w:cs="Calibri"/>
                <w:sz w:val="20"/>
                <w:szCs w:val="20"/>
              </w:rPr>
              <w:t>Provides appropriate supervision of client during therapeutic activity based on their physical, emotional, and cognitive status</w:t>
            </w:r>
          </w:p>
          <w:p w:rsidR="00196917" w:rsidRPr="003F4A7A" w:rsidRDefault="00196917" w:rsidP="0067712A">
            <w:pPr>
              <w:pStyle w:val="ListParagraph"/>
              <w:numPr>
                <w:ilvl w:val="0"/>
                <w:numId w:val="30"/>
              </w:numPr>
              <w:spacing w:after="0" w:line="240" w:lineRule="auto"/>
              <w:rPr>
                <w:rFonts w:ascii="Calibri" w:hAnsi="Calibri" w:cs="Calibri"/>
                <w:sz w:val="20"/>
                <w:szCs w:val="20"/>
              </w:rPr>
            </w:pPr>
            <w:r w:rsidRPr="003F4A7A">
              <w:rPr>
                <w:rFonts w:ascii="Calibri" w:hAnsi="Calibri" w:cs="Calibri"/>
                <w:sz w:val="20"/>
                <w:szCs w:val="20"/>
              </w:rPr>
              <w:t>Refrains from providing interventions without appropriate training or skills</w:t>
            </w:r>
          </w:p>
          <w:p w:rsidR="00196917" w:rsidRPr="003F4A7A" w:rsidRDefault="00196917" w:rsidP="0067712A">
            <w:pPr>
              <w:pStyle w:val="ListParagraph"/>
              <w:numPr>
                <w:ilvl w:val="0"/>
                <w:numId w:val="30"/>
              </w:numPr>
              <w:spacing w:after="0" w:line="240" w:lineRule="auto"/>
              <w:rPr>
                <w:rFonts w:ascii="Calibri" w:hAnsi="Calibri" w:cs="Calibri"/>
                <w:sz w:val="20"/>
                <w:szCs w:val="20"/>
              </w:rPr>
            </w:pPr>
            <w:r w:rsidRPr="003F4A7A">
              <w:rPr>
                <w:rFonts w:ascii="Calibri" w:hAnsi="Calibri" w:cs="Calibri"/>
                <w:sz w:val="20"/>
                <w:szCs w:val="20"/>
              </w:rPr>
              <w:t>Seeks and is receptive to supervision to ensure client safety</w:t>
            </w:r>
          </w:p>
          <w:p w:rsidR="00196917" w:rsidRPr="003F4A7A" w:rsidRDefault="00196917" w:rsidP="0067712A">
            <w:pPr>
              <w:pStyle w:val="ListParagraph"/>
              <w:numPr>
                <w:ilvl w:val="0"/>
                <w:numId w:val="30"/>
              </w:numPr>
              <w:spacing w:after="0" w:line="240" w:lineRule="auto"/>
              <w:rPr>
                <w:rFonts w:ascii="Calibri" w:hAnsi="Calibri" w:cs="Calibri"/>
                <w:sz w:val="20"/>
                <w:szCs w:val="20"/>
              </w:rPr>
            </w:pPr>
            <w:r w:rsidRPr="003F4A7A">
              <w:rPr>
                <w:rFonts w:ascii="Calibri" w:hAnsi="Calibri" w:cs="Calibri"/>
                <w:sz w:val="20"/>
                <w:szCs w:val="20"/>
              </w:rPr>
              <w:t>Demonstrates willingness to function within constraints of center policies and procedures</w:t>
            </w:r>
          </w:p>
          <w:p w:rsidR="00196917" w:rsidRDefault="00196917" w:rsidP="0067712A">
            <w:pPr>
              <w:pStyle w:val="ListParagraph"/>
              <w:numPr>
                <w:ilvl w:val="0"/>
                <w:numId w:val="30"/>
              </w:numPr>
              <w:spacing w:after="0" w:line="240" w:lineRule="auto"/>
              <w:rPr>
                <w:rFonts w:ascii="Calibri" w:hAnsi="Calibri" w:cs="Calibri"/>
                <w:sz w:val="20"/>
                <w:szCs w:val="20"/>
              </w:rPr>
            </w:pPr>
            <w:r w:rsidRPr="003F4A7A">
              <w:rPr>
                <w:rFonts w:ascii="Calibri" w:hAnsi="Calibri" w:cs="Calibri"/>
                <w:sz w:val="20"/>
                <w:szCs w:val="20"/>
              </w:rPr>
              <w:t>Identifies and reports safety concerns to supervisor and/or appropriate clinical staff</w:t>
            </w:r>
          </w:p>
          <w:p w:rsidR="00196917" w:rsidRDefault="00196917" w:rsidP="00196917">
            <w:pPr>
              <w:pStyle w:val="ListParagraph"/>
              <w:spacing w:after="0" w:line="240" w:lineRule="auto"/>
              <w:rPr>
                <w:rFonts w:ascii="Calibri" w:hAnsi="Calibri" w:cs="Calibri"/>
                <w:sz w:val="20"/>
                <w:szCs w:val="20"/>
              </w:rPr>
            </w:pPr>
          </w:p>
          <w:p w:rsidR="00196917" w:rsidRDefault="00196917" w:rsidP="00196917">
            <w:pPr>
              <w:pStyle w:val="ListParagraph"/>
              <w:spacing w:after="0" w:line="240" w:lineRule="auto"/>
              <w:rPr>
                <w:rFonts w:ascii="Calibri" w:hAnsi="Calibri" w:cs="Calibri"/>
                <w:sz w:val="20"/>
                <w:szCs w:val="20"/>
              </w:rPr>
            </w:pPr>
          </w:p>
          <w:p w:rsidR="00196917" w:rsidRPr="003F4A7A" w:rsidRDefault="00196917" w:rsidP="00196917">
            <w:pPr>
              <w:pStyle w:val="ListParagraph"/>
              <w:spacing w:after="0" w:line="240" w:lineRule="auto"/>
              <w:rPr>
                <w:rFonts w:ascii="Calibri" w:hAnsi="Calibri" w:cs="Calibri"/>
                <w:sz w:val="20"/>
                <w:szCs w:val="20"/>
              </w:rPr>
            </w:pPr>
          </w:p>
        </w:tc>
        <w:tc>
          <w:tcPr>
            <w:tcW w:w="1800" w:type="dxa"/>
            <w:shd w:val="clear" w:color="auto" w:fill="auto"/>
          </w:tcPr>
          <w:p w:rsidR="00196917" w:rsidRPr="003F4A7A" w:rsidRDefault="00196917" w:rsidP="00196917">
            <w:pPr>
              <w:rPr>
                <w:rFonts w:ascii="Calibri" w:hAnsi="Calibri" w:cs="Calibri"/>
              </w:rPr>
            </w:pPr>
            <w:r w:rsidRPr="003F4A7A">
              <w:rPr>
                <w:rFonts w:ascii="Calibri" w:hAnsi="Calibri" w:cs="Calibri"/>
              </w:rPr>
              <w:t>OT 202</w:t>
            </w:r>
          </w:p>
          <w:p w:rsidR="00196917" w:rsidRPr="003F4A7A" w:rsidRDefault="00196917" w:rsidP="00196917">
            <w:pPr>
              <w:rPr>
                <w:rFonts w:ascii="Calibri" w:hAnsi="Calibri" w:cs="Calibri"/>
              </w:rPr>
            </w:pPr>
            <w:r w:rsidRPr="003F4A7A">
              <w:rPr>
                <w:rFonts w:ascii="Calibri" w:hAnsi="Calibri" w:cs="Calibri"/>
              </w:rPr>
              <w:t>OT 204</w:t>
            </w:r>
          </w:p>
          <w:p w:rsidR="00196917" w:rsidRPr="003F4A7A" w:rsidRDefault="00196917" w:rsidP="00196917">
            <w:pPr>
              <w:rPr>
                <w:rFonts w:ascii="Calibri" w:hAnsi="Calibri" w:cs="Calibri"/>
              </w:rPr>
            </w:pPr>
            <w:r w:rsidRPr="003F4A7A">
              <w:rPr>
                <w:rFonts w:ascii="Calibri" w:hAnsi="Calibri" w:cs="Calibri"/>
              </w:rPr>
              <w:t>OT 206</w:t>
            </w:r>
          </w:p>
          <w:p w:rsidR="00196917" w:rsidRPr="003F4A7A" w:rsidRDefault="00196917" w:rsidP="00196917">
            <w:pPr>
              <w:rPr>
                <w:rFonts w:ascii="Calibri" w:hAnsi="Calibri" w:cs="Calibri"/>
              </w:rPr>
            </w:pPr>
          </w:p>
          <w:p w:rsidR="00196917" w:rsidRPr="003F4A7A" w:rsidRDefault="00196917" w:rsidP="00196917">
            <w:pPr>
              <w:rPr>
                <w:rFonts w:ascii="Calibri" w:hAnsi="Calibri" w:cs="Calibri"/>
              </w:rPr>
            </w:pPr>
          </w:p>
          <w:p w:rsidR="00196917" w:rsidRPr="003F4A7A" w:rsidRDefault="00196917" w:rsidP="00196917">
            <w:pPr>
              <w:rPr>
                <w:rFonts w:ascii="Calibri" w:hAnsi="Calibri" w:cs="Calibri"/>
              </w:rPr>
            </w:pPr>
          </w:p>
          <w:p w:rsidR="00196917" w:rsidRPr="003F4A7A" w:rsidRDefault="00196917" w:rsidP="00196917">
            <w:pPr>
              <w:rPr>
                <w:rFonts w:ascii="Calibri" w:hAnsi="Calibri" w:cs="Calibri"/>
              </w:rPr>
            </w:pPr>
          </w:p>
          <w:p w:rsidR="00196917" w:rsidRPr="003F4A7A" w:rsidRDefault="00196917" w:rsidP="00196917">
            <w:pPr>
              <w:rPr>
                <w:rFonts w:ascii="Calibri" w:hAnsi="Calibri" w:cs="Calibri"/>
              </w:rPr>
            </w:pPr>
          </w:p>
        </w:tc>
      </w:tr>
      <w:tr w:rsidR="006068BB" w:rsidRPr="003F4A7A" w:rsidTr="00196917">
        <w:tc>
          <w:tcPr>
            <w:tcW w:w="11065" w:type="dxa"/>
            <w:gridSpan w:val="3"/>
            <w:shd w:val="clear" w:color="auto" w:fill="auto"/>
          </w:tcPr>
          <w:p w:rsidR="006068BB" w:rsidRPr="003F4A7A" w:rsidRDefault="006068BB" w:rsidP="0067712A">
            <w:pPr>
              <w:pStyle w:val="ListParagraph"/>
              <w:numPr>
                <w:ilvl w:val="0"/>
                <w:numId w:val="27"/>
              </w:numPr>
              <w:spacing w:after="0" w:line="240" w:lineRule="auto"/>
              <w:jc w:val="center"/>
              <w:rPr>
                <w:rFonts w:ascii="Calibri" w:hAnsi="Calibri" w:cs="Calibri"/>
                <w:b/>
                <w:sz w:val="20"/>
                <w:szCs w:val="20"/>
              </w:rPr>
            </w:pPr>
            <w:r w:rsidRPr="003F4A7A">
              <w:rPr>
                <w:rFonts w:ascii="Calibri" w:hAnsi="Calibri" w:cs="Calibri"/>
                <w:b/>
                <w:sz w:val="20"/>
                <w:szCs w:val="20"/>
              </w:rPr>
              <w:t>BASIC TENETS OF OCCUPATIONAL THERAPY</w:t>
            </w: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t>OT Philosophy</w:t>
            </w:r>
          </w:p>
        </w:tc>
        <w:tc>
          <w:tcPr>
            <w:tcW w:w="6367" w:type="dxa"/>
            <w:shd w:val="clear" w:color="auto" w:fill="auto"/>
          </w:tcPr>
          <w:p w:rsidR="00196917" w:rsidRPr="003F4A7A" w:rsidRDefault="00196917" w:rsidP="0067712A">
            <w:pPr>
              <w:pStyle w:val="ListParagraph"/>
              <w:numPr>
                <w:ilvl w:val="0"/>
                <w:numId w:val="31"/>
              </w:numPr>
              <w:spacing w:after="0" w:line="240" w:lineRule="auto"/>
              <w:rPr>
                <w:rFonts w:ascii="Calibri" w:hAnsi="Calibri" w:cs="Calibri"/>
                <w:sz w:val="20"/>
                <w:szCs w:val="20"/>
              </w:rPr>
            </w:pPr>
            <w:r w:rsidRPr="003F4A7A">
              <w:rPr>
                <w:rFonts w:ascii="Calibri" w:hAnsi="Calibri" w:cs="Calibri"/>
                <w:sz w:val="20"/>
                <w:szCs w:val="20"/>
              </w:rPr>
              <w:t>Explains the role of OT within the practice setting in terms and language that is clearly understood by the recipient</w:t>
            </w:r>
          </w:p>
          <w:p w:rsidR="00196917" w:rsidRPr="003F4A7A" w:rsidRDefault="00196917" w:rsidP="0067712A">
            <w:pPr>
              <w:pStyle w:val="ListParagraph"/>
              <w:numPr>
                <w:ilvl w:val="0"/>
                <w:numId w:val="31"/>
              </w:numPr>
              <w:spacing w:after="0" w:line="240" w:lineRule="auto"/>
              <w:rPr>
                <w:rFonts w:ascii="Calibri" w:hAnsi="Calibri" w:cs="Calibri"/>
                <w:sz w:val="20"/>
                <w:szCs w:val="20"/>
              </w:rPr>
            </w:pPr>
            <w:r w:rsidRPr="003F4A7A">
              <w:rPr>
                <w:rFonts w:ascii="Calibri" w:hAnsi="Calibri" w:cs="Calibri"/>
                <w:sz w:val="20"/>
                <w:szCs w:val="20"/>
              </w:rPr>
              <w:t>Explains how/why occupation is used as a means to an end</w:t>
            </w:r>
          </w:p>
          <w:p w:rsidR="00196917" w:rsidRPr="003F4A7A" w:rsidRDefault="00196917" w:rsidP="0067712A">
            <w:pPr>
              <w:pStyle w:val="ListParagraph"/>
              <w:numPr>
                <w:ilvl w:val="0"/>
                <w:numId w:val="31"/>
              </w:numPr>
              <w:spacing w:after="0" w:line="240" w:lineRule="auto"/>
              <w:rPr>
                <w:rFonts w:ascii="Calibri" w:hAnsi="Calibri" w:cs="Calibri"/>
                <w:sz w:val="20"/>
                <w:szCs w:val="20"/>
              </w:rPr>
            </w:pPr>
            <w:r w:rsidRPr="003F4A7A">
              <w:rPr>
                <w:rFonts w:ascii="Calibri" w:hAnsi="Calibri" w:cs="Calibri"/>
                <w:sz w:val="20"/>
                <w:szCs w:val="20"/>
              </w:rPr>
              <w:t>Explains to other disciplines the intervention procedures initiated by OT</w:t>
            </w:r>
          </w:p>
          <w:p w:rsidR="00196917" w:rsidRPr="003F4A7A" w:rsidRDefault="00196917" w:rsidP="0067712A">
            <w:pPr>
              <w:pStyle w:val="ListParagraph"/>
              <w:numPr>
                <w:ilvl w:val="0"/>
                <w:numId w:val="31"/>
              </w:numPr>
              <w:spacing w:after="0" w:line="240" w:lineRule="auto"/>
              <w:rPr>
                <w:rFonts w:ascii="Calibri" w:hAnsi="Calibri" w:cs="Calibri"/>
                <w:sz w:val="20"/>
                <w:szCs w:val="20"/>
              </w:rPr>
            </w:pPr>
            <w:r w:rsidRPr="003F4A7A">
              <w:rPr>
                <w:rFonts w:ascii="Calibri" w:hAnsi="Calibri" w:cs="Calibri"/>
                <w:sz w:val="20"/>
                <w:szCs w:val="20"/>
              </w:rPr>
              <w:t>Selects activities that reflects an understanding of client’s interests and occupational values</w:t>
            </w:r>
          </w:p>
        </w:tc>
        <w:tc>
          <w:tcPr>
            <w:tcW w:w="1800" w:type="dxa"/>
            <w:shd w:val="clear" w:color="auto" w:fill="auto"/>
          </w:tcPr>
          <w:p w:rsidR="00196917" w:rsidRPr="003F4A7A" w:rsidRDefault="00196917" w:rsidP="00196917">
            <w:pPr>
              <w:rPr>
                <w:rFonts w:ascii="Calibri" w:hAnsi="Calibri" w:cs="Calibri"/>
              </w:rPr>
            </w:pPr>
            <w:r w:rsidRPr="003F4A7A">
              <w:rPr>
                <w:rFonts w:ascii="Calibri" w:hAnsi="Calibri" w:cs="Calibri"/>
              </w:rPr>
              <w:t>OT 101</w:t>
            </w:r>
          </w:p>
          <w:p w:rsidR="00196917" w:rsidRDefault="00196917" w:rsidP="00196917">
            <w:pPr>
              <w:rPr>
                <w:rFonts w:ascii="Calibri" w:hAnsi="Calibri" w:cs="Calibri"/>
              </w:rPr>
            </w:pPr>
            <w:r w:rsidRPr="003F4A7A">
              <w:rPr>
                <w:rFonts w:ascii="Calibri" w:hAnsi="Calibri" w:cs="Calibri"/>
              </w:rPr>
              <w:t>OT 103</w:t>
            </w:r>
          </w:p>
          <w:p w:rsidR="00196917" w:rsidRPr="003F4A7A" w:rsidRDefault="00196917" w:rsidP="00196917">
            <w:pPr>
              <w:rPr>
                <w:rFonts w:ascii="Calibri" w:hAnsi="Calibri" w:cs="Calibri"/>
              </w:rPr>
            </w:pPr>
            <w:r>
              <w:rPr>
                <w:rFonts w:ascii="Calibri" w:hAnsi="Calibri" w:cs="Calibri"/>
              </w:rPr>
              <w:t>OT</w:t>
            </w:r>
            <w:r w:rsidR="00743FEC">
              <w:rPr>
                <w:rFonts w:ascii="Calibri" w:hAnsi="Calibri" w:cs="Calibri"/>
              </w:rPr>
              <w:t xml:space="preserve"> </w:t>
            </w:r>
            <w:r>
              <w:rPr>
                <w:rFonts w:ascii="Calibri" w:hAnsi="Calibri" w:cs="Calibri"/>
              </w:rPr>
              <w:t>105</w:t>
            </w: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lastRenderedPageBreak/>
              <w:t>OT/OTA Roles</w:t>
            </w:r>
          </w:p>
        </w:tc>
        <w:tc>
          <w:tcPr>
            <w:tcW w:w="6367" w:type="dxa"/>
            <w:shd w:val="clear" w:color="auto" w:fill="auto"/>
          </w:tcPr>
          <w:p w:rsidR="00196917" w:rsidRPr="003F4A7A" w:rsidRDefault="00196917" w:rsidP="0067712A">
            <w:pPr>
              <w:pStyle w:val="ListParagraph"/>
              <w:numPr>
                <w:ilvl w:val="0"/>
                <w:numId w:val="31"/>
              </w:numPr>
              <w:spacing w:after="0" w:line="240" w:lineRule="auto"/>
              <w:rPr>
                <w:rFonts w:ascii="Calibri" w:hAnsi="Calibri" w:cs="Calibri"/>
                <w:sz w:val="20"/>
                <w:szCs w:val="20"/>
              </w:rPr>
            </w:pPr>
            <w:r w:rsidRPr="003F4A7A">
              <w:rPr>
                <w:rFonts w:ascii="Calibri" w:hAnsi="Calibri" w:cs="Calibri"/>
                <w:sz w:val="20"/>
                <w:szCs w:val="20"/>
              </w:rPr>
              <w:t>Verbalizes and demonstrates the differences in role delineation for an OT/OTA within the practice setting</w:t>
            </w:r>
          </w:p>
          <w:p w:rsidR="00196917" w:rsidRPr="003F4A7A" w:rsidRDefault="00196917" w:rsidP="0067712A">
            <w:pPr>
              <w:pStyle w:val="ListParagraph"/>
              <w:numPr>
                <w:ilvl w:val="0"/>
                <w:numId w:val="31"/>
              </w:numPr>
              <w:spacing w:after="0" w:line="240" w:lineRule="auto"/>
              <w:rPr>
                <w:rFonts w:ascii="Calibri" w:hAnsi="Calibri" w:cs="Calibri"/>
                <w:sz w:val="20"/>
                <w:szCs w:val="20"/>
              </w:rPr>
            </w:pPr>
            <w:r w:rsidRPr="003F4A7A">
              <w:rPr>
                <w:rFonts w:ascii="Calibri" w:hAnsi="Calibri" w:cs="Calibri"/>
                <w:sz w:val="20"/>
                <w:szCs w:val="20"/>
              </w:rPr>
              <w:t>Articulates an understanding of the roles of the OTA in the clinic in a manner that reflects a value and appreciation for the contributions of the OTA</w:t>
            </w:r>
          </w:p>
        </w:tc>
        <w:tc>
          <w:tcPr>
            <w:tcW w:w="1800" w:type="dxa"/>
            <w:shd w:val="clear" w:color="auto" w:fill="auto"/>
          </w:tcPr>
          <w:p w:rsidR="00196917" w:rsidRDefault="00196917" w:rsidP="00196917">
            <w:pPr>
              <w:rPr>
                <w:rFonts w:ascii="Calibri" w:hAnsi="Calibri" w:cs="Calibri"/>
              </w:rPr>
            </w:pPr>
            <w:r w:rsidRPr="003F4A7A">
              <w:rPr>
                <w:rFonts w:ascii="Calibri" w:hAnsi="Calibri" w:cs="Calibri"/>
              </w:rPr>
              <w:t>OT 101</w:t>
            </w:r>
          </w:p>
          <w:p w:rsidR="00196917" w:rsidRPr="003F4A7A" w:rsidRDefault="00196917" w:rsidP="00196917">
            <w:pPr>
              <w:rPr>
                <w:rFonts w:ascii="Calibri" w:hAnsi="Calibri" w:cs="Calibri"/>
              </w:rPr>
            </w:pPr>
            <w:r>
              <w:rPr>
                <w:rFonts w:ascii="Calibri" w:hAnsi="Calibri" w:cs="Calibri"/>
              </w:rPr>
              <w:t>OT</w:t>
            </w:r>
            <w:r w:rsidR="00743FEC">
              <w:rPr>
                <w:rFonts w:ascii="Calibri" w:hAnsi="Calibri" w:cs="Calibri"/>
              </w:rPr>
              <w:t xml:space="preserve"> </w:t>
            </w:r>
            <w:r>
              <w:rPr>
                <w:rFonts w:ascii="Calibri" w:hAnsi="Calibri" w:cs="Calibri"/>
              </w:rPr>
              <w:t>109</w:t>
            </w: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t>Evidence Based Practice</w:t>
            </w:r>
          </w:p>
        </w:tc>
        <w:tc>
          <w:tcPr>
            <w:tcW w:w="6367" w:type="dxa"/>
            <w:shd w:val="clear" w:color="auto" w:fill="auto"/>
          </w:tcPr>
          <w:p w:rsidR="00196917" w:rsidRPr="003F4A7A" w:rsidRDefault="00196917" w:rsidP="0067712A">
            <w:pPr>
              <w:pStyle w:val="ListParagraph"/>
              <w:numPr>
                <w:ilvl w:val="0"/>
                <w:numId w:val="31"/>
              </w:numPr>
              <w:spacing w:after="0" w:line="240" w:lineRule="auto"/>
              <w:rPr>
                <w:rFonts w:ascii="Calibri" w:hAnsi="Calibri" w:cs="Calibri"/>
                <w:sz w:val="20"/>
                <w:szCs w:val="20"/>
              </w:rPr>
            </w:pPr>
            <w:r w:rsidRPr="003F4A7A">
              <w:rPr>
                <w:rFonts w:ascii="Calibri" w:hAnsi="Calibri" w:cs="Calibri"/>
                <w:sz w:val="20"/>
                <w:szCs w:val="20"/>
              </w:rPr>
              <w:t>Able to articulate rationale for selection of activities and intervention strategies</w:t>
            </w:r>
          </w:p>
          <w:p w:rsidR="00196917" w:rsidRPr="003F4A7A" w:rsidRDefault="00196917" w:rsidP="0067712A">
            <w:pPr>
              <w:pStyle w:val="ListParagraph"/>
              <w:numPr>
                <w:ilvl w:val="0"/>
                <w:numId w:val="31"/>
              </w:numPr>
              <w:spacing w:after="0" w:line="240" w:lineRule="auto"/>
              <w:rPr>
                <w:rFonts w:ascii="Calibri" w:hAnsi="Calibri" w:cs="Calibri"/>
                <w:sz w:val="20"/>
                <w:szCs w:val="20"/>
              </w:rPr>
            </w:pPr>
            <w:r w:rsidRPr="003F4A7A">
              <w:rPr>
                <w:rFonts w:ascii="Calibri" w:hAnsi="Calibri" w:cs="Calibri"/>
                <w:sz w:val="20"/>
                <w:szCs w:val="20"/>
              </w:rPr>
              <w:t>Uses sound clinical reasoning backed by published research and/or relevant resources to make informed intervention decisions</w:t>
            </w:r>
          </w:p>
        </w:tc>
        <w:tc>
          <w:tcPr>
            <w:tcW w:w="1800" w:type="dxa"/>
            <w:shd w:val="clear" w:color="auto" w:fill="auto"/>
          </w:tcPr>
          <w:p w:rsidR="00196917" w:rsidRPr="003F4A7A" w:rsidRDefault="00196917" w:rsidP="00196917">
            <w:pPr>
              <w:rPr>
                <w:rFonts w:ascii="Calibri" w:hAnsi="Calibri" w:cs="Calibri"/>
              </w:rPr>
            </w:pPr>
            <w:r w:rsidRPr="003F4A7A">
              <w:rPr>
                <w:rFonts w:ascii="Calibri" w:hAnsi="Calibri" w:cs="Calibri"/>
              </w:rPr>
              <w:t>OT 202</w:t>
            </w:r>
          </w:p>
          <w:p w:rsidR="00196917" w:rsidRPr="003F4A7A" w:rsidRDefault="00196917" w:rsidP="00196917">
            <w:pPr>
              <w:rPr>
                <w:rFonts w:ascii="Calibri" w:hAnsi="Calibri" w:cs="Calibri"/>
              </w:rPr>
            </w:pPr>
            <w:r w:rsidRPr="003F4A7A">
              <w:rPr>
                <w:rFonts w:ascii="Calibri" w:hAnsi="Calibri" w:cs="Calibri"/>
              </w:rPr>
              <w:t>OT 204</w:t>
            </w:r>
          </w:p>
          <w:p w:rsidR="00196917" w:rsidRDefault="00196917" w:rsidP="00196917">
            <w:pPr>
              <w:rPr>
                <w:rFonts w:ascii="Calibri" w:hAnsi="Calibri" w:cs="Calibri"/>
              </w:rPr>
            </w:pPr>
            <w:r w:rsidRPr="003F4A7A">
              <w:rPr>
                <w:rFonts w:ascii="Calibri" w:hAnsi="Calibri" w:cs="Calibri"/>
              </w:rPr>
              <w:t>OT 206</w:t>
            </w:r>
          </w:p>
          <w:p w:rsidR="00196917" w:rsidRPr="003F4A7A" w:rsidRDefault="00196917" w:rsidP="00196917">
            <w:pPr>
              <w:rPr>
                <w:rFonts w:ascii="Calibri" w:hAnsi="Calibri" w:cs="Calibri"/>
              </w:rPr>
            </w:pPr>
            <w:r>
              <w:rPr>
                <w:rFonts w:ascii="Calibri" w:hAnsi="Calibri" w:cs="Calibri"/>
              </w:rPr>
              <w:t>OT</w:t>
            </w:r>
            <w:r w:rsidR="00743FEC">
              <w:rPr>
                <w:rFonts w:ascii="Calibri" w:hAnsi="Calibri" w:cs="Calibri"/>
              </w:rPr>
              <w:t xml:space="preserve"> </w:t>
            </w:r>
            <w:r>
              <w:rPr>
                <w:rFonts w:ascii="Calibri" w:hAnsi="Calibri" w:cs="Calibri"/>
              </w:rPr>
              <w:t>201</w:t>
            </w:r>
          </w:p>
        </w:tc>
      </w:tr>
      <w:tr w:rsidR="006068BB" w:rsidRPr="003F4A7A" w:rsidTr="00196917">
        <w:tc>
          <w:tcPr>
            <w:tcW w:w="11065" w:type="dxa"/>
            <w:gridSpan w:val="3"/>
            <w:shd w:val="clear" w:color="auto" w:fill="auto"/>
          </w:tcPr>
          <w:p w:rsidR="006068BB" w:rsidRPr="003F4A7A" w:rsidRDefault="006068BB" w:rsidP="0067712A">
            <w:pPr>
              <w:pStyle w:val="ListParagraph"/>
              <w:numPr>
                <w:ilvl w:val="0"/>
                <w:numId w:val="27"/>
              </w:numPr>
              <w:spacing w:after="0" w:line="240" w:lineRule="auto"/>
              <w:jc w:val="center"/>
              <w:rPr>
                <w:rFonts w:ascii="Calibri" w:hAnsi="Calibri" w:cs="Calibri"/>
                <w:sz w:val="20"/>
                <w:szCs w:val="20"/>
              </w:rPr>
            </w:pPr>
            <w:r w:rsidRPr="003F4A7A">
              <w:rPr>
                <w:rFonts w:ascii="Calibri" w:hAnsi="Calibri" w:cs="Calibri"/>
                <w:b/>
                <w:sz w:val="20"/>
                <w:szCs w:val="20"/>
              </w:rPr>
              <w:t xml:space="preserve"> EVALUATIONS/SCREENINGS</w:t>
            </w: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t>Gathers Data</w:t>
            </w:r>
          </w:p>
        </w:tc>
        <w:tc>
          <w:tcPr>
            <w:tcW w:w="6367" w:type="dxa"/>
            <w:shd w:val="clear" w:color="auto" w:fill="auto"/>
          </w:tcPr>
          <w:p w:rsidR="00196917" w:rsidRPr="003F4A7A" w:rsidRDefault="00196917" w:rsidP="0067712A">
            <w:pPr>
              <w:pStyle w:val="ListParagraph"/>
              <w:numPr>
                <w:ilvl w:val="0"/>
                <w:numId w:val="32"/>
              </w:numPr>
              <w:spacing w:after="0" w:line="240" w:lineRule="auto"/>
              <w:rPr>
                <w:rFonts w:ascii="Calibri" w:hAnsi="Calibri" w:cs="Calibri"/>
                <w:sz w:val="20"/>
                <w:szCs w:val="20"/>
              </w:rPr>
            </w:pPr>
            <w:r w:rsidRPr="003F4A7A">
              <w:rPr>
                <w:rFonts w:ascii="Calibri" w:hAnsi="Calibri" w:cs="Calibri"/>
                <w:sz w:val="20"/>
                <w:szCs w:val="20"/>
              </w:rPr>
              <w:t>Appropriately gathers relevant information from chart review, client interview, or staff interaction regarding the client’s functional status, home environment, etc.</w:t>
            </w:r>
          </w:p>
          <w:p w:rsidR="00196917" w:rsidRPr="003F4A7A" w:rsidRDefault="00196917" w:rsidP="0067712A">
            <w:pPr>
              <w:pStyle w:val="ListParagraph"/>
              <w:numPr>
                <w:ilvl w:val="0"/>
                <w:numId w:val="32"/>
              </w:numPr>
              <w:spacing w:after="0" w:line="240" w:lineRule="auto"/>
              <w:rPr>
                <w:rFonts w:ascii="Calibri" w:hAnsi="Calibri" w:cs="Calibri"/>
                <w:sz w:val="20"/>
                <w:szCs w:val="20"/>
              </w:rPr>
            </w:pPr>
            <w:r w:rsidRPr="003F4A7A">
              <w:rPr>
                <w:rFonts w:ascii="Calibri" w:hAnsi="Calibri" w:cs="Calibri"/>
                <w:sz w:val="20"/>
                <w:szCs w:val="20"/>
              </w:rPr>
              <w:t>Selects and filters relevant and important information from all data collected</w:t>
            </w:r>
          </w:p>
        </w:tc>
        <w:tc>
          <w:tcPr>
            <w:tcW w:w="1800" w:type="dxa"/>
            <w:shd w:val="clear" w:color="auto" w:fill="auto"/>
          </w:tcPr>
          <w:p w:rsidR="00196917" w:rsidRPr="003F4A7A" w:rsidRDefault="00196917" w:rsidP="00196917">
            <w:pPr>
              <w:rPr>
                <w:rFonts w:ascii="Calibri" w:hAnsi="Calibri" w:cs="Calibri"/>
              </w:rPr>
            </w:pPr>
            <w:r w:rsidRPr="003F4A7A">
              <w:rPr>
                <w:rFonts w:ascii="Calibri" w:hAnsi="Calibri" w:cs="Calibri"/>
              </w:rPr>
              <w:t>OT 202</w:t>
            </w:r>
          </w:p>
          <w:p w:rsidR="00196917" w:rsidRPr="003F4A7A" w:rsidRDefault="00196917" w:rsidP="00196917">
            <w:pPr>
              <w:rPr>
                <w:rFonts w:ascii="Calibri" w:hAnsi="Calibri" w:cs="Calibri"/>
              </w:rPr>
            </w:pPr>
            <w:r w:rsidRPr="003F4A7A">
              <w:rPr>
                <w:rFonts w:ascii="Calibri" w:hAnsi="Calibri" w:cs="Calibri"/>
              </w:rPr>
              <w:t>OT 204</w:t>
            </w:r>
          </w:p>
          <w:p w:rsidR="00196917" w:rsidRPr="003F4A7A" w:rsidRDefault="00196917" w:rsidP="00196917">
            <w:pPr>
              <w:rPr>
                <w:rFonts w:ascii="Calibri" w:hAnsi="Calibri" w:cs="Calibri"/>
              </w:rPr>
            </w:pPr>
            <w:r w:rsidRPr="003F4A7A">
              <w:rPr>
                <w:rFonts w:ascii="Calibri" w:hAnsi="Calibri" w:cs="Calibri"/>
              </w:rPr>
              <w:t>OT 206</w:t>
            </w: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t>Administers Assessment</w:t>
            </w:r>
          </w:p>
        </w:tc>
        <w:tc>
          <w:tcPr>
            <w:tcW w:w="6367" w:type="dxa"/>
            <w:shd w:val="clear" w:color="auto" w:fill="auto"/>
          </w:tcPr>
          <w:p w:rsidR="00196917" w:rsidRPr="003F4A7A" w:rsidRDefault="00196917" w:rsidP="0067712A">
            <w:pPr>
              <w:pStyle w:val="ListParagraph"/>
              <w:numPr>
                <w:ilvl w:val="0"/>
                <w:numId w:val="32"/>
              </w:numPr>
              <w:spacing w:after="0" w:line="240" w:lineRule="auto"/>
              <w:rPr>
                <w:rFonts w:ascii="Calibri" w:hAnsi="Calibri" w:cs="Calibri"/>
                <w:sz w:val="20"/>
                <w:szCs w:val="20"/>
              </w:rPr>
            </w:pPr>
            <w:r w:rsidRPr="003F4A7A">
              <w:rPr>
                <w:rFonts w:ascii="Calibri" w:hAnsi="Calibri" w:cs="Calibri"/>
                <w:sz w:val="20"/>
                <w:szCs w:val="20"/>
              </w:rPr>
              <w:t xml:space="preserve">With appropriate supervision and instruction, administers assessments relating to occupational therapy performance </w:t>
            </w:r>
          </w:p>
          <w:p w:rsidR="00196917" w:rsidRPr="003F4A7A" w:rsidRDefault="00196917" w:rsidP="0067712A">
            <w:pPr>
              <w:pStyle w:val="ListParagraph"/>
              <w:numPr>
                <w:ilvl w:val="0"/>
                <w:numId w:val="32"/>
              </w:numPr>
              <w:spacing w:after="0" w:line="240" w:lineRule="auto"/>
              <w:rPr>
                <w:rFonts w:ascii="Calibri" w:hAnsi="Calibri" w:cs="Calibri"/>
                <w:sz w:val="20"/>
                <w:szCs w:val="20"/>
              </w:rPr>
            </w:pPr>
            <w:r w:rsidRPr="003F4A7A">
              <w:rPr>
                <w:rFonts w:ascii="Calibri" w:hAnsi="Calibri" w:cs="Calibri"/>
                <w:sz w:val="20"/>
                <w:szCs w:val="20"/>
              </w:rPr>
              <w:t>Demonstrates an understanding of FIM language and terminology to assess areas of self-care</w:t>
            </w:r>
          </w:p>
          <w:p w:rsidR="00196917" w:rsidRPr="003F4A7A" w:rsidRDefault="00196917" w:rsidP="0067712A">
            <w:pPr>
              <w:pStyle w:val="ListParagraph"/>
              <w:numPr>
                <w:ilvl w:val="0"/>
                <w:numId w:val="32"/>
              </w:numPr>
              <w:spacing w:after="0" w:line="240" w:lineRule="auto"/>
              <w:rPr>
                <w:rFonts w:ascii="Calibri" w:hAnsi="Calibri" w:cs="Calibri"/>
                <w:sz w:val="20"/>
                <w:szCs w:val="20"/>
              </w:rPr>
            </w:pPr>
            <w:r w:rsidRPr="003F4A7A">
              <w:rPr>
                <w:rFonts w:ascii="Calibri" w:hAnsi="Calibri" w:cs="Calibri"/>
                <w:sz w:val="20"/>
                <w:szCs w:val="20"/>
              </w:rPr>
              <w:t>Accepts responsibility and is aware of the importance of accurate assessment</w:t>
            </w:r>
          </w:p>
          <w:p w:rsidR="00196917" w:rsidRPr="003F4A7A" w:rsidRDefault="00196917" w:rsidP="0067712A">
            <w:pPr>
              <w:pStyle w:val="ListParagraph"/>
              <w:numPr>
                <w:ilvl w:val="0"/>
                <w:numId w:val="32"/>
              </w:numPr>
              <w:spacing w:after="0" w:line="240" w:lineRule="auto"/>
              <w:rPr>
                <w:rFonts w:ascii="Calibri" w:hAnsi="Calibri" w:cs="Calibri"/>
                <w:sz w:val="20"/>
                <w:szCs w:val="20"/>
              </w:rPr>
            </w:pPr>
            <w:r w:rsidRPr="003F4A7A">
              <w:rPr>
                <w:rFonts w:ascii="Calibri" w:hAnsi="Calibri" w:cs="Calibri"/>
                <w:sz w:val="20"/>
                <w:szCs w:val="20"/>
              </w:rPr>
              <w:t>Observes standardized techniques in using standardized assessment tools</w:t>
            </w:r>
          </w:p>
        </w:tc>
        <w:tc>
          <w:tcPr>
            <w:tcW w:w="1800" w:type="dxa"/>
            <w:shd w:val="clear" w:color="auto" w:fill="auto"/>
          </w:tcPr>
          <w:p w:rsidR="00196917" w:rsidRPr="003F4A7A" w:rsidRDefault="00196917" w:rsidP="00196917">
            <w:pPr>
              <w:rPr>
                <w:rFonts w:ascii="Calibri" w:hAnsi="Calibri" w:cs="Calibri"/>
              </w:rPr>
            </w:pPr>
            <w:r w:rsidRPr="003F4A7A">
              <w:rPr>
                <w:rFonts w:ascii="Calibri" w:hAnsi="Calibri" w:cs="Calibri"/>
              </w:rPr>
              <w:t>OT 202</w:t>
            </w:r>
          </w:p>
          <w:p w:rsidR="00196917" w:rsidRPr="003F4A7A" w:rsidRDefault="00196917" w:rsidP="00196917">
            <w:pPr>
              <w:rPr>
                <w:rFonts w:ascii="Calibri" w:hAnsi="Calibri" w:cs="Calibri"/>
              </w:rPr>
            </w:pPr>
            <w:r w:rsidRPr="003F4A7A">
              <w:rPr>
                <w:rFonts w:ascii="Calibri" w:hAnsi="Calibri" w:cs="Calibri"/>
              </w:rPr>
              <w:t>OT 204</w:t>
            </w:r>
          </w:p>
          <w:p w:rsidR="00196917" w:rsidRPr="003F4A7A" w:rsidRDefault="00196917" w:rsidP="00196917">
            <w:pPr>
              <w:rPr>
                <w:rFonts w:ascii="Calibri" w:hAnsi="Calibri" w:cs="Calibri"/>
              </w:rPr>
            </w:pPr>
            <w:r w:rsidRPr="003F4A7A">
              <w:rPr>
                <w:rFonts w:ascii="Calibri" w:hAnsi="Calibri" w:cs="Calibri"/>
              </w:rPr>
              <w:t>OT 206</w:t>
            </w: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t>Interprets</w:t>
            </w:r>
          </w:p>
        </w:tc>
        <w:tc>
          <w:tcPr>
            <w:tcW w:w="6367" w:type="dxa"/>
            <w:shd w:val="clear" w:color="auto" w:fill="auto"/>
          </w:tcPr>
          <w:p w:rsidR="00196917" w:rsidRPr="003F4A7A" w:rsidRDefault="00196917" w:rsidP="0067712A">
            <w:pPr>
              <w:pStyle w:val="ListParagraph"/>
              <w:numPr>
                <w:ilvl w:val="0"/>
                <w:numId w:val="32"/>
              </w:numPr>
              <w:spacing w:after="0" w:line="240" w:lineRule="auto"/>
              <w:rPr>
                <w:rFonts w:ascii="Calibri" w:hAnsi="Calibri" w:cs="Calibri"/>
                <w:sz w:val="20"/>
                <w:szCs w:val="20"/>
              </w:rPr>
            </w:pPr>
            <w:r w:rsidRPr="003F4A7A">
              <w:rPr>
                <w:rFonts w:ascii="Calibri" w:hAnsi="Calibri" w:cs="Calibri"/>
                <w:sz w:val="20"/>
                <w:szCs w:val="20"/>
              </w:rPr>
              <w:t>Determines correct FIM levels based on client performance</w:t>
            </w:r>
          </w:p>
          <w:p w:rsidR="00196917" w:rsidRPr="003F4A7A" w:rsidRDefault="00196917" w:rsidP="0067712A">
            <w:pPr>
              <w:pStyle w:val="ListParagraph"/>
              <w:numPr>
                <w:ilvl w:val="0"/>
                <w:numId w:val="32"/>
              </w:numPr>
              <w:spacing w:after="0" w:line="240" w:lineRule="auto"/>
              <w:rPr>
                <w:rFonts w:ascii="Calibri" w:hAnsi="Calibri" w:cs="Calibri"/>
                <w:sz w:val="20"/>
                <w:szCs w:val="20"/>
              </w:rPr>
            </w:pPr>
            <w:r w:rsidRPr="003F4A7A">
              <w:rPr>
                <w:rFonts w:ascii="Calibri" w:hAnsi="Calibri" w:cs="Calibri"/>
                <w:sz w:val="20"/>
                <w:szCs w:val="20"/>
              </w:rPr>
              <w:t>Able to objectively select pertinent data from assessment to develop an accurate profile of the client’s strength and weaknesses</w:t>
            </w:r>
          </w:p>
        </w:tc>
        <w:tc>
          <w:tcPr>
            <w:tcW w:w="1800" w:type="dxa"/>
            <w:shd w:val="clear" w:color="auto" w:fill="auto"/>
          </w:tcPr>
          <w:p w:rsidR="00196917" w:rsidRPr="003F4A7A" w:rsidRDefault="00196917" w:rsidP="00196917">
            <w:pPr>
              <w:rPr>
                <w:rFonts w:ascii="Calibri" w:hAnsi="Calibri" w:cs="Calibri"/>
              </w:rPr>
            </w:pPr>
            <w:r w:rsidRPr="003F4A7A">
              <w:rPr>
                <w:rFonts w:ascii="Calibri" w:hAnsi="Calibri" w:cs="Calibri"/>
              </w:rPr>
              <w:t>OT 202</w:t>
            </w:r>
          </w:p>
          <w:p w:rsidR="00196917" w:rsidRPr="003F4A7A" w:rsidRDefault="00196917" w:rsidP="00196917">
            <w:pPr>
              <w:rPr>
                <w:rFonts w:ascii="Calibri" w:hAnsi="Calibri" w:cs="Calibri"/>
              </w:rPr>
            </w:pPr>
            <w:r w:rsidRPr="003F4A7A">
              <w:rPr>
                <w:rFonts w:ascii="Calibri" w:hAnsi="Calibri" w:cs="Calibri"/>
              </w:rPr>
              <w:t>OT 204</w:t>
            </w:r>
          </w:p>
          <w:p w:rsidR="00196917" w:rsidRPr="003F4A7A" w:rsidRDefault="00196917" w:rsidP="00196917">
            <w:pPr>
              <w:rPr>
                <w:rFonts w:ascii="Calibri" w:hAnsi="Calibri" w:cs="Calibri"/>
              </w:rPr>
            </w:pPr>
            <w:r w:rsidRPr="003F4A7A">
              <w:rPr>
                <w:rFonts w:ascii="Calibri" w:hAnsi="Calibri" w:cs="Calibri"/>
              </w:rPr>
              <w:t>OT 206</w:t>
            </w: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t xml:space="preserve">Reports </w:t>
            </w:r>
          </w:p>
        </w:tc>
        <w:tc>
          <w:tcPr>
            <w:tcW w:w="6367" w:type="dxa"/>
            <w:shd w:val="clear" w:color="auto" w:fill="auto"/>
          </w:tcPr>
          <w:p w:rsidR="00196917" w:rsidRPr="003F4A7A" w:rsidRDefault="00196917" w:rsidP="0067712A">
            <w:pPr>
              <w:pStyle w:val="ListParagraph"/>
              <w:numPr>
                <w:ilvl w:val="0"/>
                <w:numId w:val="32"/>
              </w:numPr>
              <w:spacing w:after="0" w:line="240" w:lineRule="auto"/>
              <w:rPr>
                <w:rFonts w:ascii="Calibri" w:hAnsi="Calibri" w:cs="Calibri"/>
                <w:sz w:val="20"/>
                <w:szCs w:val="20"/>
              </w:rPr>
            </w:pPr>
            <w:r w:rsidRPr="003F4A7A">
              <w:rPr>
                <w:rFonts w:ascii="Calibri" w:hAnsi="Calibri" w:cs="Calibri"/>
                <w:sz w:val="20"/>
                <w:szCs w:val="20"/>
              </w:rPr>
              <w:t>Reports ADL assessment information to the occupational therapist in a clear, accurate, and concise manner</w:t>
            </w:r>
          </w:p>
          <w:p w:rsidR="00196917" w:rsidRPr="003F4A7A" w:rsidRDefault="00196917" w:rsidP="0067712A">
            <w:pPr>
              <w:pStyle w:val="ListParagraph"/>
              <w:numPr>
                <w:ilvl w:val="0"/>
                <w:numId w:val="32"/>
              </w:numPr>
              <w:spacing w:after="0" w:line="240" w:lineRule="auto"/>
              <w:rPr>
                <w:rFonts w:ascii="Calibri" w:hAnsi="Calibri" w:cs="Calibri"/>
                <w:sz w:val="20"/>
                <w:szCs w:val="20"/>
              </w:rPr>
            </w:pPr>
            <w:r w:rsidRPr="003F4A7A">
              <w:rPr>
                <w:rFonts w:ascii="Calibri" w:hAnsi="Calibri" w:cs="Calibri"/>
                <w:sz w:val="20"/>
                <w:szCs w:val="20"/>
              </w:rPr>
              <w:t>Completes necessary paperwork based on assessment</w:t>
            </w:r>
          </w:p>
          <w:p w:rsidR="00196917" w:rsidRPr="003F4A7A" w:rsidRDefault="00196917" w:rsidP="0067712A">
            <w:pPr>
              <w:pStyle w:val="ListParagraph"/>
              <w:numPr>
                <w:ilvl w:val="0"/>
                <w:numId w:val="32"/>
              </w:numPr>
              <w:spacing w:after="0" w:line="240" w:lineRule="auto"/>
              <w:rPr>
                <w:rFonts w:ascii="Calibri" w:hAnsi="Calibri" w:cs="Calibri"/>
                <w:sz w:val="20"/>
                <w:szCs w:val="20"/>
              </w:rPr>
            </w:pPr>
            <w:r w:rsidRPr="003F4A7A">
              <w:rPr>
                <w:rFonts w:ascii="Calibri" w:hAnsi="Calibri" w:cs="Calibri"/>
                <w:sz w:val="20"/>
                <w:szCs w:val="20"/>
              </w:rPr>
              <w:t>Reports performance data objectively</w:t>
            </w:r>
          </w:p>
        </w:tc>
        <w:tc>
          <w:tcPr>
            <w:tcW w:w="1800" w:type="dxa"/>
            <w:shd w:val="clear" w:color="auto" w:fill="auto"/>
          </w:tcPr>
          <w:p w:rsidR="00196917" w:rsidRPr="003F4A7A" w:rsidRDefault="00196917" w:rsidP="00196917">
            <w:pPr>
              <w:rPr>
                <w:rFonts w:ascii="Calibri" w:hAnsi="Calibri" w:cs="Calibri"/>
              </w:rPr>
            </w:pPr>
            <w:r w:rsidRPr="003F4A7A">
              <w:rPr>
                <w:rFonts w:ascii="Calibri" w:hAnsi="Calibri" w:cs="Calibri"/>
              </w:rPr>
              <w:t>OT 202</w:t>
            </w:r>
          </w:p>
          <w:p w:rsidR="00196917" w:rsidRPr="003F4A7A" w:rsidRDefault="00196917" w:rsidP="00196917">
            <w:pPr>
              <w:rPr>
                <w:rFonts w:ascii="Calibri" w:hAnsi="Calibri" w:cs="Calibri"/>
              </w:rPr>
            </w:pPr>
            <w:r w:rsidRPr="003F4A7A">
              <w:rPr>
                <w:rFonts w:ascii="Calibri" w:hAnsi="Calibri" w:cs="Calibri"/>
              </w:rPr>
              <w:t>OT 204</w:t>
            </w:r>
          </w:p>
          <w:p w:rsidR="00196917" w:rsidRDefault="00196917" w:rsidP="00196917">
            <w:pPr>
              <w:rPr>
                <w:rFonts w:ascii="Calibri" w:hAnsi="Calibri" w:cs="Calibri"/>
              </w:rPr>
            </w:pPr>
            <w:r w:rsidRPr="003F4A7A">
              <w:rPr>
                <w:rFonts w:ascii="Calibri" w:hAnsi="Calibri" w:cs="Calibri"/>
              </w:rPr>
              <w:t>OT 206</w:t>
            </w:r>
          </w:p>
          <w:p w:rsidR="00196917" w:rsidRPr="003F4A7A" w:rsidRDefault="00196917" w:rsidP="00196917">
            <w:pPr>
              <w:rPr>
                <w:rFonts w:ascii="Calibri" w:hAnsi="Calibri" w:cs="Calibri"/>
              </w:rPr>
            </w:pPr>
            <w:r>
              <w:rPr>
                <w:rFonts w:ascii="Calibri" w:hAnsi="Calibri" w:cs="Calibri"/>
              </w:rPr>
              <w:t>OT</w:t>
            </w:r>
            <w:r w:rsidR="00743FEC">
              <w:rPr>
                <w:rFonts w:ascii="Calibri" w:hAnsi="Calibri" w:cs="Calibri"/>
              </w:rPr>
              <w:t xml:space="preserve"> </w:t>
            </w:r>
            <w:r>
              <w:rPr>
                <w:rFonts w:ascii="Calibri" w:hAnsi="Calibri" w:cs="Calibri"/>
              </w:rPr>
              <w:t>201</w:t>
            </w:r>
          </w:p>
          <w:p w:rsidR="00196917" w:rsidRPr="003F4A7A" w:rsidRDefault="00196917" w:rsidP="00196917">
            <w:pPr>
              <w:rPr>
                <w:rFonts w:ascii="Calibri" w:hAnsi="Calibri" w:cs="Calibri"/>
              </w:rPr>
            </w:pP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t>Establish Goals</w:t>
            </w:r>
          </w:p>
        </w:tc>
        <w:tc>
          <w:tcPr>
            <w:tcW w:w="6367" w:type="dxa"/>
            <w:shd w:val="clear" w:color="auto" w:fill="auto"/>
          </w:tcPr>
          <w:p w:rsidR="00196917" w:rsidRPr="003F4A7A" w:rsidRDefault="00196917" w:rsidP="0067712A">
            <w:pPr>
              <w:pStyle w:val="ListParagraph"/>
              <w:numPr>
                <w:ilvl w:val="0"/>
                <w:numId w:val="32"/>
              </w:numPr>
              <w:spacing w:after="0" w:line="240" w:lineRule="auto"/>
              <w:rPr>
                <w:rFonts w:ascii="Calibri" w:hAnsi="Calibri" w:cs="Calibri"/>
                <w:sz w:val="20"/>
                <w:szCs w:val="20"/>
              </w:rPr>
            </w:pPr>
            <w:r w:rsidRPr="003F4A7A">
              <w:rPr>
                <w:rFonts w:ascii="Calibri" w:hAnsi="Calibri" w:cs="Calibri"/>
                <w:sz w:val="20"/>
                <w:szCs w:val="20"/>
              </w:rPr>
              <w:t>Collaborates with the OTR in establishing/modifying functional goals</w:t>
            </w:r>
          </w:p>
          <w:p w:rsidR="00196917" w:rsidRPr="003F4A7A" w:rsidRDefault="00196917" w:rsidP="0067712A">
            <w:pPr>
              <w:pStyle w:val="ListParagraph"/>
              <w:numPr>
                <w:ilvl w:val="0"/>
                <w:numId w:val="32"/>
              </w:numPr>
              <w:spacing w:after="0" w:line="240" w:lineRule="auto"/>
              <w:rPr>
                <w:rFonts w:ascii="Calibri" w:hAnsi="Calibri" w:cs="Calibri"/>
                <w:sz w:val="20"/>
                <w:szCs w:val="20"/>
              </w:rPr>
            </w:pPr>
            <w:r w:rsidRPr="003F4A7A">
              <w:rPr>
                <w:rFonts w:ascii="Calibri" w:hAnsi="Calibri" w:cs="Calibri"/>
                <w:sz w:val="20"/>
                <w:szCs w:val="20"/>
              </w:rPr>
              <w:t>Grades and/or changes activity or method to achieve intervention goal</w:t>
            </w:r>
          </w:p>
        </w:tc>
        <w:tc>
          <w:tcPr>
            <w:tcW w:w="1800" w:type="dxa"/>
            <w:shd w:val="clear" w:color="auto" w:fill="auto"/>
          </w:tcPr>
          <w:p w:rsidR="00196917" w:rsidRPr="003F4A7A" w:rsidRDefault="00196917" w:rsidP="00196917">
            <w:pPr>
              <w:rPr>
                <w:rFonts w:ascii="Calibri" w:hAnsi="Calibri" w:cs="Calibri"/>
              </w:rPr>
            </w:pPr>
            <w:r w:rsidRPr="003F4A7A">
              <w:rPr>
                <w:rFonts w:ascii="Calibri" w:hAnsi="Calibri" w:cs="Calibri"/>
              </w:rPr>
              <w:t>OT 202</w:t>
            </w:r>
          </w:p>
          <w:p w:rsidR="00196917" w:rsidRPr="003F4A7A" w:rsidRDefault="00196917" w:rsidP="00196917">
            <w:pPr>
              <w:rPr>
                <w:rFonts w:ascii="Calibri" w:hAnsi="Calibri" w:cs="Calibri"/>
              </w:rPr>
            </w:pPr>
            <w:r w:rsidRPr="003F4A7A">
              <w:rPr>
                <w:rFonts w:ascii="Calibri" w:hAnsi="Calibri" w:cs="Calibri"/>
              </w:rPr>
              <w:t>OT 204</w:t>
            </w:r>
          </w:p>
          <w:p w:rsidR="00196917" w:rsidRDefault="00196917" w:rsidP="00196917">
            <w:pPr>
              <w:rPr>
                <w:rFonts w:ascii="Calibri" w:hAnsi="Calibri" w:cs="Calibri"/>
              </w:rPr>
            </w:pPr>
            <w:r w:rsidRPr="003F4A7A">
              <w:rPr>
                <w:rFonts w:ascii="Calibri" w:hAnsi="Calibri" w:cs="Calibri"/>
              </w:rPr>
              <w:t>OT 206</w:t>
            </w:r>
          </w:p>
          <w:p w:rsidR="00196917" w:rsidRPr="003F4A7A" w:rsidRDefault="00196917" w:rsidP="00196917">
            <w:pPr>
              <w:rPr>
                <w:rFonts w:ascii="Calibri" w:hAnsi="Calibri" w:cs="Calibri"/>
              </w:rPr>
            </w:pPr>
            <w:r>
              <w:rPr>
                <w:rFonts w:ascii="Calibri" w:hAnsi="Calibri" w:cs="Calibri"/>
              </w:rPr>
              <w:t>OT</w:t>
            </w:r>
            <w:r w:rsidR="00743FEC">
              <w:rPr>
                <w:rFonts w:ascii="Calibri" w:hAnsi="Calibri" w:cs="Calibri"/>
              </w:rPr>
              <w:t xml:space="preserve"> </w:t>
            </w:r>
            <w:r>
              <w:rPr>
                <w:rFonts w:ascii="Calibri" w:hAnsi="Calibri" w:cs="Calibri"/>
              </w:rPr>
              <w:t>201</w:t>
            </w:r>
          </w:p>
        </w:tc>
      </w:tr>
      <w:tr w:rsidR="006068BB" w:rsidRPr="003F4A7A" w:rsidTr="00196917">
        <w:tc>
          <w:tcPr>
            <w:tcW w:w="11065" w:type="dxa"/>
            <w:gridSpan w:val="3"/>
            <w:shd w:val="clear" w:color="auto" w:fill="auto"/>
          </w:tcPr>
          <w:p w:rsidR="006068BB" w:rsidRPr="003F4A7A" w:rsidRDefault="006068BB" w:rsidP="0067712A">
            <w:pPr>
              <w:pStyle w:val="ListParagraph"/>
              <w:numPr>
                <w:ilvl w:val="0"/>
                <w:numId w:val="27"/>
              </w:numPr>
              <w:spacing w:after="0" w:line="240" w:lineRule="auto"/>
              <w:jc w:val="center"/>
              <w:rPr>
                <w:rFonts w:ascii="Calibri" w:hAnsi="Calibri" w:cs="Calibri"/>
                <w:sz w:val="20"/>
                <w:szCs w:val="20"/>
              </w:rPr>
            </w:pPr>
            <w:r w:rsidRPr="003F4A7A">
              <w:rPr>
                <w:rFonts w:ascii="Calibri" w:hAnsi="Calibri" w:cs="Calibri"/>
                <w:b/>
                <w:sz w:val="20"/>
                <w:szCs w:val="20"/>
              </w:rPr>
              <w:t>INTERVENTION</w:t>
            </w: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t>Plans Intervention</w:t>
            </w:r>
          </w:p>
        </w:tc>
        <w:tc>
          <w:tcPr>
            <w:tcW w:w="6367" w:type="dxa"/>
            <w:shd w:val="clear" w:color="auto" w:fill="auto"/>
          </w:tcPr>
          <w:p w:rsidR="00196917" w:rsidRPr="003F4A7A" w:rsidRDefault="00196917" w:rsidP="0067712A">
            <w:pPr>
              <w:pStyle w:val="ListParagraph"/>
              <w:numPr>
                <w:ilvl w:val="0"/>
                <w:numId w:val="33"/>
              </w:numPr>
              <w:spacing w:after="0" w:line="240" w:lineRule="auto"/>
              <w:rPr>
                <w:rFonts w:ascii="Calibri" w:hAnsi="Calibri" w:cs="Calibri"/>
                <w:sz w:val="20"/>
                <w:szCs w:val="20"/>
              </w:rPr>
            </w:pPr>
            <w:r w:rsidRPr="003F4A7A">
              <w:rPr>
                <w:rFonts w:ascii="Calibri" w:hAnsi="Calibri" w:cs="Calibri"/>
                <w:sz w:val="20"/>
                <w:szCs w:val="20"/>
              </w:rPr>
              <w:t>Completes thorough intervention plans for clients</w:t>
            </w:r>
          </w:p>
          <w:p w:rsidR="00196917" w:rsidRPr="003F4A7A" w:rsidRDefault="00196917" w:rsidP="0067712A">
            <w:pPr>
              <w:pStyle w:val="ListParagraph"/>
              <w:numPr>
                <w:ilvl w:val="0"/>
                <w:numId w:val="33"/>
              </w:numPr>
              <w:spacing w:after="0" w:line="240" w:lineRule="auto"/>
              <w:rPr>
                <w:rFonts w:ascii="Calibri" w:hAnsi="Calibri" w:cs="Calibri"/>
                <w:sz w:val="20"/>
                <w:szCs w:val="20"/>
              </w:rPr>
            </w:pPr>
            <w:r w:rsidRPr="003F4A7A">
              <w:rPr>
                <w:rFonts w:ascii="Calibri" w:hAnsi="Calibri" w:cs="Calibri"/>
                <w:sz w:val="20"/>
                <w:szCs w:val="20"/>
              </w:rPr>
              <w:t>Prioritizes problem areas and addresses foundation skills needed for intervention progression</w:t>
            </w:r>
          </w:p>
          <w:p w:rsidR="00196917" w:rsidRPr="003F4A7A" w:rsidRDefault="00196917" w:rsidP="0067712A">
            <w:pPr>
              <w:pStyle w:val="ListParagraph"/>
              <w:numPr>
                <w:ilvl w:val="0"/>
                <w:numId w:val="33"/>
              </w:numPr>
              <w:spacing w:after="0" w:line="240" w:lineRule="auto"/>
              <w:rPr>
                <w:rFonts w:ascii="Calibri" w:hAnsi="Calibri" w:cs="Calibri"/>
                <w:sz w:val="20"/>
                <w:szCs w:val="20"/>
              </w:rPr>
            </w:pPr>
            <w:r w:rsidRPr="003F4A7A">
              <w:rPr>
                <w:rFonts w:ascii="Calibri" w:hAnsi="Calibri" w:cs="Calibri"/>
                <w:sz w:val="20"/>
                <w:szCs w:val="20"/>
              </w:rPr>
              <w:t>Chooses graded activities and/or preparatory activities that will be most effective in maximizing the client’s occupational performance and allow for ongoing assessment of the client’s functional capacity and readiness for discharge</w:t>
            </w:r>
          </w:p>
        </w:tc>
        <w:tc>
          <w:tcPr>
            <w:tcW w:w="1800" w:type="dxa"/>
            <w:shd w:val="clear" w:color="auto" w:fill="auto"/>
          </w:tcPr>
          <w:p w:rsidR="00196917" w:rsidRPr="00FC1AD5" w:rsidRDefault="00196917" w:rsidP="00196917">
            <w:pPr>
              <w:rPr>
                <w:rFonts w:ascii="Calibri" w:hAnsi="Calibri" w:cs="Calibri"/>
                <w:sz w:val="16"/>
                <w:szCs w:val="16"/>
              </w:rPr>
            </w:pPr>
            <w:r w:rsidRPr="00FC1AD5">
              <w:rPr>
                <w:rFonts w:ascii="Calibri" w:hAnsi="Calibri" w:cs="Calibri"/>
                <w:sz w:val="16"/>
                <w:szCs w:val="16"/>
              </w:rPr>
              <w:t xml:space="preserve">Introduced at 100 level </w:t>
            </w:r>
          </w:p>
          <w:p w:rsidR="00196917" w:rsidRPr="003F4A7A" w:rsidRDefault="00196917" w:rsidP="00196917">
            <w:pPr>
              <w:rPr>
                <w:rFonts w:ascii="Calibri" w:hAnsi="Calibri" w:cs="Calibri"/>
              </w:rPr>
            </w:pPr>
            <w:r w:rsidRPr="003F4A7A">
              <w:rPr>
                <w:rFonts w:ascii="Calibri" w:hAnsi="Calibri" w:cs="Calibri"/>
              </w:rPr>
              <w:t>OT 202</w:t>
            </w:r>
          </w:p>
          <w:p w:rsidR="00196917" w:rsidRPr="003F4A7A" w:rsidRDefault="00196917" w:rsidP="00196917">
            <w:pPr>
              <w:rPr>
                <w:rFonts w:ascii="Calibri" w:hAnsi="Calibri" w:cs="Calibri"/>
              </w:rPr>
            </w:pPr>
            <w:r w:rsidRPr="003F4A7A">
              <w:rPr>
                <w:rFonts w:ascii="Calibri" w:hAnsi="Calibri" w:cs="Calibri"/>
              </w:rPr>
              <w:t>OT 204</w:t>
            </w:r>
          </w:p>
          <w:p w:rsidR="00196917" w:rsidRDefault="00196917" w:rsidP="00196917">
            <w:pPr>
              <w:rPr>
                <w:rFonts w:ascii="Calibri" w:hAnsi="Calibri" w:cs="Calibri"/>
              </w:rPr>
            </w:pPr>
            <w:r w:rsidRPr="003F4A7A">
              <w:rPr>
                <w:rFonts w:ascii="Calibri" w:hAnsi="Calibri" w:cs="Calibri"/>
              </w:rPr>
              <w:t>OT 206</w:t>
            </w:r>
          </w:p>
          <w:p w:rsidR="00196917" w:rsidRPr="00FC1AD5" w:rsidRDefault="00196917" w:rsidP="00196917">
            <w:pPr>
              <w:rPr>
                <w:rFonts w:ascii="Calibri" w:hAnsi="Calibri" w:cs="Calibri"/>
              </w:rPr>
            </w:pPr>
            <w:r>
              <w:rPr>
                <w:rFonts w:ascii="Calibri" w:hAnsi="Calibri" w:cs="Calibri"/>
              </w:rPr>
              <w:t>OT</w:t>
            </w:r>
            <w:r w:rsidR="00743FEC">
              <w:rPr>
                <w:rFonts w:ascii="Calibri" w:hAnsi="Calibri" w:cs="Calibri"/>
              </w:rPr>
              <w:t xml:space="preserve"> </w:t>
            </w:r>
            <w:r>
              <w:rPr>
                <w:rFonts w:ascii="Calibri" w:hAnsi="Calibri" w:cs="Calibri"/>
              </w:rPr>
              <w:t>201</w:t>
            </w: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t>Selects Intervention</w:t>
            </w:r>
          </w:p>
        </w:tc>
        <w:tc>
          <w:tcPr>
            <w:tcW w:w="6367" w:type="dxa"/>
            <w:shd w:val="clear" w:color="auto" w:fill="auto"/>
          </w:tcPr>
          <w:p w:rsidR="00196917" w:rsidRPr="003F4A7A" w:rsidRDefault="00196917" w:rsidP="0067712A">
            <w:pPr>
              <w:pStyle w:val="ListParagraph"/>
              <w:numPr>
                <w:ilvl w:val="0"/>
                <w:numId w:val="33"/>
              </w:numPr>
              <w:spacing w:after="0" w:line="240" w:lineRule="auto"/>
              <w:rPr>
                <w:rFonts w:ascii="Calibri" w:hAnsi="Calibri" w:cs="Calibri"/>
                <w:sz w:val="20"/>
                <w:szCs w:val="20"/>
              </w:rPr>
            </w:pPr>
            <w:r w:rsidRPr="003F4A7A">
              <w:rPr>
                <w:rFonts w:ascii="Calibri" w:hAnsi="Calibri" w:cs="Calibri"/>
                <w:sz w:val="20"/>
                <w:szCs w:val="20"/>
              </w:rPr>
              <w:t>Chooses occupations that motivate and challenge the clients</w:t>
            </w:r>
          </w:p>
          <w:p w:rsidR="00196917" w:rsidRPr="003F4A7A" w:rsidRDefault="00196917" w:rsidP="0067712A">
            <w:pPr>
              <w:pStyle w:val="ListParagraph"/>
              <w:numPr>
                <w:ilvl w:val="0"/>
                <w:numId w:val="33"/>
              </w:numPr>
              <w:spacing w:after="0" w:line="240" w:lineRule="auto"/>
              <w:rPr>
                <w:rFonts w:ascii="Calibri" w:hAnsi="Calibri" w:cs="Calibri"/>
                <w:sz w:val="20"/>
                <w:szCs w:val="20"/>
              </w:rPr>
            </w:pPr>
            <w:r w:rsidRPr="003F4A7A">
              <w:rPr>
                <w:rFonts w:ascii="Calibri" w:hAnsi="Calibri" w:cs="Calibri"/>
                <w:sz w:val="20"/>
                <w:szCs w:val="20"/>
              </w:rPr>
              <w:t>Selects activities that are appropriate based on established goals</w:t>
            </w:r>
          </w:p>
        </w:tc>
        <w:tc>
          <w:tcPr>
            <w:tcW w:w="1800" w:type="dxa"/>
            <w:shd w:val="clear" w:color="auto" w:fill="auto"/>
          </w:tcPr>
          <w:p w:rsidR="00196917" w:rsidRDefault="00196917" w:rsidP="00196917">
            <w:pPr>
              <w:rPr>
                <w:rFonts w:ascii="Calibri" w:hAnsi="Calibri" w:cs="Calibri"/>
              </w:rPr>
            </w:pPr>
            <w:r w:rsidRPr="003F4A7A">
              <w:rPr>
                <w:rFonts w:ascii="Calibri" w:hAnsi="Calibri" w:cs="Calibri"/>
              </w:rPr>
              <w:t xml:space="preserve">OT 103     </w:t>
            </w:r>
            <w:r>
              <w:rPr>
                <w:rFonts w:ascii="Calibri" w:hAnsi="Calibri" w:cs="Calibri"/>
              </w:rPr>
              <w:t>OT</w:t>
            </w:r>
            <w:r w:rsidR="00743FEC">
              <w:rPr>
                <w:rFonts w:ascii="Calibri" w:hAnsi="Calibri" w:cs="Calibri"/>
              </w:rPr>
              <w:t xml:space="preserve"> </w:t>
            </w:r>
            <w:r>
              <w:rPr>
                <w:rFonts w:ascii="Calibri" w:hAnsi="Calibri" w:cs="Calibri"/>
              </w:rPr>
              <w:t>107</w:t>
            </w:r>
          </w:p>
          <w:p w:rsidR="00196917" w:rsidRPr="003F4A7A" w:rsidRDefault="00196917" w:rsidP="00196917">
            <w:pPr>
              <w:rPr>
                <w:rFonts w:ascii="Calibri" w:hAnsi="Calibri" w:cs="Calibri"/>
              </w:rPr>
            </w:pPr>
            <w:r>
              <w:rPr>
                <w:rFonts w:ascii="Calibri" w:hAnsi="Calibri" w:cs="Calibri"/>
              </w:rPr>
              <w:t>OT</w:t>
            </w:r>
            <w:r w:rsidR="00743FEC">
              <w:rPr>
                <w:rFonts w:ascii="Calibri" w:hAnsi="Calibri" w:cs="Calibri"/>
              </w:rPr>
              <w:t xml:space="preserve"> 105     </w:t>
            </w:r>
            <w:r w:rsidRPr="003F4A7A">
              <w:rPr>
                <w:rFonts w:ascii="Calibri" w:hAnsi="Calibri" w:cs="Calibri"/>
              </w:rPr>
              <w:t>OT 202</w:t>
            </w:r>
          </w:p>
          <w:p w:rsidR="00196917" w:rsidRPr="003F4A7A" w:rsidRDefault="00196917" w:rsidP="00196917">
            <w:pPr>
              <w:rPr>
                <w:rFonts w:ascii="Calibri" w:hAnsi="Calibri" w:cs="Calibri"/>
              </w:rPr>
            </w:pPr>
            <w:r w:rsidRPr="003F4A7A">
              <w:rPr>
                <w:rFonts w:ascii="Calibri" w:hAnsi="Calibri" w:cs="Calibri"/>
              </w:rPr>
              <w:t>OT 204     OT 206</w:t>
            </w: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lastRenderedPageBreak/>
              <w:t>Implements Interventions</w:t>
            </w:r>
          </w:p>
        </w:tc>
        <w:tc>
          <w:tcPr>
            <w:tcW w:w="6367" w:type="dxa"/>
            <w:shd w:val="clear" w:color="auto" w:fill="auto"/>
          </w:tcPr>
          <w:p w:rsidR="00196917" w:rsidRPr="003F4A7A" w:rsidRDefault="00196917" w:rsidP="0067712A">
            <w:pPr>
              <w:pStyle w:val="ListParagraph"/>
              <w:numPr>
                <w:ilvl w:val="0"/>
                <w:numId w:val="33"/>
              </w:numPr>
              <w:spacing w:after="0" w:line="240" w:lineRule="auto"/>
              <w:rPr>
                <w:rFonts w:ascii="Calibri" w:hAnsi="Calibri" w:cs="Calibri"/>
                <w:sz w:val="20"/>
                <w:szCs w:val="20"/>
              </w:rPr>
            </w:pPr>
            <w:r w:rsidRPr="003F4A7A">
              <w:rPr>
                <w:rFonts w:ascii="Calibri" w:hAnsi="Calibri" w:cs="Calibri"/>
                <w:sz w:val="20"/>
                <w:szCs w:val="20"/>
              </w:rPr>
              <w:t>Schedules clients for ADLs as appropriate based on their current level of function and need for updated FIM scores</w:t>
            </w:r>
          </w:p>
          <w:p w:rsidR="00196917" w:rsidRPr="003F4A7A" w:rsidRDefault="00196917" w:rsidP="0067712A">
            <w:pPr>
              <w:pStyle w:val="ListParagraph"/>
              <w:numPr>
                <w:ilvl w:val="0"/>
                <w:numId w:val="33"/>
              </w:numPr>
              <w:spacing w:after="0" w:line="240" w:lineRule="auto"/>
              <w:rPr>
                <w:rFonts w:ascii="Calibri" w:hAnsi="Calibri" w:cs="Calibri"/>
                <w:sz w:val="20"/>
                <w:szCs w:val="20"/>
              </w:rPr>
            </w:pPr>
            <w:r w:rsidRPr="003F4A7A">
              <w:rPr>
                <w:rFonts w:ascii="Calibri" w:hAnsi="Calibri" w:cs="Calibri"/>
                <w:sz w:val="20"/>
                <w:szCs w:val="20"/>
              </w:rPr>
              <w:t>Recognizes appropriateness for specific tasks based on client’s current physical, emotional, and cognitive status</w:t>
            </w:r>
          </w:p>
          <w:p w:rsidR="00196917" w:rsidRPr="003F4A7A" w:rsidRDefault="00196917" w:rsidP="0067712A">
            <w:pPr>
              <w:pStyle w:val="ListParagraph"/>
              <w:numPr>
                <w:ilvl w:val="0"/>
                <w:numId w:val="33"/>
              </w:numPr>
              <w:spacing w:after="0" w:line="240" w:lineRule="auto"/>
              <w:rPr>
                <w:rFonts w:ascii="Calibri" w:hAnsi="Calibri" w:cs="Calibri"/>
                <w:sz w:val="20"/>
                <w:szCs w:val="20"/>
              </w:rPr>
            </w:pPr>
            <w:r w:rsidRPr="003F4A7A">
              <w:rPr>
                <w:rFonts w:ascii="Calibri" w:hAnsi="Calibri" w:cs="Calibri"/>
                <w:sz w:val="20"/>
                <w:szCs w:val="20"/>
              </w:rPr>
              <w:t>Offers occupations (occupation-based activity, purposeful activity, preparatory methods) that match the client’s performance skills, patterns, context, activity demands, and client factors</w:t>
            </w:r>
          </w:p>
        </w:tc>
        <w:tc>
          <w:tcPr>
            <w:tcW w:w="1800" w:type="dxa"/>
            <w:shd w:val="clear" w:color="auto" w:fill="auto"/>
          </w:tcPr>
          <w:p w:rsidR="00196917" w:rsidRPr="00FC1AD5" w:rsidRDefault="00196917" w:rsidP="00196917">
            <w:pPr>
              <w:rPr>
                <w:rFonts w:ascii="Calibri" w:hAnsi="Calibri" w:cs="Calibri"/>
                <w:sz w:val="16"/>
                <w:szCs w:val="16"/>
              </w:rPr>
            </w:pPr>
            <w:r w:rsidRPr="00FC1AD5">
              <w:rPr>
                <w:rFonts w:ascii="Calibri" w:hAnsi="Calibri" w:cs="Calibri"/>
                <w:sz w:val="16"/>
                <w:szCs w:val="16"/>
              </w:rPr>
              <w:t xml:space="preserve">Introduced at 100 level </w:t>
            </w:r>
          </w:p>
          <w:p w:rsidR="00196917" w:rsidRPr="003F4A7A" w:rsidRDefault="00196917" w:rsidP="00196917">
            <w:pPr>
              <w:rPr>
                <w:rFonts w:ascii="Calibri" w:hAnsi="Calibri" w:cs="Calibri"/>
              </w:rPr>
            </w:pPr>
            <w:r w:rsidRPr="003F4A7A">
              <w:rPr>
                <w:rFonts w:ascii="Calibri" w:hAnsi="Calibri" w:cs="Calibri"/>
              </w:rPr>
              <w:t>OT 202</w:t>
            </w:r>
          </w:p>
          <w:p w:rsidR="00196917" w:rsidRPr="003F4A7A" w:rsidRDefault="00196917" w:rsidP="00196917">
            <w:pPr>
              <w:rPr>
                <w:rFonts w:ascii="Calibri" w:hAnsi="Calibri" w:cs="Calibri"/>
              </w:rPr>
            </w:pPr>
            <w:r w:rsidRPr="003F4A7A">
              <w:rPr>
                <w:rFonts w:ascii="Calibri" w:hAnsi="Calibri" w:cs="Calibri"/>
              </w:rPr>
              <w:t>OT 204</w:t>
            </w:r>
          </w:p>
          <w:p w:rsidR="00196917" w:rsidRPr="003F4A7A" w:rsidRDefault="00196917" w:rsidP="00196917">
            <w:pPr>
              <w:rPr>
                <w:rFonts w:ascii="Calibri" w:hAnsi="Calibri" w:cs="Calibri"/>
              </w:rPr>
            </w:pPr>
            <w:r w:rsidRPr="003F4A7A">
              <w:rPr>
                <w:rFonts w:ascii="Calibri" w:hAnsi="Calibri" w:cs="Calibri"/>
              </w:rPr>
              <w:t>OT 206</w:t>
            </w: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t>Activity Analysis</w:t>
            </w:r>
          </w:p>
        </w:tc>
        <w:tc>
          <w:tcPr>
            <w:tcW w:w="6367" w:type="dxa"/>
            <w:shd w:val="clear" w:color="auto" w:fill="auto"/>
          </w:tcPr>
          <w:p w:rsidR="00196917" w:rsidRPr="003F4A7A" w:rsidRDefault="00196917" w:rsidP="0067712A">
            <w:pPr>
              <w:pStyle w:val="ListParagraph"/>
              <w:numPr>
                <w:ilvl w:val="0"/>
                <w:numId w:val="33"/>
              </w:numPr>
              <w:spacing w:after="0" w:line="240" w:lineRule="auto"/>
              <w:rPr>
                <w:rFonts w:ascii="Calibri" w:hAnsi="Calibri" w:cs="Calibri"/>
                <w:sz w:val="20"/>
                <w:szCs w:val="20"/>
              </w:rPr>
            </w:pPr>
            <w:r w:rsidRPr="003F4A7A">
              <w:rPr>
                <w:rFonts w:ascii="Calibri" w:hAnsi="Calibri" w:cs="Calibri"/>
                <w:sz w:val="20"/>
                <w:szCs w:val="20"/>
              </w:rPr>
              <w:t>Grades activity to motivate and challenge the client in order to facilitate progression of goals</w:t>
            </w:r>
          </w:p>
          <w:p w:rsidR="00196917" w:rsidRPr="003F4A7A" w:rsidRDefault="00196917" w:rsidP="0067712A">
            <w:pPr>
              <w:pStyle w:val="ListParagraph"/>
              <w:numPr>
                <w:ilvl w:val="0"/>
                <w:numId w:val="33"/>
              </w:numPr>
              <w:spacing w:after="0" w:line="240" w:lineRule="auto"/>
              <w:rPr>
                <w:rFonts w:ascii="Calibri" w:hAnsi="Calibri" w:cs="Calibri"/>
                <w:sz w:val="20"/>
                <w:szCs w:val="20"/>
              </w:rPr>
            </w:pPr>
            <w:r w:rsidRPr="003F4A7A">
              <w:rPr>
                <w:rFonts w:ascii="Calibri" w:hAnsi="Calibri" w:cs="Calibri"/>
                <w:sz w:val="20"/>
                <w:szCs w:val="20"/>
              </w:rPr>
              <w:t>Appropriately recognizes the inherent qualities of a task in order to match to the client’s needs</w:t>
            </w:r>
          </w:p>
          <w:p w:rsidR="00196917" w:rsidRPr="003F4A7A" w:rsidRDefault="00196917" w:rsidP="0067712A">
            <w:pPr>
              <w:pStyle w:val="ListParagraph"/>
              <w:numPr>
                <w:ilvl w:val="0"/>
                <w:numId w:val="33"/>
              </w:numPr>
              <w:spacing w:after="0" w:line="240" w:lineRule="auto"/>
              <w:rPr>
                <w:rFonts w:ascii="Calibri" w:hAnsi="Calibri" w:cs="Calibri"/>
                <w:sz w:val="20"/>
                <w:szCs w:val="20"/>
              </w:rPr>
            </w:pPr>
            <w:r w:rsidRPr="003F4A7A">
              <w:rPr>
                <w:rFonts w:ascii="Calibri" w:hAnsi="Calibri" w:cs="Calibri"/>
                <w:sz w:val="20"/>
                <w:szCs w:val="20"/>
              </w:rPr>
              <w:t>Demonstrates the ability to identify more than one appropriate strategy for a given problem area</w:t>
            </w:r>
          </w:p>
          <w:p w:rsidR="00196917" w:rsidRPr="003F4A7A" w:rsidRDefault="00196917" w:rsidP="0067712A">
            <w:pPr>
              <w:pStyle w:val="ListParagraph"/>
              <w:numPr>
                <w:ilvl w:val="0"/>
                <w:numId w:val="33"/>
              </w:numPr>
              <w:spacing w:after="0" w:line="240" w:lineRule="auto"/>
              <w:rPr>
                <w:rFonts w:ascii="Calibri" w:hAnsi="Calibri" w:cs="Calibri"/>
                <w:sz w:val="20"/>
                <w:szCs w:val="20"/>
              </w:rPr>
            </w:pPr>
            <w:r w:rsidRPr="003F4A7A">
              <w:rPr>
                <w:rFonts w:ascii="Calibri" w:hAnsi="Calibri" w:cs="Calibri"/>
                <w:sz w:val="20"/>
                <w:szCs w:val="20"/>
              </w:rPr>
              <w:t xml:space="preserve">Appropriately revises and adjusts selected activities to adapt to a change in the client’s condition </w:t>
            </w:r>
          </w:p>
        </w:tc>
        <w:tc>
          <w:tcPr>
            <w:tcW w:w="1800" w:type="dxa"/>
            <w:shd w:val="clear" w:color="auto" w:fill="auto"/>
          </w:tcPr>
          <w:p w:rsidR="00196917" w:rsidRDefault="00196917" w:rsidP="00196917">
            <w:pPr>
              <w:rPr>
                <w:rFonts w:ascii="Calibri" w:hAnsi="Calibri" w:cs="Calibri"/>
              </w:rPr>
            </w:pPr>
            <w:r w:rsidRPr="003F4A7A">
              <w:rPr>
                <w:rFonts w:ascii="Calibri" w:hAnsi="Calibri" w:cs="Calibri"/>
              </w:rPr>
              <w:t>OT 103</w:t>
            </w:r>
          </w:p>
          <w:p w:rsidR="00196917" w:rsidRPr="003F4A7A" w:rsidRDefault="00196917" w:rsidP="00196917">
            <w:pPr>
              <w:rPr>
                <w:rFonts w:ascii="Calibri" w:hAnsi="Calibri" w:cs="Calibri"/>
              </w:rPr>
            </w:pPr>
            <w:r>
              <w:rPr>
                <w:rFonts w:ascii="Calibri" w:hAnsi="Calibri" w:cs="Calibri"/>
              </w:rPr>
              <w:t>OT</w:t>
            </w:r>
            <w:r w:rsidR="00743FEC">
              <w:rPr>
                <w:rFonts w:ascii="Calibri" w:hAnsi="Calibri" w:cs="Calibri"/>
              </w:rPr>
              <w:t xml:space="preserve"> </w:t>
            </w:r>
            <w:r>
              <w:rPr>
                <w:rFonts w:ascii="Calibri" w:hAnsi="Calibri" w:cs="Calibri"/>
              </w:rPr>
              <w:t>105 (groups)</w:t>
            </w:r>
          </w:p>
          <w:p w:rsidR="00196917" w:rsidRPr="003F4A7A" w:rsidRDefault="00196917" w:rsidP="00196917">
            <w:pPr>
              <w:rPr>
                <w:rFonts w:ascii="Calibri" w:hAnsi="Calibri" w:cs="Calibri"/>
              </w:rPr>
            </w:pPr>
            <w:r w:rsidRPr="003F4A7A">
              <w:rPr>
                <w:rFonts w:ascii="Calibri" w:hAnsi="Calibri" w:cs="Calibri"/>
              </w:rPr>
              <w:t>OT 107</w:t>
            </w: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t>Therapeutic Use of Self</w:t>
            </w:r>
          </w:p>
        </w:tc>
        <w:tc>
          <w:tcPr>
            <w:tcW w:w="6367" w:type="dxa"/>
            <w:shd w:val="clear" w:color="auto" w:fill="auto"/>
          </w:tcPr>
          <w:p w:rsidR="00196917" w:rsidRPr="003F4A7A" w:rsidRDefault="00196917" w:rsidP="0067712A">
            <w:pPr>
              <w:pStyle w:val="ListParagraph"/>
              <w:numPr>
                <w:ilvl w:val="0"/>
                <w:numId w:val="33"/>
              </w:numPr>
              <w:spacing w:after="0" w:line="240" w:lineRule="auto"/>
              <w:rPr>
                <w:rFonts w:ascii="Calibri" w:hAnsi="Calibri" w:cs="Calibri"/>
                <w:sz w:val="20"/>
                <w:szCs w:val="20"/>
              </w:rPr>
            </w:pPr>
            <w:r w:rsidRPr="003F4A7A">
              <w:rPr>
                <w:rFonts w:ascii="Calibri" w:hAnsi="Calibri" w:cs="Calibri"/>
                <w:sz w:val="20"/>
                <w:szCs w:val="20"/>
              </w:rPr>
              <w:t>Incorporates empathy and understanding during the intervention and training with clients and families</w:t>
            </w:r>
          </w:p>
          <w:p w:rsidR="00196917" w:rsidRPr="003F4A7A" w:rsidRDefault="00196917" w:rsidP="0067712A">
            <w:pPr>
              <w:pStyle w:val="ListParagraph"/>
              <w:numPr>
                <w:ilvl w:val="0"/>
                <w:numId w:val="33"/>
              </w:numPr>
              <w:spacing w:after="0" w:line="240" w:lineRule="auto"/>
              <w:rPr>
                <w:rFonts w:ascii="Calibri" w:hAnsi="Calibri" w:cs="Calibri"/>
                <w:sz w:val="20"/>
                <w:szCs w:val="20"/>
              </w:rPr>
            </w:pPr>
            <w:r w:rsidRPr="003F4A7A">
              <w:rPr>
                <w:rFonts w:ascii="Calibri" w:hAnsi="Calibri" w:cs="Calibri"/>
                <w:sz w:val="20"/>
                <w:szCs w:val="20"/>
              </w:rPr>
              <w:t>Develops and maintains rapport with clients, families, and/or significant others that enhances the therapeutic relationship</w:t>
            </w:r>
          </w:p>
          <w:p w:rsidR="00196917" w:rsidRPr="003F4A7A" w:rsidRDefault="00196917" w:rsidP="0067712A">
            <w:pPr>
              <w:pStyle w:val="ListParagraph"/>
              <w:numPr>
                <w:ilvl w:val="0"/>
                <w:numId w:val="33"/>
              </w:numPr>
              <w:spacing w:after="0" w:line="240" w:lineRule="auto"/>
              <w:rPr>
                <w:rFonts w:ascii="Calibri" w:hAnsi="Calibri" w:cs="Calibri"/>
                <w:sz w:val="20"/>
                <w:szCs w:val="20"/>
              </w:rPr>
            </w:pPr>
            <w:r w:rsidRPr="003F4A7A">
              <w:rPr>
                <w:rFonts w:ascii="Calibri" w:hAnsi="Calibri" w:cs="Calibri"/>
                <w:sz w:val="20"/>
                <w:szCs w:val="20"/>
              </w:rPr>
              <w:t xml:space="preserve">Develops and maintains rapport with clients that enhances the therapeutic relationship </w:t>
            </w:r>
          </w:p>
        </w:tc>
        <w:tc>
          <w:tcPr>
            <w:tcW w:w="1800" w:type="dxa"/>
            <w:shd w:val="clear" w:color="auto" w:fill="auto"/>
          </w:tcPr>
          <w:p w:rsidR="00196917" w:rsidRPr="003F4A7A" w:rsidRDefault="00196917" w:rsidP="00196917">
            <w:pPr>
              <w:rPr>
                <w:rFonts w:ascii="Calibri" w:hAnsi="Calibri" w:cs="Calibri"/>
              </w:rPr>
            </w:pPr>
            <w:r>
              <w:rPr>
                <w:rFonts w:ascii="Calibri" w:hAnsi="Calibri" w:cs="Calibri"/>
              </w:rPr>
              <w:t>Across the Curriculum</w:t>
            </w: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t>Modifies Intervention Plans</w:t>
            </w:r>
          </w:p>
        </w:tc>
        <w:tc>
          <w:tcPr>
            <w:tcW w:w="6367" w:type="dxa"/>
            <w:shd w:val="clear" w:color="auto" w:fill="auto"/>
          </w:tcPr>
          <w:p w:rsidR="00196917" w:rsidRPr="003F4A7A" w:rsidRDefault="00196917" w:rsidP="0067712A">
            <w:pPr>
              <w:pStyle w:val="ListParagraph"/>
              <w:numPr>
                <w:ilvl w:val="0"/>
                <w:numId w:val="33"/>
              </w:numPr>
              <w:spacing w:after="0" w:line="240" w:lineRule="auto"/>
              <w:rPr>
                <w:rFonts w:ascii="Calibri" w:hAnsi="Calibri" w:cs="Calibri"/>
                <w:sz w:val="20"/>
                <w:szCs w:val="20"/>
              </w:rPr>
            </w:pPr>
            <w:r w:rsidRPr="003F4A7A">
              <w:rPr>
                <w:rFonts w:ascii="Calibri" w:hAnsi="Calibri" w:cs="Calibri"/>
                <w:sz w:val="20"/>
                <w:szCs w:val="20"/>
              </w:rPr>
              <w:t>Identifies barriers to the client’s progression and makes necessary changes to the intervention plan</w:t>
            </w:r>
          </w:p>
          <w:p w:rsidR="00196917" w:rsidRPr="003F4A7A" w:rsidRDefault="00196917" w:rsidP="0067712A">
            <w:pPr>
              <w:pStyle w:val="ListParagraph"/>
              <w:numPr>
                <w:ilvl w:val="0"/>
                <w:numId w:val="33"/>
              </w:numPr>
              <w:spacing w:after="0" w:line="240" w:lineRule="auto"/>
              <w:rPr>
                <w:rFonts w:ascii="Calibri" w:hAnsi="Calibri" w:cs="Calibri"/>
                <w:sz w:val="20"/>
                <w:szCs w:val="20"/>
              </w:rPr>
            </w:pPr>
            <w:r w:rsidRPr="003F4A7A">
              <w:rPr>
                <w:rFonts w:ascii="Calibri" w:hAnsi="Calibri" w:cs="Calibri"/>
                <w:sz w:val="20"/>
                <w:szCs w:val="20"/>
              </w:rPr>
              <w:t>Grades and modifies intervention to allow for progression in functional status without frustration</w:t>
            </w:r>
          </w:p>
          <w:p w:rsidR="00196917" w:rsidRPr="003F4A7A" w:rsidRDefault="00196917" w:rsidP="0067712A">
            <w:pPr>
              <w:pStyle w:val="ListParagraph"/>
              <w:numPr>
                <w:ilvl w:val="0"/>
                <w:numId w:val="33"/>
              </w:numPr>
              <w:spacing w:after="0" w:line="240" w:lineRule="auto"/>
              <w:rPr>
                <w:rFonts w:ascii="Calibri" w:hAnsi="Calibri" w:cs="Calibri"/>
                <w:sz w:val="20"/>
                <w:szCs w:val="20"/>
              </w:rPr>
            </w:pPr>
            <w:r w:rsidRPr="003F4A7A">
              <w:rPr>
                <w:rFonts w:ascii="Calibri" w:hAnsi="Calibri" w:cs="Calibri"/>
                <w:sz w:val="20"/>
                <w:szCs w:val="20"/>
              </w:rPr>
              <w:t>Recognizes changes in the client’s physical, mental, emotional, or cognitive status and adjusts the intervention plan as appropriate</w:t>
            </w:r>
          </w:p>
          <w:p w:rsidR="00196917" w:rsidRPr="003F4A7A" w:rsidRDefault="00196917" w:rsidP="0067712A">
            <w:pPr>
              <w:pStyle w:val="ListParagraph"/>
              <w:numPr>
                <w:ilvl w:val="0"/>
                <w:numId w:val="33"/>
              </w:numPr>
              <w:spacing w:after="0" w:line="240" w:lineRule="auto"/>
              <w:rPr>
                <w:rFonts w:ascii="Calibri" w:hAnsi="Calibri" w:cs="Calibri"/>
                <w:sz w:val="20"/>
                <w:szCs w:val="20"/>
              </w:rPr>
            </w:pPr>
            <w:r w:rsidRPr="003F4A7A">
              <w:rPr>
                <w:rFonts w:ascii="Calibri" w:hAnsi="Calibri" w:cs="Calibri"/>
                <w:sz w:val="20"/>
                <w:szCs w:val="20"/>
              </w:rPr>
              <w:t>Demonstrates the ability to be flexible with intervention plans and adapts to changes in the clients in a timely manner</w:t>
            </w:r>
          </w:p>
        </w:tc>
        <w:tc>
          <w:tcPr>
            <w:tcW w:w="1800" w:type="dxa"/>
            <w:shd w:val="clear" w:color="auto" w:fill="auto"/>
          </w:tcPr>
          <w:p w:rsidR="00196917" w:rsidRPr="003F4A7A" w:rsidRDefault="00196917" w:rsidP="00196917">
            <w:pPr>
              <w:rPr>
                <w:rFonts w:ascii="Calibri" w:hAnsi="Calibri" w:cs="Calibri"/>
              </w:rPr>
            </w:pPr>
            <w:r w:rsidRPr="003F4A7A">
              <w:rPr>
                <w:rFonts w:ascii="Calibri" w:hAnsi="Calibri" w:cs="Calibri"/>
              </w:rPr>
              <w:t>OT 202</w:t>
            </w:r>
          </w:p>
          <w:p w:rsidR="00196917" w:rsidRPr="003F4A7A" w:rsidRDefault="00196917" w:rsidP="00196917">
            <w:pPr>
              <w:rPr>
                <w:rFonts w:ascii="Calibri" w:hAnsi="Calibri" w:cs="Calibri"/>
              </w:rPr>
            </w:pPr>
            <w:r w:rsidRPr="003F4A7A">
              <w:rPr>
                <w:rFonts w:ascii="Calibri" w:hAnsi="Calibri" w:cs="Calibri"/>
              </w:rPr>
              <w:t>OT 204</w:t>
            </w:r>
          </w:p>
          <w:p w:rsidR="00196917" w:rsidRDefault="00196917" w:rsidP="00196917">
            <w:pPr>
              <w:rPr>
                <w:rFonts w:ascii="Calibri" w:hAnsi="Calibri" w:cs="Calibri"/>
              </w:rPr>
            </w:pPr>
            <w:r w:rsidRPr="003F4A7A">
              <w:rPr>
                <w:rFonts w:ascii="Calibri" w:hAnsi="Calibri" w:cs="Calibri"/>
              </w:rPr>
              <w:t>OT 206</w:t>
            </w:r>
          </w:p>
          <w:p w:rsidR="00196917" w:rsidRPr="003F4A7A" w:rsidRDefault="00196917" w:rsidP="00196917">
            <w:pPr>
              <w:rPr>
                <w:rFonts w:ascii="Calibri" w:hAnsi="Calibri" w:cs="Calibri"/>
              </w:rPr>
            </w:pPr>
            <w:r>
              <w:rPr>
                <w:rFonts w:ascii="Calibri" w:hAnsi="Calibri" w:cs="Calibri"/>
              </w:rPr>
              <w:t>OT</w:t>
            </w:r>
            <w:r w:rsidR="00743FEC">
              <w:rPr>
                <w:rFonts w:ascii="Calibri" w:hAnsi="Calibri" w:cs="Calibri"/>
              </w:rPr>
              <w:t xml:space="preserve"> </w:t>
            </w:r>
            <w:r>
              <w:rPr>
                <w:rFonts w:ascii="Calibri" w:hAnsi="Calibri" w:cs="Calibri"/>
              </w:rPr>
              <w:t>201</w:t>
            </w:r>
          </w:p>
        </w:tc>
      </w:tr>
      <w:tr w:rsidR="006068BB" w:rsidRPr="003F4A7A" w:rsidTr="00196917">
        <w:tc>
          <w:tcPr>
            <w:tcW w:w="11065" w:type="dxa"/>
            <w:gridSpan w:val="3"/>
            <w:shd w:val="clear" w:color="auto" w:fill="auto"/>
          </w:tcPr>
          <w:p w:rsidR="006068BB" w:rsidRPr="003F4A7A" w:rsidRDefault="006068BB" w:rsidP="0067712A">
            <w:pPr>
              <w:pStyle w:val="ListParagraph"/>
              <w:numPr>
                <w:ilvl w:val="0"/>
                <w:numId w:val="27"/>
              </w:numPr>
              <w:spacing w:after="0" w:line="240" w:lineRule="auto"/>
              <w:jc w:val="center"/>
              <w:rPr>
                <w:rFonts w:ascii="Calibri" w:hAnsi="Calibri" w:cs="Calibri"/>
                <w:b/>
                <w:sz w:val="20"/>
                <w:szCs w:val="20"/>
              </w:rPr>
            </w:pPr>
            <w:r w:rsidRPr="003F4A7A">
              <w:rPr>
                <w:rFonts w:ascii="Calibri" w:hAnsi="Calibri" w:cs="Calibri"/>
                <w:b/>
                <w:sz w:val="20"/>
                <w:szCs w:val="20"/>
              </w:rPr>
              <w:t xml:space="preserve"> COMMUNICATION</w:t>
            </w: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t>Verbal/Nonverbal</w:t>
            </w:r>
          </w:p>
          <w:p w:rsidR="00196917" w:rsidRPr="003F4A7A" w:rsidRDefault="00196917" w:rsidP="00196917">
            <w:pPr>
              <w:pStyle w:val="ListParagraph"/>
              <w:rPr>
                <w:rFonts w:ascii="Calibri" w:hAnsi="Calibri" w:cs="Calibri"/>
                <w:b/>
                <w:sz w:val="20"/>
                <w:szCs w:val="20"/>
              </w:rPr>
            </w:pPr>
            <w:r w:rsidRPr="003F4A7A">
              <w:rPr>
                <w:rFonts w:ascii="Calibri" w:hAnsi="Calibri" w:cs="Calibri"/>
                <w:b/>
                <w:sz w:val="20"/>
                <w:szCs w:val="20"/>
              </w:rPr>
              <w:t>Communication</w:t>
            </w:r>
          </w:p>
        </w:tc>
        <w:tc>
          <w:tcPr>
            <w:tcW w:w="6367" w:type="dxa"/>
            <w:shd w:val="clear" w:color="auto" w:fill="auto"/>
          </w:tcPr>
          <w:p w:rsidR="00196917" w:rsidRPr="003F4A7A" w:rsidRDefault="00196917" w:rsidP="0067712A">
            <w:pPr>
              <w:pStyle w:val="ListParagraph"/>
              <w:numPr>
                <w:ilvl w:val="0"/>
                <w:numId w:val="34"/>
              </w:numPr>
              <w:spacing w:after="0" w:line="240" w:lineRule="auto"/>
              <w:rPr>
                <w:rFonts w:ascii="Calibri" w:hAnsi="Calibri" w:cs="Calibri"/>
                <w:sz w:val="20"/>
                <w:szCs w:val="20"/>
              </w:rPr>
            </w:pPr>
            <w:r w:rsidRPr="003F4A7A">
              <w:rPr>
                <w:rFonts w:ascii="Calibri" w:hAnsi="Calibri" w:cs="Calibri"/>
                <w:sz w:val="20"/>
                <w:szCs w:val="20"/>
              </w:rPr>
              <w:t>Clearly communicates the definition of OT to clients and families</w:t>
            </w:r>
          </w:p>
          <w:p w:rsidR="00196917" w:rsidRPr="003F4A7A" w:rsidRDefault="00196917" w:rsidP="0067712A">
            <w:pPr>
              <w:pStyle w:val="ListParagraph"/>
              <w:numPr>
                <w:ilvl w:val="0"/>
                <w:numId w:val="34"/>
              </w:numPr>
              <w:spacing w:after="0" w:line="240" w:lineRule="auto"/>
              <w:rPr>
                <w:rFonts w:ascii="Calibri" w:hAnsi="Calibri" w:cs="Calibri"/>
                <w:sz w:val="20"/>
                <w:szCs w:val="20"/>
              </w:rPr>
            </w:pPr>
            <w:r w:rsidRPr="003F4A7A">
              <w:rPr>
                <w:rFonts w:ascii="Calibri" w:hAnsi="Calibri" w:cs="Calibri"/>
                <w:sz w:val="20"/>
                <w:szCs w:val="20"/>
              </w:rPr>
              <w:t>Clearly articulates client status updates with clients, families, and other staff</w:t>
            </w:r>
          </w:p>
          <w:p w:rsidR="00196917" w:rsidRPr="003F4A7A" w:rsidRDefault="00196917" w:rsidP="0067712A">
            <w:pPr>
              <w:pStyle w:val="ListParagraph"/>
              <w:numPr>
                <w:ilvl w:val="0"/>
                <w:numId w:val="34"/>
              </w:numPr>
              <w:spacing w:after="0" w:line="240" w:lineRule="auto"/>
              <w:rPr>
                <w:rFonts w:ascii="Calibri" w:hAnsi="Calibri" w:cs="Calibri"/>
                <w:sz w:val="20"/>
                <w:szCs w:val="20"/>
              </w:rPr>
            </w:pPr>
            <w:r w:rsidRPr="003F4A7A">
              <w:rPr>
                <w:rFonts w:ascii="Calibri" w:hAnsi="Calibri" w:cs="Calibri"/>
                <w:sz w:val="20"/>
                <w:szCs w:val="20"/>
              </w:rPr>
              <w:t>Presents oneself in a professional manner through body language, posture, eye contact, etc. with clients, families, and other staff</w:t>
            </w:r>
          </w:p>
        </w:tc>
        <w:tc>
          <w:tcPr>
            <w:tcW w:w="1800" w:type="dxa"/>
            <w:shd w:val="clear" w:color="auto" w:fill="auto"/>
          </w:tcPr>
          <w:p w:rsidR="00196917" w:rsidRPr="003F4A7A" w:rsidRDefault="00196917" w:rsidP="00196917">
            <w:pPr>
              <w:rPr>
                <w:rFonts w:ascii="Calibri" w:hAnsi="Calibri" w:cs="Calibri"/>
              </w:rPr>
            </w:pPr>
            <w:r>
              <w:rPr>
                <w:rFonts w:ascii="Calibri" w:hAnsi="Calibri" w:cs="Calibri"/>
              </w:rPr>
              <w:t>Across the curriculum</w:t>
            </w:r>
          </w:p>
          <w:p w:rsidR="00196917" w:rsidRPr="003F4A7A" w:rsidRDefault="00196917" w:rsidP="00196917">
            <w:pPr>
              <w:rPr>
                <w:rFonts w:ascii="Calibri" w:hAnsi="Calibri" w:cs="Calibri"/>
              </w:rPr>
            </w:pP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t>Written Communication</w:t>
            </w:r>
          </w:p>
        </w:tc>
        <w:tc>
          <w:tcPr>
            <w:tcW w:w="6367" w:type="dxa"/>
            <w:shd w:val="clear" w:color="auto" w:fill="auto"/>
          </w:tcPr>
          <w:p w:rsidR="00196917" w:rsidRPr="003F4A7A" w:rsidRDefault="00196917" w:rsidP="0067712A">
            <w:pPr>
              <w:pStyle w:val="ListParagraph"/>
              <w:numPr>
                <w:ilvl w:val="0"/>
                <w:numId w:val="34"/>
              </w:numPr>
              <w:spacing w:after="0" w:line="240" w:lineRule="auto"/>
              <w:rPr>
                <w:rFonts w:ascii="Calibri" w:hAnsi="Calibri" w:cs="Calibri"/>
                <w:sz w:val="20"/>
                <w:szCs w:val="20"/>
              </w:rPr>
            </w:pPr>
            <w:r w:rsidRPr="003F4A7A">
              <w:rPr>
                <w:rFonts w:ascii="Calibri" w:hAnsi="Calibri" w:cs="Calibri"/>
                <w:sz w:val="20"/>
                <w:szCs w:val="20"/>
              </w:rPr>
              <w:t>Prepares clear and accurate reports of client participation and progress</w:t>
            </w:r>
          </w:p>
          <w:p w:rsidR="00196917" w:rsidRPr="003F4A7A" w:rsidRDefault="00196917" w:rsidP="0067712A">
            <w:pPr>
              <w:pStyle w:val="ListParagraph"/>
              <w:numPr>
                <w:ilvl w:val="0"/>
                <w:numId w:val="34"/>
              </w:numPr>
              <w:spacing w:after="0" w:line="240" w:lineRule="auto"/>
              <w:rPr>
                <w:rFonts w:ascii="Calibri" w:hAnsi="Calibri" w:cs="Calibri"/>
                <w:sz w:val="20"/>
                <w:szCs w:val="20"/>
              </w:rPr>
            </w:pPr>
            <w:r w:rsidRPr="003F4A7A">
              <w:rPr>
                <w:rFonts w:ascii="Calibri" w:hAnsi="Calibri" w:cs="Calibri"/>
                <w:sz w:val="20"/>
                <w:szCs w:val="20"/>
              </w:rPr>
              <w:t>Uses proper spelling, punctuation, and grammar</w:t>
            </w:r>
          </w:p>
          <w:p w:rsidR="00196917" w:rsidRPr="003F4A7A" w:rsidRDefault="00196917" w:rsidP="0067712A">
            <w:pPr>
              <w:pStyle w:val="ListParagraph"/>
              <w:numPr>
                <w:ilvl w:val="0"/>
                <w:numId w:val="34"/>
              </w:numPr>
              <w:spacing w:after="0" w:line="240" w:lineRule="auto"/>
              <w:rPr>
                <w:rFonts w:ascii="Calibri" w:hAnsi="Calibri" w:cs="Calibri"/>
                <w:sz w:val="20"/>
                <w:szCs w:val="20"/>
              </w:rPr>
            </w:pPr>
            <w:r w:rsidRPr="003F4A7A">
              <w:rPr>
                <w:rFonts w:ascii="Calibri" w:hAnsi="Calibri" w:cs="Calibri"/>
                <w:sz w:val="20"/>
                <w:szCs w:val="20"/>
              </w:rPr>
              <w:t>Produces all written communication in a timely manner</w:t>
            </w:r>
          </w:p>
          <w:p w:rsidR="00196917" w:rsidRPr="003F4A7A" w:rsidRDefault="00196917" w:rsidP="0067712A">
            <w:pPr>
              <w:pStyle w:val="ListParagraph"/>
              <w:numPr>
                <w:ilvl w:val="0"/>
                <w:numId w:val="34"/>
              </w:numPr>
              <w:spacing w:after="0" w:line="240" w:lineRule="auto"/>
              <w:rPr>
                <w:rFonts w:ascii="Calibri" w:hAnsi="Calibri" w:cs="Calibri"/>
                <w:sz w:val="20"/>
                <w:szCs w:val="20"/>
              </w:rPr>
            </w:pPr>
            <w:r w:rsidRPr="003F4A7A">
              <w:rPr>
                <w:rFonts w:ascii="Calibri" w:hAnsi="Calibri" w:cs="Calibri"/>
                <w:sz w:val="20"/>
                <w:szCs w:val="20"/>
              </w:rPr>
              <w:t>Uses facility approved abbreviations</w:t>
            </w:r>
          </w:p>
          <w:p w:rsidR="00196917" w:rsidRPr="003F4A7A" w:rsidRDefault="00196917" w:rsidP="0067712A">
            <w:pPr>
              <w:pStyle w:val="ListParagraph"/>
              <w:numPr>
                <w:ilvl w:val="0"/>
                <w:numId w:val="34"/>
              </w:numPr>
              <w:spacing w:after="0" w:line="240" w:lineRule="auto"/>
              <w:rPr>
                <w:rFonts w:ascii="Calibri" w:hAnsi="Calibri" w:cs="Calibri"/>
                <w:sz w:val="20"/>
                <w:szCs w:val="20"/>
              </w:rPr>
            </w:pPr>
            <w:r w:rsidRPr="003F4A7A">
              <w:rPr>
                <w:rFonts w:ascii="Calibri" w:hAnsi="Calibri" w:cs="Calibri"/>
                <w:sz w:val="20"/>
                <w:szCs w:val="20"/>
              </w:rPr>
              <w:t>Reports unusual and/or critical information in writing</w:t>
            </w:r>
          </w:p>
        </w:tc>
        <w:tc>
          <w:tcPr>
            <w:tcW w:w="1800" w:type="dxa"/>
            <w:shd w:val="clear" w:color="auto" w:fill="auto"/>
          </w:tcPr>
          <w:p w:rsidR="00196917" w:rsidRPr="003F4A7A" w:rsidRDefault="00196917" w:rsidP="00196917">
            <w:pPr>
              <w:rPr>
                <w:rFonts w:ascii="Calibri" w:hAnsi="Calibri" w:cs="Calibri"/>
              </w:rPr>
            </w:pPr>
            <w:r>
              <w:rPr>
                <w:rFonts w:ascii="Calibri" w:hAnsi="Calibri" w:cs="Calibri"/>
              </w:rPr>
              <w:t>Across the curriculum</w:t>
            </w:r>
          </w:p>
        </w:tc>
      </w:tr>
      <w:tr w:rsidR="006068BB" w:rsidRPr="003F4A7A" w:rsidTr="00196917">
        <w:tc>
          <w:tcPr>
            <w:tcW w:w="11065" w:type="dxa"/>
            <w:gridSpan w:val="3"/>
            <w:shd w:val="clear" w:color="auto" w:fill="auto"/>
          </w:tcPr>
          <w:p w:rsidR="006068BB" w:rsidRPr="003F4A7A" w:rsidRDefault="006068BB" w:rsidP="0067712A">
            <w:pPr>
              <w:pStyle w:val="ListParagraph"/>
              <w:numPr>
                <w:ilvl w:val="0"/>
                <w:numId w:val="27"/>
              </w:numPr>
              <w:spacing w:after="0" w:line="240" w:lineRule="auto"/>
              <w:jc w:val="center"/>
              <w:rPr>
                <w:rFonts w:ascii="Calibri" w:hAnsi="Calibri" w:cs="Calibri"/>
                <w:sz w:val="20"/>
                <w:szCs w:val="20"/>
              </w:rPr>
            </w:pPr>
            <w:r w:rsidRPr="003F4A7A">
              <w:rPr>
                <w:rFonts w:ascii="Calibri" w:hAnsi="Calibri" w:cs="Calibri"/>
                <w:b/>
                <w:sz w:val="20"/>
                <w:szCs w:val="20"/>
              </w:rPr>
              <w:t>PROFESSIONAL BEHAVIORS</w:t>
            </w: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t xml:space="preserve">Self-Responsibility </w:t>
            </w:r>
          </w:p>
        </w:tc>
        <w:tc>
          <w:tcPr>
            <w:tcW w:w="6367" w:type="dxa"/>
            <w:shd w:val="clear" w:color="auto" w:fill="auto"/>
          </w:tcPr>
          <w:p w:rsidR="00196917" w:rsidRPr="003F4A7A" w:rsidRDefault="00196917" w:rsidP="0067712A">
            <w:pPr>
              <w:pStyle w:val="ListParagraph"/>
              <w:numPr>
                <w:ilvl w:val="0"/>
                <w:numId w:val="35"/>
              </w:numPr>
              <w:spacing w:after="0" w:line="240" w:lineRule="auto"/>
              <w:rPr>
                <w:rFonts w:ascii="Calibri" w:hAnsi="Calibri" w:cs="Calibri"/>
                <w:sz w:val="20"/>
                <w:szCs w:val="20"/>
              </w:rPr>
            </w:pPr>
            <w:r w:rsidRPr="003F4A7A">
              <w:rPr>
                <w:rFonts w:ascii="Calibri" w:hAnsi="Calibri" w:cs="Calibri"/>
                <w:sz w:val="20"/>
                <w:szCs w:val="20"/>
              </w:rPr>
              <w:t>Collaborates with appropriate staff to participate in additional learning opportunities.</w:t>
            </w:r>
          </w:p>
          <w:p w:rsidR="00196917" w:rsidRPr="003F4A7A" w:rsidRDefault="00196917" w:rsidP="0067712A">
            <w:pPr>
              <w:pStyle w:val="ListParagraph"/>
              <w:numPr>
                <w:ilvl w:val="0"/>
                <w:numId w:val="35"/>
              </w:numPr>
              <w:spacing w:after="0" w:line="240" w:lineRule="auto"/>
              <w:rPr>
                <w:rFonts w:ascii="Calibri" w:hAnsi="Calibri" w:cs="Calibri"/>
                <w:sz w:val="20"/>
                <w:szCs w:val="20"/>
              </w:rPr>
            </w:pPr>
            <w:r w:rsidRPr="003F4A7A">
              <w:rPr>
                <w:rFonts w:ascii="Calibri" w:hAnsi="Calibri" w:cs="Calibri"/>
                <w:sz w:val="20"/>
                <w:szCs w:val="20"/>
              </w:rPr>
              <w:t>When appropriate, initiate intervention, client updates, ADL scheduling, clinic clean, etc. without instruction from supervisor to do so</w:t>
            </w:r>
          </w:p>
          <w:p w:rsidR="00196917" w:rsidRPr="003F4A7A" w:rsidRDefault="00196917" w:rsidP="0067712A">
            <w:pPr>
              <w:pStyle w:val="ListParagraph"/>
              <w:numPr>
                <w:ilvl w:val="0"/>
                <w:numId w:val="35"/>
              </w:numPr>
              <w:spacing w:after="0" w:line="240" w:lineRule="auto"/>
              <w:rPr>
                <w:rFonts w:ascii="Calibri" w:hAnsi="Calibri" w:cs="Calibri"/>
                <w:sz w:val="20"/>
                <w:szCs w:val="20"/>
              </w:rPr>
            </w:pPr>
            <w:r w:rsidRPr="003F4A7A">
              <w:rPr>
                <w:rFonts w:ascii="Calibri" w:hAnsi="Calibri" w:cs="Calibri"/>
                <w:sz w:val="20"/>
                <w:szCs w:val="20"/>
              </w:rPr>
              <w:t>Defines personal expectations and goals for the affiliation</w:t>
            </w:r>
          </w:p>
          <w:p w:rsidR="00196917" w:rsidRPr="003F4A7A" w:rsidRDefault="00196917" w:rsidP="0067712A">
            <w:pPr>
              <w:pStyle w:val="ListParagraph"/>
              <w:numPr>
                <w:ilvl w:val="0"/>
                <w:numId w:val="35"/>
              </w:numPr>
              <w:spacing w:after="0" w:line="240" w:lineRule="auto"/>
              <w:rPr>
                <w:rFonts w:ascii="Calibri" w:hAnsi="Calibri" w:cs="Calibri"/>
                <w:sz w:val="20"/>
                <w:szCs w:val="20"/>
              </w:rPr>
            </w:pPr>
            <w:r w:rsidRPr="003F4A7A">
              <w:rPr>
                <w:rFonts w:ascii="Calibri" w:hAnsi="Calibri" w:cs="Calibri"/>
                <w:sz w:val="20"/>
                <w:szCs w:val="20"/>
              </w:rPr>
              <w:lastRenderedPageBreak/>
              <w:t>Self-directed in determining learning strengths and challenges</w:t>
            </w:r>
          </w:p>
        </w:tc>
        <w:tc>
          <w:tcPr>
            <w:tcW w:w="1800" w:type="dxa"/>
            <w:shd w:val="clear" w:color="auto" w:fill="auto"/>
          </w:tcPr>
          <w:p w:rsidR="00196917" w:rsidRDefault="00196917" w:rsidP="00196917">
            <w:pPr>
              <w:rPr>
                <w:rFonts w:ascii="Calibri" w:hAnsi="Calibri" w:cs="Calibri"/>
              </w:rPr>
            </w:pPr>
            <w:r>
              <w:rPr>
                <w:rFonts w:ascii="Calibri" w:hAnsi="Calibri" w:cs="Calibri"/>
              </w:rPr>
              <w:lastRenderedPageBreak/>
              <w:t xml:space="preserve">Across the </w:t>
            </w:r>
          </w:p>
          <w:p w:rsidR="00196917" w:rsidRPr="003F4A7A" w:rsidRDefault="00196917" w:rsidP="00196917">
            <w:pPr>
              <w:rPr>
                <w:rFonts w:ascii="Calibri" w:hAnsi="Calibri" w:cs="Calibri"/>
              </w:rPr>
            </w:pPr>
            <w:r>
              <w:rPr>
                <w:rFonts w:ascii="Calibri" w:hAnsi="Calibri" w:cs="Calibri"/>
              </w:rPr>
              <w:t>curriculum</w:t>
            </w: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t>Responds to Feedback</w:t>
            </w:r>
          </w:p>
        </w:tc>
        <w:tc>
          <w:tcPr>
            <w:tcW w:w="6367" w:type="dxa"/>
            <w:shd w:val="clear" w:color="auto" w:fill="auto"/>
          </w:tcPr>
          <w:p w:rsidR="00196917" w:rsidRPr="003F4A7A" w:rsidRDefault="00196917" w:rsidP="0067712A">
            <w:pPr>
              <w:pStyle w:val="ListParagraph"/>
              <w:numPr>
                <w:ilvl w:val="0"/>
                <w:numId w:val="35"/>
              </w:numPr>
              <w:spacing w:after="0" w:line="240" w:lineRule="auto"/>
              <w:rPr>
                <w:rFonts w:ascii="Calibri" w:hAnsi="Calibri" w:cs="Calibri"/>
                <w:sz w:val="20"/>
                <w:szCs w:val="20"/>
              </w:rPr>
            </w:pPr>
            <w:r w:rsidRPr="003F4A7A">
              <w:rPr>
                <w:rFonts w:ascii="Calibri" w:hAnsi="Calibri" w:cs="Calibri"/>
                <w:sz w:val="20"/>
                <w:szCs w:val="20"/>
              </w:rPr>
              <w:t>Appropriately acknowledges feedback, instruction, concern from supervisor and modifies behavior as needed in a timely manner</w:t>
            </w:r>
          </w:p>
          <w:p w:rsidR="00196917" w:rsidRPr="003F4A7A" w:rsidRDefault="00196917" w:rsidP="0067712A">
            <w:pPr>
              <w:pStyle w:val="ListParagraph"/>
              <w:numPr>
                <w:ilvl w:val="0"/>
                <w:numId w:val="35"/>
              </w:numPr>
              <w:spacing w:after="0" w:line="240" w:lineRule="auto"/>
              <w:rPr>
                <w:rFonts w:ascii="Calibri" w:hAnsi="Calibri" w:cs="Calibri"/>
                <w:sz w:val="20"/>
                <w:szCs w:val="20"/>
              </w:rPr>
            </w:pPr>
            <w:r w:rsidRPr="003F4A7A">
              <w:rPr>
                <w:rFonts w:ascii="Calibri" w:hAnsi="Calibri" w:cs="Calibri"/>
                <w:sz w:val="20"/>
                <w:szCs w:val="20"/>
              </w:rPr>
              <w:t>Adjusts behavior in response to cues and directions from supervisor, staff, and the environment</w:t>
            </w:r>
          </w:p>
          <w:p w:rsidR="00196917" w:rsidRPr="003F4A7A" w:rsidRDefault="00196917" w:rsidP="0067712A">
            <w:pPr>
              <w:pStyle w:val="ListParagraph"/>
              <w:numPr>
                <w:ilvl w:val="0"/>
                <w:numId w:val="35"/>
              </w:numPr>
              <w:spacing w:after="0" w:line="240" w:lineRule="auto"/>
              <w:rPr>
                <w:rFonts w:ascii="Calibri" w:hAnsi="Calibri" w:cs="Calibri"/>
                <w:sz w:val="20"/>
                <w:szCs w:val="20"/>
              </w:rPr>
            </w:pPr>
            <w:r w:rsidRPr="003F4A7A">
              <w:rPr>
                <w:rFonts w:ascii="Calibri" w:hAnsi="Calibri" w:cs="Calibri"/>
                <w:sz w:val="20"/>
                <w:szCs w:val="20"/>
              </w:rPr>
              <w:t>Incorporates feedback from supervisor into intervention planning and intervention implementation and discuss outcomes</w:t>
            </w:r>
          </w:p>
        </w:tc>
        <w:tc>
          <w:tcPr>
            <w:tcW w:w="1800" w:type="dxa"/>
            <w:shd w:val="clear" w:color="auto" w:fill="auto"/>
          </w:tcPr>
          <w:p w:rsidR="00196917" w:rsidRPr="003F4A7A" w:rsidRDefault="00196917" w:rsidP="00196917">
            <w:pPr>
              <w:rPr>
                <w:rFonts w:ascii="Calibri" w:hAnsi="Calibri" w:cs="Calibri"/>
              </w:rPr>
            </w:pPr>
            <w:r>
              <w:rPr>
                <w:rFonts w:ascii="Calibri" w:hAnsi="Calibri" w:cs="Calibri"/>
              </w:rPr>
              <w:t>Across the curriculum</w:t>
            </w:r>
          </w:p>
          <w:p w:rsidR="00196917" w:rsidRPr="003F4A7A" w:rsidRDefault="00196917" w:rsidP="00196917">
            <w:pPr>
              <w:rPr>
                <w:rFonts w:ascii="Calibri" w:hAnsi="Calibri" w:cs="Calibri"/>
              </w:rPr>
            </w:pPr>
            <w:r w:rsidRPr="003F4A7A">
              <w:rPr>
                <w:rFonts w:ascii="Calibri" w:hAnsi="Calibri" w:cs="Calibri"/>
              </w:rPr>
              <w:t>Professional Behaviors Interviews</w:t>
            </w: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t>Work Behaviors</w:t>
            </w:r>
          </w:p>
        </w:tc>
        <w:tc>
          <w:tcPr>
            <w:tcW w:w="6367" w:type="dxa"/>
            <w:shd w:val="clear" w:color="auto" w:fill="auto"/>
          </w:tcPr>
          <w:p w:rsidR="00196917" w:rsidRPr="003F4A7A" w:rsidRDefault="00196917" w:rsidP="0067712A">
            <w:pPr>
              <w:pStyle w:val="ListParagraph"/>
              <w:numPr>
                <w:ilvl w:val="0"/>
                <w:numId w:val="35"/>
              </w:numPr>
              <w:spacing w:after="0" w:line="240" w:lineRule="auto"/>
              <w:rPr>
                <w:rFonts w:ascii="Calibri" w:hAnsi="Calibri" w:cs="Calibri"/>
                <w:sz w:val="20"/>
                <w:szCs w:val="20"/>
              </w:rPr>
            </w:pPr>
            <w:r w:rsidRPr="003F4A7A">
              <w:rPr>
                <w:rFonts w:ascii="Calibri" w:hAnsi="Calibri" w:cs="Calibri"/>
                <w:sz w:val="20"/>
                <w:szCs w:val="20"/>
              </w:rPr>
              <w:t>Demonstrate consistent work behaviors of timeliness, preparedness, dress, and communication</w:t>
            </w:r>
          </w:p>
          <w:p w:rsidR="00196917" w:rsidRPr="003F4A7A" w:rsidRDefault="00196917" w:rsidP="0067712A">
            <w:pPr>
              <w:pStyle w:val="ListParagraph"/>
              <w:numPr>
                <w:ilvl w:val="0"/>
                <w:numId w:val="35"/>
              </w:numPr>
              <w:spacing w:after="0" w:line="240" w:lineRule="auto"/>
              <w:rPr>
                <w:rFonts w:ascii="Calibri" w:hAnsi="Calibri" w:cs="Calibri"/>
                <w:sz w:val="20"/>
                <w:szCs w:val="20"/>
              </w:rPr>
            </w:pPr>
            <w:r w:rsidRPr="003F4A7A">
              <w:rPr>
                <w:rFonts w:ascii="Calibri" w:hAnsi="Calibri" w:cs="Calibri"/>
                <w:sz w:val="20"/>
                <w:szCs w:val="20"/>
              </w:rPr>
              <w:t>Arrives on time and consistently completes work assignments on time</w:t>
            </w:r>
          </w:p>
        </w:tc>
        <w:tc>
          <w:tcPr>
            <w:tcW w:w="1800" w:type="dxa"/>
            <w:shd w:val="clear" w:color="auto" w:fill="auto"/>
          </w:tcPr>
          <w:p w:rsidR="00196917" w:rsidRPr="003F4A7A" w:rsidRDefault="00196917" w:rsidP="00196917">
            <w:pPr>
              <w:rPr>
                <w:rFonts w:ascii="Calibri" w:hAnsi="Calibri" w:cs="Calibri"/>
              </w:rPr>
            </w:pPr>
            <w:r>
              <w:rPr>
                <w:rFonts w:ascii="Calibri" w:hAnsi="Calibri" w:cs="Calibri"/>
              </w:rPr>
              <w:t>Across the curriculum</w:t>
            </w: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t>Time Management</w:t>
            </w:r>
          </w:p>
        </w:tc>
        <w:tc>
          <w:tcPr>
            <w:tcW w:w="6367" w:type="dxa"/>
            <w:shd w:val="clear" w:color="auto" w:fill="auto"/>
          </w:tcPr>
          <w:p w:rsidR="00196917" w:rsidRPr="003F4A7A" w:rsidRDefault="00196917" w:rsidP="0067712A">
            <w:pPr>
              <w:pStyle w:val="ListParagraph"/>
              <w:numPr>
                <w:ilvl w:val="0"/>
                <w:numId w:val="35"/>
              </w:numPr>
              <w:spacing w:after="0" w:line="240" w:lineRule="auto"/>
              <w:rPr>
                <w:rFonts w:ascii="Calibri" w:hAnsi="Calibri" w:cs="Calibri"/>
                <w:sz w:val="20"/>
                <w:szCs w:val="20"/>
              </w:rPr>
            </w:pPr>
            <w:r w:rsidRPr="003F4A7A">
              <w:rPr>
                <w:rFonts w:ascii="Calibri" w:hAnsi="Calibri" w:cs="Calibri"/>
                <w:sz w:val="20"/>
                <w:szCs w:val="20"/>
              </w:rPr>
              <w:t>Demonstrates effective time management regarding intervention implementation and documentation</w:t>
            </w:r>
          </w:p>
          <w:p w:rsidR="00196917" w:rsidRPr="003F4A7A" w:rsidRDefault="00196917" w:rsidP="0067712A">
            <w:pPr>
              <w:pStyle w:val="ListParagraph"/>
              <w:numPr>
                <w:ilvl w:val="0"/>
                <w:numId w:val="35"/>
              </w:numPr>
              <w:spacing w:after="0" w:line="240" w:lineRule="auto"/>
              <w:rPr>
                <w:rFonts w:ascii="Calibri" w:hAnsi="Calibri" w:cs="Calibri"/>
                <w:sz w:val="20"/>
                <w:szCs w:val="20"/>
              </w:rPr>
            </w:pPr>
            <w:r w:rsidRPr="003F4A7A">
              <w:rPr>
                <w:rFonts w:ascii="Calibri" w:hAnsi="Calibri" w:cs="Calibri"/>
                <w:sz w:val="20"/>
                <w:szCs w:val="20"/>
              </w:rPr>
              <w:t>Organizes intervention and non-intervention responsibilities in order to ensure that responsibilities are completed in a timely and professional manner</w:t>
            </w:r>
          </w:p>
        </w:tc>
        <w:tc>
          <w:tcPr>
            <w:tcW w:w="1800" w:type="dxa"/>
            <w:shd w:val="clear" w:color="auto" w:fill="auto"/>
          </w:tcPr>
          <w:p w:rsidR="00196917" w:rsidRPr="003F4A7A" w:rsidRDefault="00196917" w:rsidP="00196917">
            <w:pPr>
              <w:rPr>
                <w:rFonts w:ascii="Calibri" w:hAnsi="Calibri" w:cs="Calibri"/>
              </w:rPr>
            </w:pPr>
            <w:r>
              <w:rPr>
                <w:rFonts w:ascii="Calibri" w:hAnsi="Calibri" w:cs="Calibri"/>
              </w:rPr>
              <w:t>Across the curriculum</w:t>
            </w: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t>Interpersonal Skills</w:t>
            </w:r>
          </w:p>
        </w:tc>
        <w:tc>
          <w:tcPr>
            <w:tcW w:w="6367" w:type="dxa"/>
            <w:shd w:val="clear" w:color="auto" w:fill="auto"/>
          </w:tcPr>
          <w:p w:rsidR="00196917" w:rsidRPr="003F4A7A" w:rsidRDefault="00196917" w:rsidP="0067712A">
            <w:pPr>
              <w:pStyle w:val="ListParagraph"/>
              <w:numPr>
                <w:ilvl w:val="0"/>
                <w:numId w:val="35"/>
              </w:numPr>
              <w:spacing w:after="0" w:line="240" w:lineRule="auto"/>
              <w:rPr>
                <w:rFonts w:ascii="Calibri" w:hAnsi="Calibri" w:cs="Calibri"/>
                <w:sz w:val="20"/>
                <w:szCs w:val="20"/>
              </w:rPr>
            </w:pPr>
            <w:r w:rsidRPr="003F4A7A">
              <w:rPr>
                <w:rFonts w:ascii="Calibri" w:hAnsi="Calibri" w:cs="Calibri"/>
                <w:sz w:val="20"/>
                <w:szCs w:val="20"/>
              </w:rPr>
              <w:t>Demonstrates appropriate work place communication with supervisor, clients, families, and staff</w:t>
            </w:r>
          </w:p>
          <w:p w:rsidR="00196917" w:rsidRPr="009019AB" w:rsidRDefault="00196917" w:rsidP="0067712A">
            <w:pPr>
              <w:pStyle w:val="ListParagraph"/>
              <w:numPr>
                <w:ilvl w:val="0"/>
                <w:numId w:val="35"/>
              </w:numPr>
              <w:spacing w:after="0" w:line="240" w:lineRule="auto"/>
              <w:rPr>
                <w:rFonts w:ascii="Calibri" w:hAnsi="Calibri" w:cs="Calibri"/>
                <w:sz w:val="20"/>
                <w:szCs w:val="20"/>
              </w:rPr>
            </w:pPr>
            <w:r w:rsidRPr="003F4A7A">
              <w:rPr>
                <w:rFonts w:ascii="Calibri" w:hAnsi="Calibri" w:cs="Calibri"/>
                <w:sz w:val="20"/>
                <w:szCs w:val="20"/>
              </w:rPr>
              <w:t xml:space="preserve">Maintains appropriate personal/professional role delineation </w:t>
            </w:r>
            <w:r w:rsidRPr="009019AB">
              <w:rPr>
                <w:rFonts w:ascii="Calibri" w:hAnsi="Calibri" w:cs="Calibri"/>
                <w:sz w:val="20"/>
                <w:szCs w:val="20"/>
              </w:rPr>
              <w:t>among staff and clients</w:t>
            </w:r>
          </w:p>
          <w:p w:rsidR="00196917" w:rsidRPr="003F4A7A" w:rsidRDefault="00196917" w:rsidP="0067712A">
            <w:pPr>
              <w:pStyle w:val="ListParagraph"/>
              <w:numPr>
                <w:ilvl w:val="0"/>
                <w:numId w:val="35"/>
              </w:numPr>
              <w:spacing w:after="0" w:line="240" w:lineRule="auto"/>
              <w:rPr>
                <w:rFonts w:ascii="Calibri" w:hAnsi="Calibri" w:cs="Calibri"/>
                <w:sz w:val="20"/>
                <w:szCs w:val="20"/>
              </w:rPr>
            </w:pPr>
            <w:r w:rsidRPr="009019AB">
              <w:rPr>
                <w:rFonts w:ascii="Calibri" w:hAnsi="Calibri" w:cs="Calibri"/>
                <w:sz w:val="20"/>
                <w:szCs w:val="20"/>
              </w:rPr>
              <w:t>Consistently maintains professional behaviors in the workplace, including, but not limited to, professional appearance, showing response for other professionals, and presenting in a professional, confident manner</w:t>
            </w:r>
            <w:r w:rsidRPr="003F4A7A">
              <w:rPr>
                <w:rFonts w:ascii="Calibri" w:hAnsi="Calibri" w:cs="Calibri"/>
                <w:sz w:val="20"/>
                <w:szCs w:val="20"/>
              </w:rPr>
              <w:t xml:space="preserve"> </w:t>
            </w:r>
          </w:p>
        </w:tc>
        <w:tc>
          <w:tcPr>
            <w:tcW w:w="1800" w:type="dxa"/>
            <w:shd w:val="clear" w:color="auto" w:fill="auto"/>
          </w:tcPr>
          <w:p w:rsidR="00196917" w:rsidRPr="003F4A7A" w:rsidRDefault="00196917" w:rsidP="00196917">
            <w:pPr>
              <w:rPr>
                <w:rFonts w:ascii="Calibri" w:hAnsi="Calibri" w:cs="Calibri"/>
              </w:rPr>
            </w:pPr>
            <w:r>
              <w:rPr>
                <w:rFonts w:ascii="Calibri" w:hAnsi="Calibri" w:cs="Calibri"/>
              </w:rPr>
              <w:t>Across the curriculum</w:t>
            </w:r>
          </w:p>
        </w:tc>
      </w:tr>
      <w:tr w:rsidR="00196917" w:rsidRPr="003F4A7A" w:rsidTr="00196917">
        <w:tc>
          <w:tcPr>
            <w:tcW w:w="2898" w:type="dxa"/>
            <w:shd w:val="clear" w:color="auto" w:fill="auto"/>
          </w:tcPr>
          <w:p w:rsidR="00196917" w:rsidRPr="003F4A7A" w:rsidRDefault="00196917" w:rsidP="0067712A">
            <w:pPr>
              <w:pStyle w:val="ListParagraph"/>
              <w:numPr>
                <w:ilvl w:val="0"/>
                <w:numId w:val="26"/>
              </w:numPr>
              <w:spacing w:after="0" w:line="240" w:lineRule="auto"/>
              <w:rPr>
                <w:rFonts w:ascii="Calibri" w:hAnsi="Calibri" w:cs="Calibri"/>
                <w:b/>
                <w:sz w:val="20"/>
                <w:szCs w:val="20"/>
              </w:rPr>
            </w:pPr>
            <w:r w:rsidRPr="003F4A7A">
              <w:rPr>
                <w:rFonts w:ascii="Calibri" w:hAnsi="Calibri" w:cs="Calibri"/>
                <w:b/>
                <w:sz w:val="20"/>
                <w:szCs w:val="20"/>
              </w:rPr>
              <w:t>Cultural Competence</w:t>
            </w:r>
          </w:p>
        </w:tc>
        <w:tc>
          <w:tcPr>
            <w:tcW w:w="6367" w:type="dxa"/>
            <w:shd w:val="clear" w:color="auto" w:fill="auto"/>
          </w:tcPr>
          <w:p w:rsidR="00196917" w:rsidRPr="003F4A7A" w:rsidRDefault="00196917" w:rsidP="0067712A">
            <w:pPr>
              <w:pStyle w:val="ListParagraph"/>
              <w:numPr>
                <w:ilvl w:val="0"/>
                <w:numId w:val="35"/>
              </w:numPr>
              <w:spacing w:after="0" w:line="240" w:lineRule="auto"/>
              <w:rPr>
                <w:rFonts w:ascii="Calibri" w:hAnsi="Calibri" w:cs="Calibri"/>
                <w:sz w:val="20"/>
                <w:szCs w:val="20"/>
              </w:rPr>
            </w:pPr>
            <w:r w:rsidRPr="003F4A7A">
              <w:rPr>
                <w:rFonts w:ascii="Calibri" w:hAnsi="Calibri" w:cs="Calibri"/>
                <w:sz w:val="20"/>
                <w:szCs w:val="20"/>
              </w:rPr>
              <w:t>Demonstrates an understanding and tolerance of diversity among socio-cultural, socioeconomic, spiritual, and lifestyle choices</w:t>
            </w:r>
          </w:p>
          <w:p w:rsidR="00196917" w:rsidRPr="003F4A7A" w:rsidRDefault="00196917" w:rsidP="0067712A">
            <w:pPr>
              <w:pStyle w:val="ListParagraph"/>
              <w:numPr>
                <w:ilvl w:val="0"/>
                <w:numId w:val="35"/>
              </w:numPr>
              <w:spacing w:after="0" w:line="240" w:lineRule="auto"/>
              <w:rPr>
                <w:rFonts w:ascii="Calibri" w:hAnsi="Calibri" w:cs="Calibri"/>
                <w:sz w:val="20"/>
                <w:szCs w:val="20"/>
              </w:rPr>
            </w:pPr>
            <w:r w:rsidRPr="003F4A7A">
              <w:rPr>
                <w:rFonts w:ascii="Calibri" w:hAnsi="Calibri" w:cs="Calibri"/>
                <w:sz w:val="20"/>
                <w:szCs w:val="20"/>
              </w:rPr>
              <w:t xml:space="preserve">Respectful and open to diverse backgrounds and ideas in the workplace </w:t>
            </w:r>
          </w:p>
          <w:p w:rsidR="00196917" w:rsidRPr="003F4A7A" w:rsidRDefault="00196917" w:rsidP="0067712A">
            <w:pPr>
              <w:pStyle w:val="ListParagraph"/>
              <w:numPr>
                <w:ilvl w:val="0"/>
                <w:numId w:val="35"/>
              </w:numPr>
              <w:spacing w:after="0" w:line="240" w:lineRule="auto"/>
              <w:rPr>
                <w:rFonts w:ascii="Calibri" w:hAnsi="Calibri" w:cs="Calibri"/>
                <w:sz w:val="20"/>
                <w:szCs w:val="20"/>
              </w:rPr>
            </w:pPr>
            <w:r w:rsidRPr="003F4A7A">
              <w:rPr>
                <w:rFonts w:ascii="Calibri" w:hAnsi="Calibri" w:cs="Calibri"/>
                <w:sz w:val="20"/>
                <w:szCs w:val="20"/>
              </w:rPr>
              <w:t>Seeks to understand the client’s perspective and context when collaborating in intervention</w:t>
            </w:r>
          </w:p>
          <w:p w:rsidR="00196917" w:rsidRPr="003F4A7A" w:rsidRDefault="00196917" w:rsidP="0067712A">
            <w:pPr>
              <w:pStyle w:val="ListParagraph"/>
              <w:numPr>
                <w:ilvl w:val="0"/>
                <w:numId w:val="35"/>
              </w:numPr>
              <w:spacing w:after="0" w:line="240" w:lineRule="auto"/>
              <w:rPr>
                <w:rFonts w:ascii="Calibri" w:hAnsi="Calibri" w:cs="Calibri"/>
                <w:sz w:val="20"/>
                <w:szCs w:val="20"/>
              </w:rPr>
            </w:pPr>
            <w:r w:rsidRPr="003F4A7A">
              <w:rPr>
                <w:rFonts w:ascii="Calibri" w:hAnsi="Calibri" w:cs="Calibri"/>
                <w:sz w:val="20"/>
                <w:szCs w:val="20"/>
              </w:rPr>
              <w:t xml:space="preserve">Careful to not impose one’s own beliefs and values on clients </w:t>
            </w:r>
          </w:p>
        </w:tc>
        <w:tc>
          <w:tcPr>
            <w:tcW w:w="1800" w:type="dxa"/>
            <w:shd w:val="clear" w:color="auto" w:fill="auto"/>
          </w:tcPr>
          <w:p w:rsidR="00196917" w:rsidRPr="003F4A7A" w:rsidRDefault="00196917" w:rsidP="00196917">
            <w:pPr>
              <w:rPr>
                <w:rFonts w:ascii="Calibri" w:hAnsi="Calibri" w:cs="Calibri"/>
              </w:rPr>
            </w:pPr>
            <w:r w:rsidRPr="003F4A7A">
              <w:rPr>
                <w:rFonts w:ascii="Calibri" w:hAnsi="Calibri" w:cs="Calibri"/>
              </w:rPr>
              <w:t>OT 101</w:t>
            </w:r>
          </w:p>
          <w:p w:rsidR="00196917" w:rsidRDefault="00196917" w:rsidP="00196917">
            <w:pPr>
              <w:rPr>
                <w:rFonts w:ascii="Calibri" w:hAnsi="Calibri" w:cs="Calibri"/>
              </w:rPr>
            </w:pPr>
            <w:r w:rsidRPr="003F4A7A">
              <w:rPr>
                <w:rFonts w:ascii="Calibri" w:hAnsi="Calibri" w:cs="Calibri"/>
              </w:rPr>
              <w:t>OT 103</w:t>
            </w:r>
          </w:p>
          <w:p w:rsidR="00196917" w:rsidRDefault="00196917" w:rsidP="00196917">
            <w:pPr>
              <w:rPr>
                <w:rFonts w:ascii="Calibri" w:hAnsi="Calibri" w:cs="Calibri"/>
              </w:rPr>
            </w:pPr>
          </w:p>
          <w:p w:rsidR="00196917" w:rsidRPr="003F4A7A" w:rsidRDefault="00196917" w:rsidP="00196917">
            <w:pPr>
              <w:rPr>
                <w:rFonts w:ascii="Calibri" w:hAnsi="Calibri" w:cs="Calibri"/>
              </w:rPr>
            </w:pPr>
            <w:r>
              <w:rPr>
                <w:rFonts w:ascii="Calibri" w:hAnsi="Calibri" w:cs="Calibri"/>
              </w:rPr>
              <w:t>Across the curriculum</w:t>
            </w:r>
          </w:p>
        </w:tc>
      </w:tr>
    </w:tbl>
    <w:p w:rsidR="00743FEC" w:rsidRDefault="00743FEC" w:rsidP="006068BB">
      <w:pPr>
        <w:rPr>
          <w:rFonts w:asciiTheme="minorHAnsi" w:hAnsiTheme="minorHAnsi" w:cs="Calibri"/>
          <w:sz w:val="18"/>
          <w:szCs w:val="18"/>
        </w:rPr>
      </w:pPr>
    </w:p>
    <w:p w:rsidR="006068BB" w:rsidRPr="00A15A30" w:rsidRDefault="006068BB" w:rsidP="006068BB">
      <w:pPr>
        <w:rPr>
          <w:rStyle w:val="Hyperlink"/>
          <w:rFonts w:asciiTheme="minorHAnsi" w:hAnsiTheme="minorHAnsi" w:cs="Calibri"/>
          <w:sz w:val="18"/>
          <w:szCs w:val="18"/>
        </w:rPr>
      </w:pPr>
      <w:r w:rsidRPr="00A15A30">
        <w:rPr>
          <w:rFonts w:asciiTheme="minorHAnsi" w:hAnsiTheme="minorHAnsi" w:cs="Calibri"/>
          <w:sz w:val="18"/>
          <w:szCs w:val="18"/>
        </w:rPr>
        <w:t xml:space="preserve">AOTA Site Specific Objectives:  </w:t>
      </w:r>
      <w:hyperlink r:id="rId62" w:history="1">
        <w:r w:rsidRPr="00A15A30">
          <w:rPr>
            <w:rStyle w:val="Hyperlink"/>
            <w:rFonts w:asciiTheme="minorHAnsi" w:hAnsiTheme="minorHAnsi" w:cs="Calibri"/>
            <w:sz w:val="18"/>
            <w:szCs w:val="18"/>
          </w:rPr>
          <w:t>http://www.aota.org/Educate/EdRes/Fieldwork/SiteObj.aspx</w:t>
        </w:r>
      </w:hyperlink>
    </w:p>
    <w:p w:rsidR="006068BB" w:rsidRPr="00A15A30" w:rsidRDefault="00196917" w:rsidP="006068BB">
      <w:pPr>
        <w:rPr>
          <w:rFonts w:asciiTheme="minorHAnsi" w:hAnsiTheme="minorHAnsi" w:cs="Calibri"/>
          <w:b/>
          <w:sz w:val="18"/>
          <w:szCs w:val="18"/>
        </w:rPr>
      </w:pPr>
      <w:r>
        <w:rPr>
          <w:rStyle w:val="Hyperlink"/>
          <w:rFonts w:asciiTheme="minorHAnsi" w:hAnsiTheme="minorHAnsi" w:cs="Calibri"/>
          <w:b w:val="0"/>
          <w:color w:val="auto"/>
          <w:sz w:val="18"/>
          <w:szCs w:val="18"/>
        </w:rPr>
        <w:t>AOTA (2014</w:t>
      </w:r>
      <w:r w:rsidR="006068BB" w:rsidRPr="00A15A30">
        <w:rPr>
          <w:rStyle w:val="Hyperlink"/>
          <w:rFonts w:asciiTheme="minorHAnsi" w:hAnsiTheme="minorHAnsi" w:cs="Calibri"/>
          <w:b w:val="0"/>
          <w:color w:val="auto"/>
          <w:sz w:val="18"/>
          <w:szCs w:val="18"/>
        </w:rPr>
        <w:t xml:space="preserve">).  </w:t>
      </w:r>
      <w:r w:rsidR="006068BB" w:rsidRPr="00A15A30">
        <w:rPr>
          <w:rStyle w:val="Hyperlink"/>
          <w:rFonts w:asciiTheme="minorHAnsi" w:hAnsiTheme="minorHAnsi" w:cs="Calibri"/>
          <w:b w:val="0"/>
          <w:i/>
          <w:color w:val="auto"/>
          <w:sz w:val="18"/>
          <w:szCs w:val="18"/>
        </w:rPr>
        <w:t xml:space="preserve">Occupational Therapy Practice Framework. </w:t>
      </w:r>
      <w:r>
        <w:rPr>
          <w:rStyle w:val="Hyperlink"/>
          <w:rFonts w:asciiTheme="minorHAnsi" w:hAnsiTheme="minorHAnsi" w:cs="Calibri"/>
          <w:b w:val="0"/>
          <w:i/>
          <w:color w:val="auto"/>
          <w:sz w:val="18"/>
          <w:szCs w:val="18"/>
        </w:rPr>
        <w:t>3</w:t>
      </w:r>
      <w:r w:rsidRPr="00196917">
        <w:rPr>
          <w:rStyle w:val="Hyperlink"/>
          <w:rFonts w:asciiTheme="minorHAnsi" w:hAnsiTheme="minorHAnsi" w:cs="Calibri"/>
          <w:b w:val="0"/>
          <w:i/>
          <w:color w:val="auto"/>
          <w:sz w:val="18"/>
          <w:szCs w:val="18"/>
          <w:vertAlign w:val="superscript"/>
        </w:rPr>
        <w:t>rd</w:t>
      </w:r>
      <w:r>
        <w:rPr>
          <w:rStyle w:val="Hyperlink"/>
          <w:rFonts w:asciiTheme="minorHAnsi" w:hAnsiTheme="minorHAnsi" w:cs="Calibri"/>
          <w:b w:val="0"/>
          <w:i/>
          <w:color w:val="auto"/>
          <w:sz w:val="18"/>
          <w:szCs w:val="18"/>
        </w:rPr>
        <w:t xml:space="preserve"> Ed. </w:t>
      </w:r>
      <w:r w:rsidR="006068BB" w:rsidRPr="00A15A30">
        <w:rPr>
          <w:rStyle w:val="Hyperlink"/>
          <w:rFonts w:asciiTheme="minorHAnsi" w:hAnsiTheme="minorHAnsi" w:cs="Calibri"/>
          <w:b w:val="0"/>
          <w:i/>
          <w:color w:val="auto"/>
          <w:sz w:val="18"/>
          <w:szCs w:val="18"/>
        </w:rPr>
        <w:t xml:space="preserve"> </w:t>
      </w:r>
      <w:r w:rsidR="006068BB" w:rsidRPr="00A15A30">
        <w:rPr>
          <w:rStyle w:val="Hyperlink"/>
          <w:rFonts w:asciiTheme="minorHAnsi" w:hAnsiTheme="minorHAnsi" w:cs="Calibri"/>
          <w:b w:val="0"/>
          <w:color w:val="auto"/>
          <w:sz w:val="18"/>
          <w:szCs w:val="18"/>
        </w:rPr>
        <w:t>Bethesda: AOTA Press.</w:t>
      </w:r>
    </w:p>
    <w:p w:rsidR="008E38E4" w:rsidRPr="00A15A30" w:rsidRDefault="00196917" w:rsidP="006068BB">
      <w:pPr>
        <w:widowControl w:val="0"/>
        <w:rPr>
          <w:rFonts w:asciiTheme="minorHAnsi" w:hAnsiTheme="minorHAnsi" w:cs="Calibri"/>
          <w:bCs/>
          <w:i/>
          <w:snapToGrid w:val="0"/>
          <w:sz w:val="18"/>
          <w:szCs w:val="18"/>
        </w:rPr>
      </w:pPr>
      <w:r>
        <w:rPr>
          <w:rFonts w:ascii="Calibri" w:hAnsi="Calibri" w:cs="Calibri"/>
          <w:bCs/>
          <w:snapToGrid w:val="0"/>
        </w:rPr>
        <w:t xml:space="preserve">Schell, B., </w:t>
      </w:r>
      <w:proofErr w:type="spellStart"/>
      <w:r>
        <w:rPr>
          <w:rFonts w:ascii="Calibri" w:hAnsi="Calibri" w:cs="Calibri"/>
          <w:bCs/>
          <w:snapToGrid w:val="0"/>
        </w:rPr>
        <w:t>Gillien</w:t>
      </w:r>
      <w:proofErr w:type="spellEnd"/>
      <w:r>
        <w:rPr>
          <w:rFonts w:ascii="Calibri" w:hAnsi="Calibri" w:cs="Calibri"/>
          <w:bCs/>
          <w:snapToGrid w:val="0"/>
        </w:rPr>
        <w:t xml:space="preserve">, G., </w:t>
      </w:r>
      <w:proofErr w:type="spellStart"/>
      <w:r>
        <w:rPr>
          <w:rFonts w:ascii="Calibri" w:hAnsi="Calibri" w:cs="Calibri"/>
          <w:bCs/>
          <w:snapToGrid w:val="0"/>
        </w:rPr>
        <w:t>Scafffa</w:t>
      </w:r>
      <w:proofErr w:type="spellEnd"/>
      <w:r>
        <w:rPr>
          <w:rFonts w:ascii="Calibri" w:hAnsi="Calibri" w:cs="Calibri"/>
          <w:bCs/>
          <w:snapToGrid w:val="0"/>
        </w:rPr>
        <w:t>, M. &amp; Cohn, E. (</w:t>
      </w:r>
      <w:r w:rsidRPr="003F4A7A">
        <w:rPr>
          <w:rFonts w:ascii="Calibri" w:hAnsi="Calibri" w:cs="Calibri"/>
          <w:bCs/>
          <w:snapToGrid w:val="0"/>
        </w:rPr>
        <w:t>20</w:t>
      </w:r>
      <w:r>
        <w:rPr>
          <w:rFonts w:ascii="Calibri" w:hAnsi="Calibri" w:cs="Calibri"/>
          <w:bCs/>
          <w:snapToGrid w:val="0"/>
        </w:rPr>
        <w:t>13</w:t>
      </w:r>
      <w:r w:rsidRPr="003F4A7A">
        <w:rPr>
          <w:rFonts w:ascii="Calibri" w:hAnsi="Calibri" w:cs="Calibri"/>
          <w:bCs/>
          <w:snapToGrid w:val="0"/>
        </w:rPr>
        <w:t xml:space="preserve">). </w:t>
      </w:r>
      <w:proofErr w:type="spellStart"/>
      <w:r w:rsidRPr="003F4A7A">
        <w:rPr>
          <w:rFonts w:ascii="Calibri" w:hAnsi="Calibri" w:cs="Calibri"/>
          <w:bCs/>
          <w:i/>
          <w:snapToGrid w:val="0"/>
        </w:rPr>
        <w:t>Wiilard</w:t>
      </w:r>
      <w:proofErr w:type="spellEnd"/>
      <w:r w:rsidRPr="003F4A7A">
        <w:rPr>
          <w:rFonts w:ascii="Calibri" w:hAnsi="Calibri" w:cs="Calibri"/>
          <w:bCs/>
          <w:i/>
          <w:snapToGrid w:val="0"/>
        </w:rPr>
        <w:t xml:space="preserve"> and Spackman</w:t>
      </w:r>
      <w:r>
        <w:rPr>
          <w:rFonts w:ascii="Calibri" w:hAnsi="Calibri" w:cs="Calibri"/>
          <w:bCs/>
          <w:i/>
          <w:snapToGrid w:val="0"/>
        </w:rPr>
        <w:t>’s</w:t>
      </w:r>
      <w:r w:rsidRPr="003F4A7A">
        <w:rPr>
          <w:rFonts w:ascii="Calibri" w:hAnsi="Calibri" w:cs="Calibri"/>
          <w:bCs/>
          <w:i/>
          <w:snapToGrid w:val="0"/>
        </w:rPr>
        <w:t xml:space="preserve"> Occupational Therapy</w:t>
      </w:r>
      <w:r w:rsidRPr="003F4A7A">
        <w:rPr>
          <w:rFonts w:ascii="Calibri" w:hAnsi="Calibri" w:cs="Calibri"/>
          <w:bCs/>
          <w:snapToGrid w:val="0"/>
        </w:rPr>
        <w:t>. Philadelphia: Lippincott, Williams and Williams</w:t>
      </w:r>
      <w:proofErr w:type="gramStart"/>
      <w:r w:rsidRPr="003F4A7A">
        <w:rPr>
          <w:rFonts w:ascii="Calibri" w:hAnsi="Calibri" w:cs="Calibri"/>
          <w:bCs/>
          <w:snapToGrid w:val="0"/>
        </w:rPr>
        <w:t>.</w:t>
      </w:r>
      <w:r w:rsidR="006068BB" w:rsidRPr="00A15A30">
        <w:rPr>
          <w:rFonts w:asciiTheme="minorHAnsi" w:hAnsiTheme="minorHAnsi" w:cs="Calibri"/>
          <w:bCs/>
          <w:snapToGrid w:val="0"/>
          <w:sz w:val="18"/>
          <w:szCs w:val="18"/>
        </w:rPr>
        <w:t>.</w:t>
      </w:r>
      <w:proofErr w:type="gramEnd"/>
      <w:r w:rsidR="006068BB" w:rsidRPr="00A15A30">
        <w:rPr>
          <w:rFonts w:asciiTheme="minorHAnsi" w:hAnsiTheme="minorHAnsi" w:cs="Calibri"/>
          <w:bCs/>
          <w:snapToGrid w:val="0"/>
          <w:sz w:val="18"/>
          <w:szCs w:val="18"/>
        </w:rPr>
        <w:t xml:space="preserve"> </w:t>
      </w:r>
      <w:r w:rsidR="008E38E4" w:rsidRPr="00A15A30">
        <w:rPr>
          <w:rFonts w:asciiTheme="minorHAnsi" w:hAnsiTheme="minorHAnsi" w:cs="Calibri"/>
          <w:bCs/>
          <w:snapToGrid w:val="0"/>
          <w:sz w:val="18"/>
          <w:szCs w:val="18"/>
        </w:rPr>
        <w:tab/>
      </w:r>
    </w:p>
    <w:p w:rsidR="002D67ED" w:rsidRPr="00A15A30" w:rsidRDefault="008E38E4" w:rsidP="004C2EEB">
      <w:pPr>
        <w:jc w:val="right"/>
        <w:rPr>
          <w:rFonts w:asciiTheme="minorHAnsi" w:hAnsiTheme="minorHAnsi" w:cs="Calibri"/>
          <w:spacing w:val="-2"/>
          <w:sz w:val="18"/>
          <w:szCs w:val="18"/>
        </w:rPr>
      </w:pPr>
      <w:r w:rsidRPr="00A15A30">
        <w:rPr>
          <w:rFonts w:asciiTheme="minorHAnsi" w:hAnsiTheme="minorHAnsi" w:cs="Calibri"/>
          <w:sz w:val="18"/>
          <w:szCs w:val="18"/>
        </w:rPr>
        <w:t xml:space="preserve">O: </w:t>
      </w:r>
      <w:r w:rsidR="006068BB" w:rsidRPr="00A15A30">
        <w:rPr>
          <w:rFonts w:asciiTheme="minorHAnsi" w:hAnsiTheme="minorHAnsi" w:cs="Calibri"/>
          <w:sz w:val="18"/>
          <w:szCs w:val="18"/>
        </w:rPr>
        <w:t>July 2012</w:t>
      </w:r>
      <w:r w:rsidR="00873086" w:rsidRPr="00A15A30">
        <w:rPr>
          <w:rFonts w:asciiTheme="minorHAnsi" w:hAnsiTheme="minorHAnsi" w:cs="Calibri"/>
          <w:sz w:val="18"/>
          <w:szCs w:val="18"/>
        </w:rPr>
        <w:t xml:space="preserve"> </w:t>
      </w:r>
      <w:r w:rsidRPr="00A15A30">
        <w:rPr>
          <w:rFonts w:asciiTheme="minorHAnsi" w:hAnsiTheme="minorHAnsi" w:cs="Calibri"/>
          <w:sz w:val="18"/>
          <w:szCs w:val="18"/>
        </w:rPr>
        <w:t xml:space="preserve">  R: August 2013</w:t>
      </w:r>
    </w:p>
    <w:sectPr w:rsidR="002D67ED" w:rsidRPr="00A15A30" w:rsidSect="00B06277">
      <w:footerReference w:type="default" r:id="rId63"/>
      <w:pgSz w:w="12240" w:h="15840" w:code="1"/>
      <w:pgMar w:top="1440" w:right="720" w:bottom="1440" w:left="720" w:header="1440" w:footer="14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8C7" w:rsidRDefault="00B258C7">
      <w:r>
        <w:separator/>
      </w:r>
    </w:p>
  </w:endnote>
  <w:endnote w:type="continuationSeparator" w:id="0">
    <w:p w:rsidR="00B258C7" w:rsidRDefault="00B25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imes-Roman">
    <w:panose1 w:val="00000000000000000000"/>
    <w:charset w:val="00"/>
    <w:family w:val="swiss"/>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Palatino-Roman">
    <w:panose1 w:val="00000000000000000000"/>
    <w:charset w:val="00"/>
    <w:family w:val="roman"/>
    <w:notTrueType/>
    <w:pitch w:val="default"/>
    <w:sig w:usb0="00000003" w:usb1="00000000" w:usb2="00000000" w:usb3="00000000" w:csb0="00000001" w:csb1="00000000"/>
  </w:font>
  <w:font w:name="Palatino-Italic">
    <w:panose1 w:val="00000000000000000000"/>
    <w:charset w:val="00"/>
    <w:family w:val="roman"/>
    <w:notTrueType/>
    <w:pitch w:val="default"/>
    <w:sig w:usb0="00000003" w:usb1="00000000" w:usb2="00000000" w:usb3="00000000" w:csb0="00000001" w:csb1="00000000"/>
  </w:font>
  <w:font w:name="HelveticaNeue-BoldCond">
    <w:panose1 w:val="00000000000000000000"/>
    <w:charset w:val="00"/>
    <w:family w:val="auto"/>
    <w:notTrueType/>
    <w:pitch w:val="default"/>
    <w:sig w:usb0="00000003" w:usb1="00000000" w:usb2="00000000" w:usb3="00000000" w:csb0="00000001" w:csb1="00000000"/>
  </w:font>
  <w:font w:name="Palatino-Bold">
    <w:panose1 w:val="00000000000000000000"/>
    <w:charset w:val="00"/>
    <w:family w:val="roman"/>
    <w:notTrueType/>
    <w:pitch w:val="default"/>
    <w:sig w:usb0="00000003" w:usb1="00000000" w:usb2="00000000" w:usb3="00000000" w:csb0="00000001" w:csb1="00000000"/>
  </w:font>
  <w:font w:name="Shruti">
    <w:panose1 w:val="020B0502040204020203"/>
    <w:charset w:val="00"/>
    <w:family w:val="swiss"/>
    <w:pitch w:val="variable"/>
    <w:sig w:usb0="0004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Helvetica 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6B3" w:rsidRPr="00900520" w:rsidRDefault="00B536B3">
    <w:pPr>
      <w:pStyle w:val="Footer"/>
      <w:jc w:val="right"/>
      <w:rPr>
        <w:rFonts w:ascii="Calibri" w:hAnsi="Calibri"/>
      </w:rPr>
    </w:pPr>
    <w:r w:rsidRPr="00900520">
      <w:rPr>
        <w:rFonts w:ascii="Calibri" w:hAnsi="Calibri"/>
      </w:rPr>
      <w:fldChar w:fldCharType="begin"/>
    </w:r>
    <w:r w:rsidRPr="00900520">
      <w:rPr>
        <w:rFonts w:ascii="Calibri" w:hAnsi="Calibri"/>
      </w:rPr>
      <w:instrText xml:space="preserve"> PAGE   \* MERGEFORMAT </w:instrText>
    </w:r>
    <w:r w:rsidRPr="00900520">
      <w:rPr>
        <w:rFonts w:ascii="Calibri" w:hAnsi="Calibri"/>
      </w:rPr>
      <w:fldChar w:fldCharType="separate"/>
    </w:r>
    <w:r w:rsidR="002064E0">
      <w:rPr>
        <w:rFonts w:ascii="Calibri" w:hAnsi="Calibri"/>
        <w:noProof/>
      </w:rPr>
      <w:t>22</w:t>
    </w:r>
    <w:r w:rsidRPr="00900520">
      <w:rPr>
        <w:rFonts w:ascii="Calibri" w:hAnsi="Calibri"/>
        <w:noProof/>
      </w:rPr>
      <w:fldChar w:fldCharType="end"/>
    </w:r>
  </w:p>
  <w:p w:rsidR="00B536B3" w:rsidRPr="00FD41E9" w:rsidRDefault="00B536B3" w:rsidP="00FD41E9">
    <w:pPr>
      <w:pStyle w:val="Footer"/>
      <w:rPr>
        <w:rFonts w:ascii="Calibri" w:hAnsi="Calibri" w:cs="Calibr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6B3" w:rsidRDefault="00B536B3">
    <w:pPr>
      <w:pStyle w:val="Footer"/>
      <w:jc w:val="right"/>
    </w:pPr>
    <w:r>
      <w:fldChar w:fldCharType="begin"/>
    </w:r>
    <w:r>
      <w:instrText xml:space="preserve"> PAGE   \* MERGEFORMAT </w:instrText>
    </w:r>
    <w:r>
      <w:fldChar w:fldCharType="separate"/>
    </w:r>
    <w:r w:rsidR="002064E0">
      <w:rPr>
        <w:noProof/>
      </w:rPr>
      <w:t>105</w:t>
    </w:r>
    <w:r>
      <w:rPr>
        <w:noProof/>
      </w:rPr>
      <w:fldChar w:fldCharType="end"/>
    </w:r>
  </w:p>
  <w:p w:rsidR="00B536B3" w:rsidRPr="006A1CF2" w:rsidRDefault="00B536B3" w:rsidP="006A1CF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6B3" w:rsidRPr="00DB6375" w:rsidRDefault="00B536B3">
    <w:pPr>
      <w:pStyle w:val="Footer"/>
      <w:jc w:val="right"/>
      <w:rPr>
        <w:rFonts w:ascii="Calibri" w:hAnsi="Calibri"/>
      </w:rPr>
    </w:pPr>
    <w:r w:rsidRPr="00DB6375">
      <w:rPr>
        <w:rFonts w:ascii="Calibri" w:hAnsi="Calibri"/>
      </w:rPr>
      <w:fldChar w:fldCharType="begin"/>
    </w:r>
    <w:r w:rsidRPr="00DB6375">
      <w:rPr>
        <w:rFonts w:ascii="Calibri" w:hAnsi="Calibri"/>
      </w:rPr>
      <w:instrText xml:space="preserve"> PAGE   \* MERGEFORMAT </w:instrText>
    </w:r>
    <w:r w:rsidRPr="00DB6375">
      <w:rPr>
        <w:rFonts w:ascii="Calibri" w:hAnsi="Calibri"/>
      </w:rPr>
      <w:fldChar w:fldCharType="separate"/>
    </w:r>
    <w:r w:rsidR="002064E0">
      <w:rPr>
        <w:rFonts w:ascii="Calibri" w:hAnsi="Calibri"/>
        <w:noProof/>
      </w:rPr>
      <w:t>112</w:t>
    </w:r>
    <w:r w:rsidRPr="00DB6375">
      <w:rPr>
        <w:rFonts w:ascii="Calibri" w:hAnsi="Calibri"/>
        <w:noProof/>
      </w:rPr>
      <w:fldChar w:fldCharType="end"/>
    </w:r>
  </w:p>
  <w:p w:rsidR="00B536B3" w:rsidRPr="00246C15" w:rsidRDefault="00B536B3" w:rsidP="00246C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8C7" w:rsidRDefault="00B258C7">
      <w:r>
        <w:separator/>
      </w:r>
    </w:p>
  </w:footnote>
  <w:footnote w:type="continuationSeparator" w:id="0">
    <w:p w:rsidR="00B258C7" w:rsidRDefault="00B258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6B3" w:rsidRDefault="00B536B3" w:rsidP="001F23A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D58CC"/>
    <w:multiLevelType w:val="hybridMultilevel"/>
    <w:tmpl w:val="A07A1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F567D"/>
    <w:multiLevelType w:val="hybridMultilevel"/>
    <w:tmpl w:val="42EA8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4487F"/>
    <w:multiLevelType w:val="hybridMultilevel"/>
    <w:tmpl w:val="1B6426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098272D4"/>
    <w:multiLevelType w:val="hybridMultilevel"/>
    <w:tmpl w:val="EB500E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9BC2E9C"/>
    <w:multiLevelType w:val="hybridMultilevel"/>
    <w:tmpl w:val="9E7A3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36ADC"/>
    <w:multiLevelType w:val="hybridMultilevel"/>
    <w:tmpl w:val="AF329F96"/>
    <w:lvl w:ilvl="0" w:tplc="9A84485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8D0E90"/>
    <w:multiLevelType w:val="hybridMultilevel"/>
    <w:tmpl w:val="C624D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5A53C7"/>
    <w:multiLevelType w:val="hybridMultilevel"/>
    <w:tmpl w:val="9990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134F39"/>
    <w:multiLevelType w:val="hybridMultilevel"/>
    <w:tmpl w:val="EEEA423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15BC7008"/>
    <w:multiLevelType w:val="hybridMultilevel"/>
    <w:tmpl w:val="58787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F574A8"/>
    <w:multiLevelType w:val="hybridMultilevel"/>
    <w:tmpl w:val="3064C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FD779A"/>
    <w:multiLevelType w:val="hybridMultilevel"/>
    <w:tmpl w:val="9EF6A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207DA5"/>
    <w:multiLevelType w:val="hybridMultilevel"/>
    <w:tmpl w:val="07302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5F60E5"/>
    <w:multiLevelType w:val="hybridMultilevel"/>
    <w:tmpl w:val="FD705AAE"/>
    <w:lvl w:ilvl="0" w:tplc="2998FAB0">
      <w:numFmt w:val="bullet"/>
      <w:lvlText w:val=""/>
      <w:lvlJc w:val="left"/>
      <w:pPr>
        <w:tabs>
          <w:tab w:val="num" w:pos="1080"/>
        </w:tabs>
        <w:ind w:left="1080" w:hanging="360"/>
      </w:pPr>
      <w:rPr>
        <w:rFonts w:ascii="Symbol" w:eastAsia="Times New Roman" w:hAnsi="Symbol"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1B0249D5"/>
    <w:multiLevelType w:val="hybridMultilevel"/>
    <w:tmpl w:val="2758D23A"/>
    <w:lvl w:ilvl="0" w:tplc="25FE08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984407"/>
    <w:multiLevelType w:val="hybridMultilevel"/>
    <w:tmpl w:val="1E48F4C4"/>
    <w:lvl w:ilvl="0" w:tplc="CB4E2C2E">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A958F3"/>
    <w:multiLevelType w:val="hybridMultilevel"/>
    <w:tmpl w:val="33A46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F93058"/>
    <w:multiLevelType w:val="hybridMultilevel"/>
    <w:tmpl w:val="B112A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321E34"/>
    <w:multiLevelType w:val="hybridMultilevel"/>
    <w:tmpl w:val="E95C168E"/>
    <w:lvl w:ilvl="0" w:tplc="CE88DB8C">
      <w:start w:val="1"/>
      <w:numFmt w:val="decimal"/>
      <w:lvlText w:val="%1."/>
      <w:lvlJc w:val="left"/>
      <w:pPr>
        <w:ind w:left="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14073E">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D6A9E2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469D1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36B1A8">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922412">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12E1C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C63AB2">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A0F970">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2694CBC"/>
    <w:multiLevelType w:val="hybridMultilevel"/>
    <w:tmpl w:val="20302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2D6B47"/>
    <w:multiLevelType w:val="hybridMultilevel"/>
    <w:tmpl w:val="9E24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C65B6E"/>
    <w:multiLevelType w:val="hybridMultilevel"/>
    <w:tmpl w:val="CA14E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006C0E"/>
    <w:multiLevelType w:val="hybridMultilevel"/>
    <w:tmpl w:val="1A34B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ED0A47"/>
    <w:multiLevelType w:val="hybridMultilevel"/>
    <w:tmpl w:val="44EC6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BF7AD7"/>
    <w:multiLevelType w:val="hybridMultilevel"/>
    <w:tmpl w:val="949EF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B10426"/>
    <w:multiLevelType w:val="hybridMultilevel"/>
    <w:tmpl w:val="7FA09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BD1A2B"/>
    <w:multiLevelType w:val="hybridMultilevel"/>
    <w:tmpl w:val="1DFE2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13E5075"/>
    <w:multiLevelType w:val="hybridMultilevel"/>
    <w:tmpl w:val="284AF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5D0A3C"/>
    <w:multiLevelType w:val="hybridMultilevel"/>
    <w:tmpl w:val="C1686E9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3238504E"/>
    <w:multiLevelType w:val="hybridMultilevel"/>
    <w:tmpl w:val="2D5A5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002ADE"/>
    <w:multiLevelType w:val="hybridMultilevel"/>
    <w:tmpl w:val="94005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2D2D3F"/>
    <w:multiLevelType w:val="hybridMultilevel"/>
    <w:tmpl w:val="0DE45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7D402C"/>
    <w:multiLevelType w:val="hybridMultilevel"/>
    <w:tmpl w:val="2FFE7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6065283"/>
    <w:multiLevelType w:val="hybridMultilevel"/>
    <w:tmpl w:val="85441B52"/>
    <w:lvl w:ilvl="0" w:tplc="2476343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1803EF"/>
    <w:multiLevelType w:val="hybridMultilevel"/>
    <w:tmpl w:val="13C8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0152EB"/>
    <w:multiLevelType w:val="hybridMultilevel"/>
    <w:tmpl w:val="A80083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CC5A44"/>
    <w:multiLevelType w:val="hybridMultilevel"/>
    <w:tmpl w:val="70B4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2912E3"/>
    <w:multiLevelType w:val="hybridMultilevel"/>
    <w:tmpl w:val="2B048578"/>
    <w:lvl w:ilvl="0" w:tplc="4636F77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9506240"/>
    <w:multiLevelType w:val="hybridMultilevel"/>
    <w:tmpl w:val="3EFCA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B74036B"/>
    <w:multiLevelType w:val="hybridMultilevel"/>
    <w:tmpl w:val="95127470"/>
    <w:lvl w:ilvl="0" w:tplc="85243C4C">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942B97A">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7447B44">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716EF64">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64CCC38">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3E899EA">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2FE6C16">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7680D80">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BA25922">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3BD65148"/>
    <w:multiLevelType w:val="hybridMultilevel"/>
    <w:tmpl w:val="20E43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2F0891"/>
    <w:multiLevelType w:val="hybridMultilevel"/>
    <w:tmpl w:val="9A5C4D8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3EFA2C48"/>
    <w:multiLevelType w:val="hybridMultilevel"/>
    <w:tmpl w:val="19A09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F1D02DB"/>
    <w:multiLevelType w:val="hybridMultilevel"/>
    <w:tmpl w:val="9AB0C4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B20F3B"/>
    <w:multiLevelType w:val="hybridMultilevel"/>
    <w:tmpl w:val="9006B494"/>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45" w15:restartNumberingAfterBreak="0">
    <w:nsid w:val="44DA1D0A"/>
    <w:multiLevelType w:val="hybridMultilevel"/>
    <w:tmpl w:val="77068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833FB2"/>
    <w:multiLevelType w:val="hybridMultilevel"/>
    <w:tmpl w:val="BC242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220FDE"/>
    <w:multiLevelType w:val="hybridMultilevel"/>
    <w:tmpl w:val="D9F89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8D423FA"/>
    <w:multiLevelType w:val="hybridMultilevel"/>
    <w:tmpl w:val="E20EC780"/>
    <w:lvl w:ilvl="0" w:tplc="04090001">
      <w:start w:val="1"/>
      <w:numFmt w:val="bullet"/>
      <w:lvlText w:val=""/>
      <w:lvlJc w:val="left"/>
      <w:pPr>
        <w:ind w:left="720" w:hanging="360"/>
      </w:pPr>
      <w:rPr>
        <w:rFonts w:ascii="Symbol" w:hAnsi="Symbol" w:hint="default"/>
      </w:rPr>
    </w:lvl>
    <w:lvl w:ilvl="1" w:tplc="18082E56">
      <w:numFmt w:val="bullet"/>
      <w:lvlText w:val="·"/>
      <w:lvlJc w:val="left"/>
      <w:pPr>
        <w:ind w:left="1488" w:hanging="408"/>
      </w:pPr>
      <w:rPr>
        <w:rFonts w:ascii="Calibri" w:eastAsia="Calibri" w:hAnsi="Calibri"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8E369E3"/>
    <w:multiLevelType w:val="hybridMultilevel"/>
    <w:tmpl w:val="FAB0CB3C"/>
    <w:lvl w:ilvl="0" w:tplc="CB4E2C2E">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48F46F77"/>
    <w:multiLevelType w:val="hybridMultilevel"/>
    <w:tmpl w:val="3EFCA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B65329C"/>
    <w:multiLevelType w:val="hybridMultilevel"/>
    <w:tmpl w:val="B108F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E124130"/>
    <w:multiLevelType w:val="hybridMultilevel"/>
    <w:tmpl w:val="09D0BE78"/>
    <w:lvl w:ilvl="0" w:tplc="9A84485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4E9A2DEF"/>
    <w:multiLevelType w:val="hybridMultilevel"/>
    <w:tmpl w:val="ADBECB08"/>
    <w:lvl w:ilvl="0" w:tplc="CB4E2C2E">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F1D4300"/>
    <w:multiLevelType w:val="hybridMultilevel"/>
    <w:tmpl w:val="44D04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0520B0"/>
    <w:multiLevelType w:val="hybridMultilevel"/>
    <w:tmpl w:val="44EC6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03C5FE6"/>
    <w:multiLevelType w:val="hybridMultilevel"/>
    <w:tmpl w:val="82124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21008D1"/>
    <w:multiLevelType w:val="hybridMultilevel"/>
    <w:tmpl w:val="F5288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2D27E9F"/>
    <w:multiLevelType w:val="hybridMultilevel"/>
    <w:tmpl w:val="EDAEB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60E3077"/>
    <w:multiLevelType w:val="hybridMultilevel"/>
    <w:tmpl w:val="EF58AED2"/>
    <w:lvl w:ilvl="0" w:tplc="04090019">
      <w:start w:val="1"/>
      <w:numFmt w:val="lowerLetter"/>
      <w:lvlText w:val="%1."/>
      <w:lvlJc w:val="left"/>
      <w:pPr>
        <w:tabs>
          <w:tab w:val="num" w:pos="720"/>
        </w:tabs>
        <w:ind w:left="720" w:hanging="360"/>
      </w:pPr>
    </w:lvl>
    <w:lvl w:ilvl="1" w:tplc="3BB4D400">
      <w:start w:val="1"/>
      <w:numFmt w:val="decimal"/>
      <w:lvlText w:val="%2."/>
      <w:lvlJc w:val="left"/>
      <w:pPr>
        <w:ind w:left="1440" w:hanging="360"/>
      </w:pPr>
      <w:rPr>
        <w:rFont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57AC2330"/>
    <w:multiLevelType w:val="hybridMultilevel"/>
    <w:tmpl w:val="4DA066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A110DD3"/>
    <w:multiLevelType w:val="hybridMultilevel"/>
    <w:tmpl w:val="34EC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D0141A1"/>
    <w:multiLevelType w:val="hybridMultilevel"/>
    <w:tmpl w:val="F2F6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D9912A9"/>
    <w:multiLevelType w:val="hybridMultilevel"/>
    <w:tmpl w:val="67EE8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0C115DC"/>
    <w:multiLevelType w:val="hybridMultilevel"/>
    <w:tmpl w:val="24264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18917B9"/>
    <w:multiLevelType w:val="hybridMultilevel"/>
    <w:tmpl w:val="9EF6CB7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24F4DE5"/>
    <w:multiLevelType w:val="hybridMultilevel"/>
    <w:tmpl w:val="234C5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2686A55"/>
    <w:multiLevelType w:val="hybridMultilevel"/>
    <w:tmpl w:val="139A4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38C4EA0"/>
    <w:multiLevelType w:val="hybridMultilevel"/>
    <w:tmpl w:val="0D9EA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4857FA0"/>
    <w:multiLevelType w:val="hybridMultilevel"/>
    <w:tmpl w:val="26ECA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48936EC"/>
    <w:multiLevelType w:val="hybridMultilevel"/>
    <w:tmpl w:val="D520CA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A103A64"/>
    <w:multiLevelType w:val="hybridMultilevel"/>
    <w:tmpl w:val="8B166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197F96"/>
    <w:multiLevelType w:val="hybridMultilevel"/>
    <w:tmpl w:val="06DA5A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BCD5428"/>
    <w:multiLevelType w:val="hybridMultilevel"/>
    <w:tmpl w:val="91AC1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726D03"/>
    <w:multiLevelType w:val="hybridMultilevel"/>
    <w:tmpl w:val="BE12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FAF655D"/>
    <w:multiLevelType w:val="hybridMultilevel"/>
    <w:tmpl w:val="7CEE3D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0912E55"/>
    <w:multiLevelType w:val="hybridMultilevel"/>
    <w:tmpl w:val="0AEC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1E05E70"/>
    <w:multiLevelType w:val="hybridMultilevel"/>
    <w:tmpl w:val="5D18C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28B07E7"/>
    <w:multiLevelType w:val="hybridMultilevel"/>
    <w:tmpl w:val="A948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44A0669"/>
    <w:multiLevelType w:val="hybridMultilevel"/>
    <w:tmpl w:val="514AF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5074E09"/>
    <w:multiLevelType w:val="hybridMultilevel"/>
    <w:tmpl w:val="3EFCA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5B45DE5"/>
    <w:multiLevelType w:val="hybridMultilevel"/>
    <w:tmpl w:val="B50411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6EC103F"/>
    <w:multiLevelType w:val="hybridMultilevel"/>
    <w:tmpl w:val="EB20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7472B8B"/>
    <w:multiLevelType w:val="hybridMultilevel"/>
    <w:tmpl w:val="497EF5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75B3C00"/>
    <w:multiLevelType w:val="hybridMultilevel"/>
    <w:tmpl w:val="13F8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88B48F2"/>
    <w:multiLevelType w:val="hybridMultilevel"/>
    <w:tmpl w:val="16C2894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6" w15:restartNumberingAfterBreak="0">
    <w:nsid w:val="78DE378F"/>
    <w:multiLevelType w:val="hybridMultilevel"/>
    <w:tmpl w:val="B6EAB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DEB026F"/>
    <w:multiLevelType w:val="hybridMultilevel"/>
    <w:tmpl w:val="1E0AC6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7"/>
  </w:num>
  <w:num w:numId="2">
    <w:abstractNumId w:val="83"/>
  </w:num>
  <w:num w:numId="3">
    <w:abstractNumId w:val="72"/>
  </w:num>
  <w:num w:numId="4">
    <w:abstractNumId w:val="59"/>
  </w:num>
  <w:num w:numId="5">
    <w:abstractNumId w:val="28"/>
  </w:num>
  <w:num w:numId="6">
    <w:abstractNumId w:val="41"/>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num>
  <w:num w:numId="9">
    <w:abstractNumId w:val="15"/>
  </w:num>
  <w:num w:numId="10">
    <w:abstractNumId w:val="53"/>
  </w:num>
  <w:num w:numId="11">
    <w:abstractNumId w:val="8"/>
  </w:num>
  <w:num w:numId="12">
    <w:abstractNumId w:val="11"/>
  </w:num>
  <w:num w:numId="13">
    <w:abstractNumId w:val="21"/>
  </w:num>
  <w:num w:numId="14">
    <w:abstractNumId w:val="85"/>
  </w:num>
  <w:num w:numId="15">
    <w:abstractNumId w:val="3"/>
  </w:num>
  <w:num w:numId="16">
    <w:abstractNumId w:val="61"/>
  </w:num>
  <w:num w:numId="17">
    <w:abstractNumId w:val="2"/>
  </w:num>
  <w:num w:numId="18">
    <w:abstractNumId w:val="46"/>
  </w:num>
  <w:num w:numId="19">
    <w:abstractNumId w:val="37"/>
  </w:num>
  <w:num w:numId="20">
    <w:abstractNumId w:val="33"/>
  </w:num>
  <w:num w:numId="21">
    <w:abstractNumId w:val="81"/>
  </w:num>
  <w:num w:numId="22">
    <w:abstractNumId w:val="70"/>
  </w:num>
  <w:num w:numId="23">
    <w:abstractNumId w:val="87"/>
  </w:num>
  <w:num w:numId="24">
    <w:abstractNumId w:val="35"/>
  </w:num>
  <w:num w:numId="25">
    <w:abstractNumId w:val="75"/>
  </w:num>
  <w:num w:numId="26">
    <w:abstractNumId w:val="64"/>
  </w:num>
  <w:num w:numId="27">
    <w:abstractNumId w:val="14"/>
  </w:num>
  <w:num w:numId="28">
    <w:abstractNumId w:val="9"/>
  </w:num>
  <w:num w:numId="29">
    <w:abstractNumId w:val="73"/>
  </w:num>
  <w:num w:numId="30">
    <w:abstractNumId w:val="56"/>
  </w:num>
  <w:num w:numId="31">
    <w:abstractNumId w:val="63"/>
  </w:num>
  <w:num w:numId="32">
    <w:abstractNumId w:val="0"/>
  </w:num>
  <w:num w:numId="33">
    <w:abstractNumId w:val="31"/>
  </w:num>
  <w:num w:numId="34">
    <w:abstractNumId w:val="17"/>
  </w:num>
  <w:num w:numId="35">
    <w:abstractNumId w:val="71"/>
  </w:num>
  <w:num w:numId="36">
    <w:abstractNumId w:val="44"/>
  </w:num>
  <w:num w:numId="37">
    <w:abstractNumId w:val="76"/>
  </w:num>
  <w:num w:numId="38">
    <w:abstractNumId w:val="7"/>
  </w:num>
  <w:num w:numId="39">
    <w:abstractNumId w:val="80"/>
  </w:num>
  <w:num w:numId="40">
    <w:abstractNumId w:val="22"/>
  </w:num>
  <w:num w:numId="41">
    <w:abstractNumId w:val="67"/>
  </w:num>
  <w:num w:numId="42">
    <w:abstractNumId w:val="23"/>
  </w:num>
  <w:num w:numId="43">
    <w:abstractNumId w:val="43"/>
  </w:num>
  <w:num w:numId="44">
    <w:abstractNumId w:val="25"/>
  </w:num>
  <w:num w:numId="45">
    <w:abstractNumId w:val="24"/>
  </w:num>
  <w:num w:numId="46">
    <w:abstractNumId w:val="48"/>
  </w:num>
  <w:num w:numId="47">
    <w:abstractNumId w:val="54"/>
  </w:num>
  <w:num w:numId="48">
    <w:abstractNumId w:val="36"/>
  </w:num>
  <w:num w:numId="49">
    <w:abstractNumId w:val="4"/>
  </w:num>
  <w:num w:numId="50">
    <w:abstractNumId w:val="30"/>
  </w:num>
  <w:num w:numId="51">
    <w:abstractNumId w:val="27"/>
  </w:num>
  <w:num w:numId="52">
    <w:abstractNumId w:val="26"/>
  </w:num>
  <w:num w:numId="53">
    <w:abstractNumId w:val="50"/>
  </w:num>
  <w:num w:numId="54">
    <w:abstractNumId w:val="38"/>
  </w:num>
  <w:num w:numId="55">
    <w:abstractNumId w:val="86"/>
  </w:num>
  <w:num w:numId="56">
    <w:abstractNumId w:val="69"/>
  </w:num>
  <w:num w:numId="57">
    <w:abstractNumId w:val="82"/>
  </w:num>
  <w:num w:numId="58">
    <w:abstractNumId w:val="57"/>
  </w:num>
  <w:num w:numId="59">
    <w:abstractNumId w:val="29"/>
  </w:num>
  <w:num w:numId="60">
    <w:abstractNumId w:val="12"/>
  </w:num>
  <w:num w:numId="61">
    <w:abstractNumId w:val="16"/>
  </w:num>
  <w:num w:numId="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5"/>
  </w:num>
  <w:num w:numId="64">
    <w:abstractNumId w:val="39"/>
  </w:num>
  <w:num w:numId="65">
    <w:abstractNumId w:val="58"/>
  </w:num>
  <w:num w:numId="66">
    <w:abstractNumId w:val="84"/>
  </w:num>
  <w:num w:numId="67">
    <w:abstractNumId w:val="10"/>
  </w:num>
  <w:num w:numId="68">
    <w:abstractNumId w:val="55"/>
  </w:num>
  <w:num w:numId="69">
    <w:abstractNumId w:val="74"/>
  </w:num>
  <w:num w:numId="70">
    <w:abstractNumId w:val="40"/>
  </w:num>
  <w:num w:numId="71">
    <w:abstractNumId w:val="20"/>
  </w:num>
  <w:num w:numId="72">
    <w:abstractNumId w:val="34"/>
  </w:num>
  <w:num w:numId="73">
    <w:abstractNumId w:val="62"/>
  </w:num>
  <w:num w:numId="74">
    <w:abstractNumId w:val="68"/>
  </w:num>
  <w:num w:numId="75">
    <w:abstractNumId w:val="19"/>
  </w:num>
  <w:num w:numId="76">
    <w:abstractNumId w:val="32"/>
  </w:num>
  <w:num w:numId="77">
    <w:abstractNumId w:val="45"/>
  </w:num>
  <w:num w:numId="78">
    <w:abstractNumId w:val="78"/>
  </w:num>
  <w:num w:numId="79">
    <w:abstractNumId w:val="51"/>
  </w:num>
  <w:num w:numId="80">
    <w:abstractNumId w:val="6"/>
  </w:num>
  <w:num w:numId="81">
    <w:abstractNumId w:val="79"/>
  </w:num>
  <w:num w:numId="82">
    <w:abstractNumId w:val="60"/>
  </w:num>
  <w:num w:numId="83">
    <w:abstractNumId w:val="18"/>
  </w:num>
  <w:num w:numId="84">
    <w:abstractNumId w:val="47"/>
  </w:num>
  <w:num w:numId="85">
    <w:abstractNumId w:val="52"/>
  </w:num>
  <w:num w:numId="86">
    <w:abstractNumId w:val="5"/>
  </w:num>
  <w:num w:numId="87">
    <w:abstractNumId w:val="42"/>
  </w:num>
  <w:num w:numId="88">
    <w:abstractNumId w:val="6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105"/>
    <w:rsid w:val="000007E2"/>
    <w:rsid w:val="00000CFE"/>
    <w:rsid w:val="000058EC"/>
    <w:rsid w:val="00007E82"/>
    <w:rsid w:val="00010FD1"/>
    <w:rsid w:val="00012B8F"/>
    <w:rsid w:val="00013A0F"/>
    <w:rsid w:val="00014042"/>
    <w:rsid w:val="0001519D"/>
    <w:rsid w:val="000162E6"/>
    <w:rsid w:val="00020A8C"/>
    <w:rsid w:val="00023548"/>
    <w:rsid w:val="00024814"/>
    <w:rsid w:val="00032888"/>
    <w:rsid w:val="000347AD"/>
    <w:rsid w:val="00035AEA"/>
    <w:rsid w:val="00040865"/>
    <w:rsid w:val="000438CC"/>
    <w:rsid w:val="000452DF"/>
    <w:rsid w:val="000469D1"/>
    <w:rsid w:val="00047B24"/>
    <w:rsid w:val="0005158D"/>
    <w:rsid w:val="00051D7C"/>
    <w:rsid w:val="00053BD0"/>
    <w:rsid w:val="00054CF6"/>
    <w:rsid w:val="00057E0E"/>
    <w:rsid w:val="0006233A"/>
    <w:rsid w:val="00062EE5"/>
    <w:rsid w:val="00065F35"/>
    <w:rsid w:val="0006759A"/>
    <w:rsid w:val="000760C6"/>
    <w:rsid w:val="00076340"/>
    <w:rsid w:val="0008005D"/>
    <w:rsid w:val="0008037A"/>
    <w:rsid w:val="00081675"/>
    <w:rsid w:val="00084B70"/>
    <w:rsid w:val="00090372"/>
    <w:rsid w:val="00090A7A"/>
    <w:rsid w:val="00092BFC"/>
    <w:rsid w:val="000946FC"/>
    <w:rsid w:val="00094F90"/>
    <w:rsid w:val="00095D9F"/>
    <w:rsid w:val="00096F3B"/>
    <w:rsid w:val="0009701F"/>
    <w:rsid w:val="0009754E"/>
    <w:rsid w:val="0009791A"/>
    <w:rsid w:val="00097FBC"/>
    <w:rsid w:val="000A0A0C"/>
    <w:rsid w:val="000A5358"/>
    <w:rsid w:val="000A5EF2"/>
    <w:rsid w:val="000B2E73"/>
    <w:rsid w:val="000B311C"/>
    <w:rsid w:val="000B455C"/>
    <w:rsid w:val="000B7205"/>
    <w:rsid w:val="000C223E"/>
    <w:rsid w:val="000C393C"/>
    <w:rsid w:val="000C58D0"/>
    <w:rsid w:val="000C75C0"/>
    <w:rsid w:val="000D06BE"/>
    <w:rsid w:val="000D1423"/>
    <w:rsid w:val="000D1FDB"/>
    <w:rsid w:val="000D2A7A"/>
    <w:rsid w:val="000D48FD"/>
    <w:rsid w:val="000D60DE"/>
    <w:rsid w:val="000D774D"/>
    <w:rsid w:val="000E1C0D"/>
    <w:rsid w:val="000E2198"/>
    <w:rsid w:val="000E568E"/>
    <w:rsid w:val="000E72C6"/>
    <w:rsid w:val="000F2990"/>
    <w:rsid w:val="00101DB0"/>
    <w:rsid w:val="00102441"/>
    <w:rsid w:val="00103041"/>
    <w:rsid w:val="0010392E"/>
    <w:rsid w:val="00103F9E"/>
    <w:rsid w:val="00105FD1"/>
    <w:rsid w:val="00110831"/>
    <w:rsid w:val="00110F8F"/>
    <w:rsid w:val="00113802"/>
    <w:rsid w:val="00113D97"/>
    <w:rsid w:val="00116A10"/>
    <w:rsid w:val="0012136A"/>
    <w:rsid w:val="001252B1"/>
    <w:rsid w:val="00126E3D"/>
    <w:rsid w:val="00127E22"/>
    <w:rsid w:val="00130E45"/>
    <w:rsid w:val="0013476D"/>
    <w:rsid w:val="001348CB"/>
    <w:rsid w:val="0013490F"/>
    <w:rsid w:val="00136233"/>
    <w:rsid w:val="0013790F"/>
    <w:rsid w:val="001404A3"/>
    <w:rsid w:val="001421B7"/>
    <w:rsid w:val="001428D4"/>
    <w:rsid w:val="001434A8"/>
    <w:rsid w:val="0014359E"/>
    <w:rsid w:val="00143A6F"/>
    <w:rsid w:val="0015064C"/>
    <w:rsid w:val="0015093D"/>
    <w:rsid w:val="001516A5"/>
    <w:rsid w:val="00151E6B"/>
    <w:rsid w:val="00152929"/>
    <w:rsid w:val="00153ED0"/>
    <w:rsid w:val="00155D93"/>
    <w:rsid w:val="00161789"/>
    <w:rsid w:val="00161AE3"/>
    <w:rsid w:val="0016385F"/>
    <w:rsid w:val="00163AC8"/>
    <w:rsid w:val="00165401"/>
    <w:rsid w:val="00165EF4"/>
    <w:rsid w:val="0016601C"/>
    <w:rsid w:val="001663E6"/>
    <w:rsid w:val="00167A97"/>
    <w:rsid w:val="00167C16"/>
    <w:rsid w:val="00170900"/>
    <w:rsid w:val="001719EB"/>
    <w:rsid w:val="001749F9"/>
    <w:rsid w:val="00174E62"/>
    <w:rsid w:val="0017555C"/>
    <w:rsid w:val="00176221"/>
    <w:rsid w:val="00176414"/>
    <w:rsid w:val="001769B3"/>
    <w:rsid w:val="00177015"/>
    <w:rsid w:val="001771E4"/>
    <w:rsid w:val="001778C0"/>
    <w:rsid w:val="001836D5"/>
    <w:rsid w:val="00184601"/>
    <w:rsid w:val="00185E0A"/>
    <w:rsid w:val="00190586"/>
    <w:rsid w:val="00192492"/>
    <w:rsid w:val="00194945"/>
    <w:rsid w:val="00196917"/>
    <w:rsid w:val="00197CDD"/>
    <w:rsid w:val="001A0FEC"/>
    <w:rsid w:val="001A1D67"/>
    <w:rsid w:val="001A307C"/>
    <w:rsid w:val="001A3DDE"/>
    <w:rsid w:val="001A658A"/>
    <w:rsid w:val="001A65C2"/>
    <w:rsid w:val="001B0645"/>
    <w:rsid w:val="001B376B"/>
    <w:rsid w:val="001B5A14"/>
    <w:rsid w:val="001B5B76"/>
    <w:rsid w:val="001B7164"/>
    <w:rsid w:val="001B750D"/>
    <w:rsid w:val="001C3E8D"/>
    <w:rsid w:val="001C3F5B"/>
    <w:rsid w:val="001C65DE"/>
    <w:rsid w:val="001D0C16"/>
    <w:rsid w:val="001D2F58"/>
    <w:rsid w:val="001D3176"/>
    <w:rsid w:val="001D3422"/>
    <w:rsid w:val="001D39B0"/>
    <w:rsid w:val="001D3A88"/>
    <w:rsid w:val="001D5429"/>
    <w:rsid w:val="001D6358"/>
    <w:rsid w:val="001E0709"/>
    <w:rsid w:val="001E096D"/>
    <w:rsid w:val="001E0DEB"/>
    <w:rsid w:val="001E0E06"/>
    <w:rsid w:val="001E133D"/>
    <w:rsid w:val="001E146B"/>
    <w:rsid w:val="001E1A27"/>
    <w:rsid w:val="001E3BA7"/>
    <w:rsid w:val="001E3DF1"/>
    <w:rsid w:val="001E41FB"/>
    <w:rsid w:val="001E65B4"/>
    <w:rsid w:val="001F003C"/>
    <w:rsid w:val="001F23AD"/>
    <w:rsid w:val="001F295D"/>
    <w:rsid w:val="001F406F"/>
    <w:rsid w:val="001F5D20"/>
    <w:rsid w:val="001F7FE5"/>
    <w:rsid w:val="00200F1C"/>
    <w:rsid w:val="00201508"/>
    <w:rsid w:val="00203312"/>
    <w:rsid w:val="002064E0"/>
    <w:rsid w:val="00206C8C"/>
    <w:rsid w:val="002077BD"/>
    <w:rsid w:val="00212EEC"/>
    <w:rsid w:val="00220D5B"/>
    <w:rsid w:val="002215B9"/>
    <w:rsid w:val="0022720A"/>
    <w:rsid w:val="0023487D"/>
    <w:rsid w:val="00235ED8"/>
    <w:rsid w:val="00240F5A"/>
    <w:rsid w:val="0024302B"/>
    <w:rsid w:val="00243E42"/>
    <w:rsid w:val="00244112"/>
    <w:rsid w:val="00245E18"/>
    <w:rsid w:val="00246C15"/>
    <w:rsid w:val="00251408"/>
    <w:rsid w:val="00253B18"/>
    <w:rsid w:val="00253D1B"/>
    <w:rsid w:val="00256C9B"/>
    <w:rsid w:val="0025791B"/>
    <w:rsid w:val="002600DD"/>
    <w:rsid w:val="00261139"/>
    <w:rsid w:val="00261171"/>
    <w:rsid w:val="00261D7C"/>
    <w:rsid w:val="0026336D"/>
    <w:rsid w:val="00263D65"/>
    <w:rsid w:val="002653F6"/>
    <w:rsid w:val="00266565"/>
    <w:rsid w:val="00275C95"/>
    <w:rsid w:val="002762F2"/>
    <w:rsid w:val="002807CF"/>
    <w:rsid w:val="00285FD9"/>
    <w:rsid w:val="00286359"/>
    <w:rsid w:val="002904DE"/>
    <w:rsid w:val="00290E0E"/>
    <w:rsid w:val="00292C03"/>
    <w:rsid w:val="0029342E"/>
    <w:rsid w:val="0029769D"/>
    <w:rsid w:val="002A25AF"/>
    <w:rsid w:val="002A43F1"/>
    <w:rsid w:val="002A60C5"/>
    <w:rsid w:val="002A7F5C"/>
    <w:rsid w:val="002B1A4C"/>
    <w:rsid w:val="002B3A4D"/>
    <w:rsid w:val="002B45D6"/>
    <w:rsid w:val="002B477E"/>
    <w:rsid w:val="002B637E"/>
    <w:rsid w:val="002B69C2"/>
    <w:rsid w:val="002B6DB3"/>
    <w:rsid w:val="002C0CC9"/>
    <w:rsid w:val="002C5AE4"/>
    <w:rsid w:val="002C73FC"/>
    <w:rsid w:val="002C7922"/>
    <w:rsid w:val="002D1975"/>
    <w:rsid w:val="002D1D67"/>
    <w:rsid w:val="002D3F1E"/>
    <w:rsid w:val="002D67ED"/>
    <w:rsid w:val="002D6F17"/>
    <w:rsid w:val="002E06DD"/>
    <w:rsid w:val="002E1B53"/>
    <w:rsid w:val="002E1FE6"/>
    <w:rsid w:val="002E47DE"/>
    <w:rsid w:val="002E48B3"/>
    <w:rsid w:val="002E5437"/>
    <w:rsid w:val="002E6E4B"/>
    <w:rsid w:val="002F0AEB"/>
    <w:rsid w:val="002F2585"/>
    <w:rsid w:val="002F4D9A"/>
    <w:rsid w:val="002F6DA1"/>
    <w:rsid w:val="003100FE"/>
    <w:rsid w:val="003122DE"/>
    <w:rsid w:val="00312C17"/>
    <w:rsid w:val="003146D2"/>
    <w:rsid w:val="00314753"/>
    <w:rsid w:val="00314B29"/>
    <w:rsid w:val="003222D8"/>
    <w:rsid w:val="00322B10"/>
    <w:rsid w:val="00323BAB"/>
    <w:rsid w:val="0032563A"/>
    <w:rsid w:val="00327D90"/>
    <w:rsid w:val="0033135D"/>
    <w:rsid w:val="00331FEE"/>
    <w:rsid w:val="00335FA4"/>
    <w:rsid w:val="00336688"/>
    <w:rsid w:val="00340EBD"/>
    <w:rsid w:val="003413C6"/>
    <w:rsid w:val="00344AC9"/>
    <w:rsid w:val="0034558C"/>
    <w:rsid w:val="003456FB"/>
    <w:rsid w:val="00346A16"/>
    <w:rsid w:val="003474A1"/>
    <w:rsid w:val="00353386"/>
    <w:rsid w:val="00353B0A"/>
    <w:rsid w:val="00354760"/>
    <w:rsid w:val="00355D39"/>
    <w:rsid w:val="0035639C"/>
    <w:rsid w:val="003578B5"/>
    <w:rsid w:val="00357A58"/>
    <w:rsid w:val="00363BB8"/>
    <w:rsid w:val="00365627"/>
    <w:rsid w:val="00365647"/>
    <w:rsid w:val="00366225"/>
    <w:rsid w:val="00366CBC"/>
    <w:rsid w:val="00370C5C"/>
    <w:rsid w:val="0037100D"/>
    <w:rsid w:val="00372C6C"/>
    <w:rsid w:val="00372FE7"/>
    <w:rsid w:val="00374EBC"/>
    <w:rsid w:val="00381831"/>
    <w:rsid w:val="0038209C"/>
    <w:rsid w:val="0038365F"/>
    <w:rsid w:val="00383C64"/>
    <w:rsid w:val="003870BC"/>
    <w:rsid w:val="00387452"/>
    <w:rsid w:val="00391627"/>
    <w:rsid w:val="00391715"/>
    <w:rsid w:val="0039351B"/>
    <w:rsid w:val="003A49F6"/>
    <w:rsid w:val="003A56A8"/>
    <w:rsid w:val="003A59C2"/>
    <w:rsid w:val="003A65B8"/>
    <w:rsid w:val="003A7771"/>
    <w:rsid w:val="003B0349"/>
    <w:rsid w:val="003B04A7"/>
    <w:rsid w:val="003B09E6"/>
    <w:rsid w:val="003B179B"/>
    <w:rsid w:val="003B1BEC"/>
    <w:rsid w:val="003B4198"/>
    <w:rsid w:val="003B4CB5"/>
    <w:rsid w:val="003C0F55"/>
    <w:rsid w:val="003C1351"/>
    <w:rsid w:val="003C47D1"/>
    <w:rsid w:val="003C7140"/>
    <w:rsid w:val="003D127C"/>
    <w:rsid w:val="003D1474"/>
    <w:rsid w:val="003E4F28"/>
    <w:rsid w:val="003E6A1A"/>
    <w:rsid w:val="003F20F4"/>
    <w:rsid w:val="003F4A7A"/>
    <w:rsid w:val="003F6C29"/>
    <w:rsid w:val="00400CE1"/>
    <w:rsid w:val="00401B0C"/>
    <w:rsid w:val="00402CDF"/>
    <w:rsid w:val="0040436D"/>
    <w:rsid w:val="00405AFA"/>
    <w:rsid w:val="00405BBC"/>
    <w:rsid w:val="00407219"/>
    <w:rsid w:val="004079BF"/>
    <w:rsid w:val="00410CAF"/>
    <w:rsid w:val="00411D2F"/>
    <w:rsid w:val="004127A2"/>
    <w:rsid w:val="00414CE4"/>
    <w:rsid w:val="00415E82"/>
    <w:rsid w:val="00420AFC"/>
    <w:rsid w:val="00422F7D"/>
    <w:rsid w:val="00424B1F"/>
    <w:rsid w:val="0042658F"/>
    <w:rsid w:val="00432E54"/>
    <w:rsid w:val="00433F9F"/>
    <w:rsid w:val="004377AD"/>
    <w:rsid w:val="00437A66"/>
    <w:rsid w:val="00440541"/>
    <w:rsid w:val="004429BB"/>
    <w:rsid w:val="004433D2"/>
    <w:rsid w:val="00443C72"/>
    <w:rsid w:val="00443F57"/>
    <w:rsid w:val="00445DE4"/>
    <w:rsid w:val="0045114B"/>
    <w:rsid w:val="00451788"/>
    <w:rsid w:val="00452EF6"/>
    <w:rsid w:val="00453B69"/>
    <w:rsid w:val="00456470"/>
    <w:rsid w:val="0045779B"/>
    <w:rsid w:val="004602AD"/>
    <w:rsid w:val="004603E6"/>
    <w:rsid w:val="0046123D"/>
    <w:rsid w:val="00462640"/>
    <w:rsid w:val="00463B11"/>
    <w:rsid w:val="00464609"/>
    <w:rsid w:val="004656A7"/>
    <w:rsid w:val="00466911"/>
    <w:rsid w:val="00466CC2"/>
    <w:rsid w:val="004679AB"/>
    <w:rsid w:val="004706E8"/>
    <w:rsid w:val="0047160E"/>
    <w:rsid w:val="00471EC7"/>
    <w:rsid w:val="00472414"/>
    <w:rsid w:val="004738A8"/>
    <w:rsid w:val="004741DF"/>
    <w:rsid w:val="00474A69"/>
    <w:rsid w:val="004751A9"/>
    <w:rsid w:val="00476E42"/>
    <w:rsid w:val="0047713E"/>
    <w:rsid w:val="00482CFF"/>
    <w:rsid w:val="00485254"/>
    <w:rsid w:val="0048754A"/>
    <w:rsid w:val="0048762D"/>
    <w:rsid w:val="00490175"/>
    <w:rsid w:val="004908E8"/>
    <w:rsid w:val="00491164"/>
    <w:rsid w:val="0049211E"/>
    <w:rsid w:val="004927F9"/>
    <w:rsid w:val="00494C64"/>
    <w:rsid w:val="00494FD1"/>
    <w:rsid w:val="0049765A"/>
    <w:rsid w:val="004977E2"/>
    <w:rsid w:val="004A0BC6"/>
    <w:rsid w:val="004A2E90"/>
    <w:rsid w:val="004A3728"/>
    <w:rsid w:val="004A3CEF"/>
    <w:rsid w:val="004A421B"/>
    <w:rsid w:val="004B01CB"/>
    <w:rsid w:val="004B239D"/>
    <w:rsid w:val="004B38AB"/>
    <w:rsid w:val="004B473D"/>
    <w:rsid w:val="004B47F5"/>
    <w:rsid w:val="004B4A41"/>
    <w:rsid w:val="004B6CAB"/>
    <w:rsid w:val="004C26C4"/>
    <w:rsid w:val="004C2EEB"/>
    <w:rsid w:val="004C2FFE"/>
    <w:rsid w:val="004C445E"/>
    <w:rsid w:val="004D06BB"/>
    <w:rsid w:val="004D424A"/>
    <w:rsid w:val="004D702F"/>
    <w:rsid w:val="004D769C"/>
    <w:rsid w:val="004E11E6"/>
    <w:rsid w:val="004E312B"/>
    <w:rsid w:val="004E6219"/>
    <w:rsid w:val="004E63F8"/>
    <w:rsid w:val="004F6099"/>
    <w:rsid w:val="004F63F8"/>
    <w:rsid w:val="00500246"/>
    <w:rsid w:val="00503683"/>
    <w:rsid w:val="00504F55"/>
    <w:rsid w:val="00505B06"/>
    <w:rsid w:val="0050747B"/>
    <w:rsid w:val="005128D0"/>
    <w:rsid w:val="00515171"/>
    <w:rsid w:val="00516525"/>
    <w:rsid w:val="00516F8E"/>
    <w:rsid w:val="00517BEF"/>
    <w:rsid w:val="00517C76"/>
    <w:rsid w:val="00521396"/>
    <w:rsid w:val="00522BCF"/>
    <w:rsid w:val="005244E7"/>
    <w:rsid w:val="005249E9"/>
    <w:rsid w:val="005268E0"/>
    <w:rsid w:val="00527F27"/>
    <w:rsid w:val="00530EDA"/>
    <w:rsid w:val="00531EF9"/>
    <w:rsid w:val="00535DFD"/>
    <w:rsid w:val="00543513"/>
    <w:rsid w:val="005436E7"/>
    <w:rsid w:val="00543E6B"/>
    <w:rsid w:val="00544349"/>
    <w:rsid w:val="00545816"/>
    <w:rsid w:val="00547419"/>
    <w:rsid w:val="00554095"/>
    <w:rsid w:val="00560425"/>
    <w:rsid w:val="00560F1E"/>
    <w:rsid w:val="0056739C"/>
    <w:rsid w:val="00567849"/>
    <w:rsid w:val="0057053D"/>
    <w:rsid w:val="0057163C"/>
    <w:rsid w:val="00571779"/>
    <w:rsid w:val="0057305B"/>
    <w:rsid w:val="00574645"/>
    <w:rsid w:val="00577476"/>
    <w:rsid w:val="00580F7D"/>
    <w:rsid w:val="00583C3C"/>
    <w:rsid w:val="005864EC"/>
    <w:rsid w:val="00593752"/>
    <w:rsid w:val="00595AB6"/>
    <w:rsid w:val="00595D39"/>
    <w:rsid w:val="005967D9"/>
    <w:rsid w:val="00597F1F"/>
    <w:rsid w:val="005A120A"/>
    <w:rsid w:val="005A2E7B"/>
    <w:rsid w:val="005A3B81"/>
    <w:rsid w:val="005A6FD2"/>
    <w:rsid w:val="005B0124"/>
    <w:rsid w:val="005B174B"/>
    <w:rsid w:val="005B381F"/>
    <w:rsid w:val="005B5500"/>
    <w:rsid w:val="005B6930"/>
    <w:rsid w:val="005C14AF"/>
    <w:rsid w:val="005C1A9D"/>
    <w:rsid w:val="005C4B35"/>
    <w:rsid w:val="005D051F"/>
    <w:rsid w:val="005D0601"/>
    <w:rsid w:val="005D279D"/>
    <w:rsid w:val="005D4128"/>
    <w:rsid w:val="005E08E7"/>
    <w:rsid w:val="005E42D2"/>
    <w:rsid w:val="005E51C3"/>
    <w:rsid w:val="005E5BCD"/>
    <w:rsid w:val="005E7B02"/>
    <w:rsid w:val="005F146E"/>
    <w:rsid w:val="005F1671"/>
    <w:rsid w:val="005F185C"/>
    <w:rsid w:val="005F1A3B"/>
    <w:rsid w:val="005F2090"/>
    <w:rsid w:val="005F29B3"/>
    <w:rsid w:val="005F2E13"/>
    <w:rsid w:val="005F2F3B"/>
    <w:rsid w:val="005F476D"/>
    <w:rsid w:val="005F7F4B"/>
    <w:rsid w:val="0060045E"/>
    <w:rsid w:val="006027E8"/>
    <w:rsid w:val="00604BA9"/>
    <w:rsid w:val="006068BB"/>
    <w:rsid w:val="00606AA8"/>
    <w:rsid w:val="006103C6"/>
    <w:rsid w:val="006119A7"/>
    <w:rsid w:val="006122B9"/>
    <w:rsid w:val="00617302"/>
    <w:rsid w:val="0063144E"/>
    <w:rsid w:val="00631995"/>
    <w:rsid w:val="00631B50"/>
    <w:rsid w:val="00632504"/>
    <w:rsid w:val="00634E20"/>
    <w:rsid w:val="0063502F"/>
    <w:rsid w:val="0063533B"/>
    <w:rsid w:val="00640AE3"/>
    <w:rsid w:val="006427DA"/>
    <w:rsid w:val="006448BE"/>
    <w:rsid w:val="00644A07"/>
    <w:rsid w:val="00644AEE"/>
    <w:rsid w:val="0065074C"/>
    <w:rsid w:val="00651DF8"/>
    <w:rsid w:val="00653CE9"/>
    <w:rsid w:val="00654CB5"/>
    <w:rsid w:val="00656529"/>
    <w:rsid w:val="0065775A"/>
    <w:rsid w:val="006630EB"/>
    <w:rsid w:val="00666ED7"/>
    <w:rsid w:val="00666FB1"/>
    <w:rsid w:val="006670C5"/>
    <w:rsid w:val="006702B6"/>
    <w:rsid w:val="00671D32"/>
    <w:rsid w:val="00672954"/>
    <w:rsid w:val="00673291"/>
    <w:rsid w:val="006748A1"/>
    <w:rsid w:val="006750EB"/>
    <w:rsid w:val="0067527C"/>
    <w:rsid w:val="0067712A"/>
    <w:rsid w:val="00677846"/>
    <w:rsid w:val="00677B5B"/>
    <w:rsid w:val="00677D6E"/>
    <w:rsid w:val="00685495"/>
    <w:rsid w:val="00685CA9"/>
    <w:rsid w:val="00690257"/>
    <w:rsid w:val="0069052D"/>
    <w:rsid w:val="00692DCE"/>
    <w:rsid w:val="006935E2"/>
    <w:rsid w:val="00694D5B"/>
    <w:rsid w:val="006A0FCC"/>
    <w:rsid w:val="006A1471"/>
    <w:rsid w:val="006A1737"/>
    <w:rsid w:val="006A1CF2"/>
    <w:rsid w:val="006A1D6D"/>
    <w:rsid w:val="006A2ECD"/>
    <w:rsid w:val="006A4061"/>
    <w:rsid w:val="006A43F9"/>
    <w:rsid w:val="006A4798"/>
    <w:rsid w:val="006A488B"/>
    <w:rsid w:val="006A5EF5"/>
    <w:rsid w:val="006A632B"/>
    <w:rsid w:val="006B079C"/>
    <w:rsid w:val="006B096C"/>
    <w:rsid w:val="006B14E0"/>
    <w:rsid w:val="006B17A3"/>
    <w:rsid w:val="006B2F7F"/>
    <w:rsid w:val="006B392D"/>
    <w:rsid w:val="006B549D"/>
    <w:rsid w:val="006B74C9"/>
    <w:rsid w:val="006B7914"/>
    <w:rsid w:val="006C0391"/>
    <w:rsid w:val="006C0922"/>
    <w:rsid w:val="006C1269"/>
    <w:rsid w:val="006C1BD2"/>
    <w:rsid w:val="006C2398"/>
    <w:rsid w:val="006C5DE9"/>
    <w:rsid w:val="006C675C"/>
    <w:rsid w:val="006D04E6"/>
    <w:rsid w:val="006D37F7"/>
    <w:rsid w:val="006D5ACC"/>
    <w:rsid w:val="006D6B0A"/>
    <w:rsid w:val="006E0247"/>
    <w:rsid w:val="006E0761"/>
    <w:rsid w:val="006E09A9"/>
    <w:rsid w:val="006E0C7D"/>
    <w:rsid w:val="006E134A"/>
    <w:rsid w:val="006E157E"/>
    <w:rsid w:val="006E3A01"/>
    <w:rsid w:val="006E63F4"/>
    <w:rsid w:val="006E6D50"/>
    <w:rsid w:val="006E71FA"/>
    <w:rsid w:val="006E7432"/>
    <w:rsid w:val="006F01B6"/>
    <w:rsid w:val="006F6CEE"/>
    <w:rsid w:val="00700031"/>
    <w:rsid w:val="00701ADD"/>
    <w:rsid w:val="00703D8D"/>
    <w:rsid w:val="0070406B"/>
    <w:rsid w:val="00704DA0"/>
    <w:rsid w:val="00705356"/>
    <w:rsid w:val="00710465"/>
    <w:rsid w:val="00712874"/>
    <w:rsid w:val="00714263"/>
    <w:rsid w:val="007157B2"/>
    <w:rsid w:val="007175D2"/>
    <w:rsid w:val="00723026"/>
    <w:rsid w:val="00724377"/>
    <w:rsid w:val="00724B24"/>
    <w:rsid w:val="0072605B"/>
    <w:rsid w:val="0072712A"/>
    <w:rsid w:val="00727B42"/>
    <w:rsid w:val="00727E73"/>
    <w:rsid w:val="00730B45"/>
    <w:rsid w:val="00736AFF"/>
    <w:rsid w:val="00740F3F"/>
    <w:rsid w:val="00742682"/>
    <w:rsid w:val="00743977"/>
    <w:rsid w:val="00743FEC"/>
    <w:rsid w:val="00744D47"/>
    <w:rsid w:val="007457CA"/>
    <w:rsid w:val="007560A2"/>
    <w:rsid w:val="00757C78"/>
    <w:rsid w:val="00766C0F"/>
    <w:rsid w:val="00773ACD"/>
    <w:rsid w:val="007750C7"/>
    <w:rsid w:val="007765E6"/>
    <w:rsid w:val="007806D7"/>
    <w:rsid w:val="00780B52"/>
    <w:rsid w:val="007811EE"/>
    <w:rsid w:val="007861B5"/>
    <w:rsid w:val="007867BC"/>
    <w:rsid w:val="00790032"/>
    <w:rsid w:val="00790996"/>
    <w:rsid w:val="007911B2"/>
    <w:rsid w:val="00792C82"/>
    <w:rsid w:val="00793C80"/>
    <w:rsid w:val="0079552B"/>
    <w:rsid w:val="00795981"/>
    <w:rsid w:val="00797B82"/>
    <w:rsid w:val="007A1489"/>
    <w:rsid w:val="007A26D2"/>
    <w:rsid w:val="007A3769"/>
    <w:rsid w:val="007A6624"/>
    <w:rsid w:val="007B06C7"/>
    <w:rsid w:val="007B197A"/>
    <w:rsid w:val="007B5273"/>
    <w:rsid w:val="007B596D"/>
    <w:rsid w:val="007B75A3"/>
    <w:rsid w:val="007C1980"/>
    <w:rsid w:val="007C2D0C"/>
    <w:rsid w:val="007C3430"/>
    <w:rsid w:val="007C3667"/>
    <w:rsid w:val="007C5F93"/>
    <w:rsid w:val="007C60E0"/>
    <w:rsid w:val="007D15B6"/>
    <w:rsid w:val="007D5100"/>
    <w:rsid w:val="007D55EE"/>
    <w:rsid w:val="007D6499"/>
    <w:rsid w:val="007D65D2"/>
    <w:rsid w:val="007E0416"/>
    <w:rsid w:val="007E04B8"/>
    <w:rsid w:val="007E0B97"/>
    <w:rsid w:val="007E3588"/>
    <w:rsid w:val="007E4B8F"/>
    <w:rsid w:val="007E5B56"/>
    <w:rsid w:val="007F3F47"/>
    <w:rsid w:val="007F5971"/>
    <w:rsid w:val="007F6C25"/>
    <w:rsid w:val="007F7264"/>
    <w:rsid w:val="00800B78"/>
    <w:rsid w:val="0080283C"/>
    <w:rsid w:val="0080426D"/>
    <w:rsid w:val="008060C2"/>
    <w:rsid w:val="008062FA"/>
    <w:rsid w:val="00806EB6"/>
    <w:rsid w:val="00807840"/>
    <w:rsid w:val="00810AD5"/>
    <w:rsid w:val="0081184F"/>
    <w:rsid w:val="00811A7E"/>
    <w:rsid w:val="00812C63"/>
    <w:rsid w:val="008140D0"/>
    <w:rsid w:val="00814842"/>
    <w:rsid w:val="00814986"/>
    <w:rsid w:val="00816356"/>
    <w:rsid w:val="00821B71"/>
    <w:rsid w:val="008227A5"/>
    <w:rsid w:val="008228C6"/>
    <w:rsid w:val="00822AF7"/>
    <w:rsid w:val="0082661A"/>
    <w:rsid w:val="008336CC"/>
    <w:rsid w:val="008339C1"/>
    <w:rsid w:val="00833D39"/>
    <w:rsid w:val="00834920"/>
    <w:rsid w:val="0083697A"/>
    <w:rsid w:val="00841476"/>
    <w:rsid w:val="00841AE5"/>
    <w:rsid w:val="008426FC"/>
    <w:rsid w:val="008428B4"/>
    <w:rsid w:val="008442D9"/>
    <w:rsid w:val="00844591"/>
    <w:rsid w:val="008465B1"/>
    <w:rsid w:val="00850F30"/>
    <w:rsid w:val="0085140E"/>
    <w:rsid w:val="008547F2"/>
    <w:rsid w:val="00856092"/>
    <w:rsid w:val="008569C8"/>
    <w:rsid w:val="008621EF"/>
    <w:rsid w:val="00871AFA"/>
    <w:rsid w:val="008721A0"/>
    <w:rsid w:val="0087291D"/>
    <w:rsid w:val="00873086"/>
    <w:rsid w:val="008732BD"/>
    <w:rsid w:val="008748AF"/>
    <w:rsid w:val="00875C8D"/>
    <w:rsid w:val="00881E1F"/>
    <w:rsid w:val="00883FF8"/>
    <w:rsid w:val="0089059B"/>
    <w:rsid w:val="00891952"/>
    <w:rsid w:val="0089258C"/>
    <w:rsid w:val="00895A3A"/>
    <w:rsid w:val="00896B08"/>
    <w:rsid w:val="00897065"/>
    <w:rsid w:val="008A0E75"/>
    <w:rsid w:val="008A140D"/>
    <w:rsid w:val="008A1493"/>
    <w:rsid w:val="008A18C4"/>
    <w:rsid w:val="008A26CB"/>
    <w:rsid w:val="008A39FA"/>
    <w:rsid w:val="008A3B1A"/>
    <w:rsid w:val="008A5CBE"/>
    <w:rsid w:val="008A74F6"/>
    <w:rsid w:val="008B195B"/>
    <w:rsid w:val="008B2726"/>
    <w:rsid w:val="008B28E5"/>
    <w:rsid w:val="008B38A0"/>
    <w:rsid w:val="008B52A5"/>
    <w:rsid w:val="008B549A"/>
    <w:rsid w:val="008B5B71"/>
    <w:rsid w:val="008B74B3"/>
    <w:rsid w:val="008B7EB0"/>
    <w:rsid w:val="008C0ABE"/>
    <w:rsid w:val="008C13FF"/>
    <w:rsid w:val="008C15C5"/>
    <w:rsid w:val="008C2B82"/>
    <w:rsid w:val="008C3CD5"/>
    <w:rsid w:val="008C44A3"/>
    <w:rsid w:val="008C4A2E"/>
    <w:rsid w:val="008C77ED"/>
    <w:rsid w:val="008D19A8"/>
    <w:rsid w:val="008D36AE"/>
    <w:rsid w:val="008D4031"/>
    <w:rsid w:val="008D6E57"/>
    <w:rsid w:val="008E0396"/>
    <w:rsid w:val="008E103C"/>
    <w:rsid w:val="008E1263"/>
    <w:rsid w:val="008E1B66"/>
    <w:rsid w:val="008E2E30"/>
    <w:rsid w:val="008E38E4"/>
    <w:rsid w:val="008E4571"/>
    <w:rsid w:val="008E6ADC"/>
    <w:rsid w:val="008E74CC"/>
    <w:rsid w:val="008F24A8"/>
    <w:rsid w:val="008F542F"/>
    <w:rsid w:val="008F7496"/>
    <w:rsid w:val="008F7A14"/>
    <w:rsid w:val="00900047"/>
    <w:rsid w:val="0090022F"/>
    <w:rsid w:val="00900520"/>
    <w:rsid w:val="0090093B"/>
    <w:rsid w:val="00901240"/>
    <w:rsid w:val="009019AB"/>
    <w:rsid w:val="00902994"/>
    <w:rsid w:val="00903C7C"/>
    <w:rsid w:val="00904EB9"/>
    <w:rsid w:val="009059A7"/>
    <w:rsid w:val="0090644D"/>
    <w:rsid w:val="0091138F"/>
    <w:rsid w:val="00912383"/>
    <w:rsid w:val="009160F9"/>
    <w:rsid w:val="00916CAF"/>
    <w:rsid w:val="009175CE"/>
    <w:rsid w:val="00917DAD"/>
    <w:rsid w:val="009206D2"/>
    <w:rsid w:val="0092087A"/>
    <w:rsid w:val="00920E8B"/>
    <w:rsid w:val="00922033"/>
    <w:rsid w:val="00922E69"/>
    <w:rsid w:val="009305AA"/>
    <w:rsid w:val="0093659E"/>
    <w:rsid w:val="00937329"/>
    <w:rsid w:val="00937F5D"/>
    <w:rsid w:val="00941518"/>
    <w:rsid w:val="009434E4"/>
    <w:rsid w:val="00951477"/>
    <w:rsid w:val="0095280F"/>
    <w:rsid w:val="009561D3"/>
    <w:rsid w:val="00956976"/>
    <w:rsid w:val="00963036"/>
    <w:rsid w:val="00963FD3"/>
    <w:rsid w:val="00964909"/>
    <w:rsid w:val="00964AE8"/>
    <w:rsid w:val="009669EC"/>
    <w:rsid w:val="00966B7B"/>
    <w:rsid w:val="00967257"/>
    <w:rsid w:val="00967C0B"/>
    <w:rsid w:val="00973079"/>
    <w:rsid w:val="00973953"/>
    <w:rsid w:val="009739CB"/>
    <w:rsid w:val="00977071"/>
    <w:rsid w:val="009804E5"/>
    <w:rsid w:val="00982826"/>
    <w:rsid w:val="0098418D"/>
    <w:rsid w:val="00984510"/>
    <w:rsid w:val="009873AA"/>
    <w:rsid w:val="0098799E"/>
    <w:rsid w:val="009937BF"/>
    <w:rsid w:val="00995458"/>
    <w:rsid w:val="009A0D5A"/>
    <w:rsid w:val="009A3CC1"/>
    <w:rsid w:val="009A49EC"/>
    <w:rsid w:val="009A5A8B"/>
    <w:rsid w:val="009A68FF"/>
    <w:rsid w:val="009A6B3E"/>
    <w:rsid w:val="009A71C0"/>
    <w:rsid w:val="009B1222"/>
    <w:rsid w:val="009B39D6"/>
    <w:rsid w:val="009B5856"/>
    <w:rsid w:val="009C1BAB"/>
    <w:rsid w:val="009C7B94"/>
    <w:rsid w:val="009D0DCC"/>
    <w:rsid w:val="009D1154"/>
    <w:rsid w:val="009D22EE"/>
    <w:rsid w:val="009D4F7D"/>
    <w:rsid w:val="009D57BF"/>
    <w:rsid w:val="009D7F4E"/>
    <w:rsid w:val="009E2791"/>
    <w:rsid w:val="009E343D"/>
    <w:rsid w:val="009E497B"/>
    <w:rsid w:val="009E51F9"/>
    <w:rsid w:val="009E5449"/>
    <w:rsid w:val="009F34A6"/>
    <w:rsid w:val="009F4084"/>
    <w:rsid w:val="009F713B"/>
    <w:rsid w:val="00A03936"/>
    <w:rsid w:val="00A046E6"/>
    <w:rsid w:val="00A0714B"/>
    <w:rsid w:val="00A112A6"/>
    <w:rsid w:val="00A1483D"/>
    <w:rsid w:val="00A14C8C"/>
    <w:rsid w:val="00A15491"/>
    <w:rsid w:val="00A15A30"/>
    <w:rsid w:val="00A16E24"/>
    <w:rsid w:val="00A17234"/>
    <w:rsid w:val="00A17540"/>
    <w:rsid w:val="00A17DD6"/>
    <w:rsid w:val="00A20704"/>
    <w:rsid w:val="00A2071D"/>
    <w:rsid w:val="00A20DCD"/>
    <w:rsid w:val="00A22D1B"/>
    <w:rsid w:val="00A2305F"/>
    <w:rsid w:val="00A27411"/>
    <w:rsid w:val="00A27581"/>
    <w:rsid w:val="00A275B2"/>
    <w:rsid w:val="00A27881"/>
    <w:rsid w:val="00A31D0D"/>
    <w:rsid w:val="00A35EA1"/>
    <w:rsid w:val="00A36887"/>
    <w:rsid w:val="00A3773B"/>
    <w:rsid w:val="00A4198D"/>
    <w:rsid w:val="00A42765"/>
    <w:rsid w:val="00A42ADF"/>
    <w:rsid w:val="00A43456"/>
    <w:rsid w:val="00A44C5C"/>
    <w:rsid w:val="00A52F5F"/>
    <w:rsid w:val="00A535EA"/>
    <w:rsid w:val="00A55D12"/>
    <w:rsid w:val="00A57D6C"/>
    <w:rsid w:val="00A6277A"/>
    <w:rsid w:val="00A629CD"/>
    <w:rsid w:val="00A63355"/>
    <w:rsid w:val="00A63B1C"/>
    <w:rsid w:val="00A65390"/>
    <w:rsid w:val="00A6661B"/>
    <w:rsid w:val="00A668A3"/>
    <w:rsid w:val="00A67063"/>
    <w:rsid w:val="00A676A0"/>
    <w:rsid w:val="00A67E0A"/>
    <w:rsid w:val="00A702D4"/>
    <w:rsid w:val="00A70794"/>
    <w:rsid w:val="00A73CFF"/>
    <w:rsid w:val="00A75EDB"/>
    <w:rsid w:val="00A80285"/>
    <w:rsid w:val="00A80304"/>
    <w:rsid w:val="00A81461"/>
    <w:rsid w:val="00A82C37"/>
    <w:rsid w:val="00A82F0E"/>
    <w:rsid w:val="00A87E58"/>
    <w:rsid w:val="00A91F7D"/>
    <w:rsid w:val="00A9249F"/>
    <w:rsid w:val="00A92734"/>
    <w:rsid w:val="00A948CE"/>
    <w:rsid w:val="00A94A15"/>
    <w:rsid w:val="00A9538F"/>
    <w:rsid w:val="00A961E9"/>
    <w:rsid w:val="00AA03CB"/>
    <w:rsid w:val="00AA08A8"/>
    <w:rsid w:val="00AA5F08"/>
    <w:rsid w:val="00AA68E2"/>
    <w:rsid w:val="00AB6485"/>
    <w:rsid w:val="00AB68AB"/>
    <w:rsid w:val="00AC1152"/>
    <w:rsid w:val="00AC1854"/>
    <w:rsid w:val="00AC27D8"/>
    <w:rsid w:val="00AC352B"/>
    <w:rsid w:val="00AC3655"/>
    <w:rsid w:val="00AC36AB"/>
    <w:rsid w:val="00AC4A4C"/>
    <w:rsid w:val="00AC4FCF"/>
    <w:rsid w:val="00AC5ECD"/>
    <w:rsid w:val="00AD119C"/>
    <w:rsid w:val="00AD2FFB"/>
    <w:rsid w:val="00AD3092"/>
    <w:rsid w:val="00AD323F"/>
    <w:rsid w:val="00AD3865"/>
    <w:rsid w:val="00AD386B"/>
    <w:rsid w:val="00AD5E6B"/>
    <w:rsid w:val="00AD63B1"/>
    <w:rsid w:val="00AD6890"/>
    <w:rsid w:val="00AD6CAF"/>
    <w:rsid w:val="00AD71A7"/>
    <w:rsid w:val="00AE2417"/>
    <w:rsid w:val="00AE266B"/>
    <w:rsid w:val="00AE4D4E"/>
    <w:rsid w:val="00AF1DB8"/>
    <w:rsid w:val="00AF3FDD"/>
    <w:rsid w:val="00AF448D"/>
    <w:rsid w:val="00AF4AB8"/>
    <w:rsid w:val="00AF752D"/>
    <w:rsid w:val="00B005C7"/>
    <w:rsid w:val="00B056EF"/>
    <w:rsid w:val="00B06277"/>
    <w:rsid w:val="00B07C91"/>
    <w:rsid w:val="00B12395"/>
    <w:rsid w:val="00B12B69"/>
    <w:rsid w:val="00B12C6B"/>
    <w:rsid w:val="00B141FF"/>
    <w:rsid w:val="00B15BBE"/>
    <w:rsid w:val="00B170D6"/>
    <w:rsid w:val="00B17A6F"/>
    <w:rsid w:val="00B220B5"/>
    <w:rsid w:val="00B237C8"/>
    <w:rsid w:val="00B258C7"/>
    <w:rsid w:val="00B307E0"/>
    <w:rsid w:val="00B365E1"/>
    <w:rsid w:val="00B40DAC"/>
    <w:rsid w:val="00B4500D"/>
    <w:rsid w:val="00B4510E"/>
    <w:rsid w:val="00B47BD8"/>
    <w:rsid w:val="00B52C0F"/>
    <w:rsid w:val="00B536B3"/>
    <w:rsid w:val="00B54B06"/>
    <w:rsid w:val="00B5769F"/>
    <w:rsid w:val="00B57830"/>
    <w:rsid w:val="00B60E88"/>
    <w:rsid w:val="00B61C99"/>
    <w:rsid w:val="00B636CC"/>
    <w:rsid w:val="00B63799"/>
    <w:rsid w:val="00B637FB"/>
    <w:rsid w:val="00B63897"/>
    <w:rsid w:val="00B663D2"/>
    <w:rsid w:val="00B7109A"/>
    <w:rsid w:val="00B72BF5"/>
    <w:rsid w:val="00B73DEC"/>
    <w:rsid w:val="00B7594E"/>
    <w:rsid w:val="00B75D9D"/>
    <w:rsid w:val="00B76CFE"/>
    <w:rsid w:val="00B77226"/>
    <w:rsid w:val="00B776A2"/>
    <w:rsid w:val="00B80973"/>
    <w:rsid w:val="00B81909"/>
    <w:rsid w:val="00B81B90"/>
    <w:rsid w:val="00B8313F"/>
    <w:rsid w:val="00B831A5"/>
    <w:rsid w:val="00B957C3"/>
    <w:rsid w:val="00B96260"/>
    <w:rsid w:val="00BA0166"/>
    <w:rsid w:val="00BA18F0"/>
    <w:rsid w:val="00BA1A2A"/>
    <w:rsid w:val="00BA23D4"/>
    <w:rsid w:val="00BA5812"/>
    <w:rsid w:val="00BB0EB3"/>
    <w:rsid w:val="00BB2325"/>
    <w:rsid w:val="00BB265C"/>
    <w:rsid w:val="00BB2763"/>
    <w:rsid w:val="00BB39DC"/>
    <w:rsid w:val="00BB6A17"/>
    <w:rsid w:val="00BC298B"/>
    <w:rsid w:val="00BC655D"/>
    <w:rsid w:val="00BC691F"/>
    <w:rsid w:val="00BC6B72"/>
    <w:rsid w:val="00BD1248"/>
    <w:rsid w:val="00BD1D1E"/>
    <w:rsid w:val="00BD3229"/>
    <w:rsid w:val="00BD3337"/>
    <w:rsid w:val="00BD3A77"/>
    <w:rsid w:val="00BD4BC2"/>
    <w:rsid w:val="00BD60A6"/>
    <w:rsid w:val="00BD70AD"/>
    <w:rsid w:val="00BE19EE"/>
    <w:rsid w:val="00BE1BD0"/>
    <w:rsid w:val="00BE41CA"/>
    <w:rsid w:val="00BE63E4"/>
    <w:rsid w:val="00BF1F6F"/>
    <w:rsid w:val="00BF31D2"/>
    <w:rsid w:val="00BF3268"/>
    <w:rsid w:val="00BF3573"/>
    <w:rsid w:val="00BF474A"/>
    <w:rsid w:val="00BF640F"/>
    <w:rsid w:val="00BF68AD"/>
    <w:rsid w:val="00BF77DA"/>
    <w:rsid w:val="00C00280"/>
    <w:rsid w:val="00C00F7B"/>
    <w:rsid w:val="00C01940"/>
    <w:rsid w:val="00C0245E"/>
    <w:rsid w:val="00C037D6"/>
    <w:rsid w:val="00C03952"/>
    <w:rsid w:val="00C0466B"/>
    <w:rsid w:val="00C04F0B"/>
    <w:rsid w:val="00C06E30"/>
    <w:rsid w:val="00C1505E"/>
    <w:rsid w:val="00C1600E"/>
    <w:rsid w:val="00C160BE"/>
    <w:rsid w:val="00C1689C"/>
    <w:rsid w:val="00C16A72"/>
    <w:rsid w:val="00C20CB1"/>
    <w:rsid w:val="00C22C53"/>
    <w:rsid w:val="00C25D51"/>
    <w:rsid w:val="00C30472"/>
    <w:rsid w:val="00C30671"/>
    <w:rsid w:val="00C31B4E"/>
    <w:rsid w:val="00C32989"/>
    <w:rsid w:val="00C35302"/>
    <w:rsid w:val="00C36CA8"/>
    <w:rsid w:val="00C36F8F"/>
    <w:rsid w:val="00C37695"/>
    <w:rsid w:val="00C42A45"/>
    <w:rsid w:val="00C44D70"/>
    <w:rsid w:val="00C466B8"/>
    <w:rsid w:val="00C46FA6"/>
    <w:rsid w:val="00C5154C"/>
    <w:rsid w:val="00C534A2"/>
    <w:rsid w:val="00C53EE7"/>
    <w:rsid w:val="00C54401"/>
    <w:rsid w:val="00C605AF"/>
    <w:rsid w:val="00C6096F"/>
    <w:rsid w:val="00C62F6B"/>
    <w:rsid w:val="00C6488A"/>
    <w:rsid w:val="00C64D78"/>
    <w:rsid w:val="00C67163"/>
    <w:rsid w:val="00C72B84"/>
    <w:rsid w:val="00C746AE"/>
    <w:rsid w:val="00C749D6"/>
    <w:rsid w:val="00C74CE5"/>
    <w:rsid w:val="00C74DB1"/>
    <w:rsid w:val="00C75570"/>
    <w:rsid w:val="00C77985"/>
    <w:rsid w:val="00C803E0"/>
    <w:rsid w:val="00C8073A"/>
    <w:rsid w:val="00C80977"/>
    <w:rsid w:val="00C9300E"/>
    <w:rsid w:val="00C94710"/>
    <w:rsid w:val="00C969F6"/>
    <w:rsid w:val="00C97386"/>
    <w:rsid w:val="00C977D0"/>
    <w:rsid w:val="00CA4549"/>
    <w:rsid w:val="00CB47A7"/>
    <w:rsid w:val="00CB575F"/>
    <w:rsid w:val="00CB58E4"/>
    <w:rsid w:val="00CC10BE"/>
    <w:rsid w:val="00CC1D44"/>
    <w:rsid w:val="00CC296E"/>
    <w:rsid w:val="00CC2F53"/>
    <w:rsid w:val="00CC3D43"/>
    <w:rsid w:val="00CC4742"/>
    <w:rsid w:val="00CC6105"/>
    <w:rsid w:val="00CC67AC"/>
    <w:rsid w:val="00CC6B40"/>
    <w:rsid w:val="00CD11A9"/>
    <w:rsid w:val="00CD6132"/>
    <w:rsid w:val="00CE04EA"/>
    <w:rsid w:val="00CE081E"/>
    <w:rsid w:val="00CE331B"/>
    <w:rsid w:val="00CE571A"/>
    <w:rsid w:val="00CE5B44"/>
    <w:rsid w:val="00CE68A7"/>
    <w:rsid w:val="00CE78CA"/>
    <w:rsid w:val="00CF009D"/>
    <w:rsid w:val="00CF3E75"/>
    <w:rsid w:val="00CF56F3"/>
    <w:rsid w:val="00CF6860"/>
    <w:rsid w:val="00CF6A42"/>
    <w:rsid w:val="00D00148"/>
    <w:rsid w:val="00D00D66"/>
    <w:rsid w:val="00D02E92"/>
    <w:rsid w:val="00D07AFD"/>
    <w:rsid w:val="00D10ED7"/>
    <w:rsid w:val="00D11617"/>
    <w:rsid w:val="00D129A1"/>
    <w:rsid w:val="00D146CE"/>
    <w:rsid w:val="00D15EAC"/>
    <w:rsid w:val="00D160D1"/>
    <w:rsid w:val="00D220BA"/>
    <w:rsid w:val="00D243BC"/>
    <w:rsid w:val="00D25392"/>
    <w:rsid w:val="00D257A5"/>
    <w:rsid w:val="00D32A17"/>
    <w:rsid w:val="00D332A0"/>
    <w:rsid w:val="00D43F78"/>
    <w:rsid w:val="00D44450"/>
    <w:rsid w:val="00D4475E"/>
    <w:rsid w:val="00D46540"/>
    <w:rsid w:val="00D52265"/>
    <w:rsid w:val="00D528A0"/>
    <w:rsid w:val="00D5290D"/>
    <w:rsid w:val="00D57534"/>
    <w:rsid w:val="00D5782F"/>
    <w:rsid w:val="00D60BBF"/>
    <w:rsid w:val="00D616A0"/>
    <w:rsid w:val="00D62127"/>
    <w:rsid w:val="00D62D0B"/>
    <w:rsid w:val="00D66931"/>
    <w:rsid w:val="00D7080C"/>
    <w:rsid w:val="00D70FBF"/>
    <w:rsid w:val="00D7170B"/>
    <w:rsid w:val="00D75314"/>
    <w:rsid w:val="00D80AC2"/>
    <w:rsid w:val="00D80C62"/>
    <w:rsid w:val="00D82F41"/>
    <w:rsid w:val="00D8404C"/>
    <w:rsid w:val="00D90E89"/>
    <w:rsid w:val="00D93FC1"/>
    <w:rsid w:val="00D95190"/>
    <w:rsid w:val="00D96EA8"/>
    <w:rsid w:val="00DA0766"/>
    <w:rsid w:val="00DA20B0"/>
    <w:rsid w:val="00DA2631"/>
    <w:rsid w:val="00DA32E6"/>
    <w:rsid w:val="00DA4ED0"/>
    <w:rsid w:val="00DA62ED"/>
    <w:rsid w:val="00DB2EA8"/>
    <w:rsid w:val="00DB6375"/>
    <w:rsid w:val="00DB715E"/>
    <w:rsid w:val="00DC4076"/>
    <w:rsid w:val="00DC6E79"/>
    <w:rsid w:val="00DC6F28"/>
    <w:rsid w:val="00DD0333"/>
    <w:rsid w:val="00DD2A05"/>
    <w:rsid w:val="00DD3511"/>
    <w:rsid w:val="00DD7C30"/>
    <w:rsid w:val="00DD7D15"/>
    <w:rsid w:val="00DE27A5"/>
    <w:rsid w:val="00DE45A8"/>
    <w:rsid w:val="00DE5633"/>
    <w:rsid w:val="00DE56EE"/>
    <w:rsid w:val="00DE7C19"/>
    <w:rsid w:val="00DF01BF"/>
    <w:rsid w:val="00DF06BF"/>
    <w:rsid w:val="00DF0950"/>
    <w:rsid w:val="00DF099C"/>
    <w:rsid w:val="00DF76F7"/>
    <w:rsid w:val="00DF7852"/>
    <w:rsid w:val="00DF7AB1"/>
    <w:rsid w:val="00E01C31"/>
    <w:rsid w:val="00E02BE8"/>
    <w:rsid w:val="00E02E6A"/>
    <w:rsid w:val="00E042E0"/>
    <w:rsid w:val="00E055AA"/>
    <w:rsid w:val="00E06C16"/>
    <w:rsid w:val="00E06C92"/>
    <w:rsid w:val="00E111E3"/>
    <w:rsid w:val="00E116CE"/>
    <w:rsid w:val="00E16739"/>
    <w:rsid w:val="00E16B54"/>
    <w:rsid w:val="00E16D0C"/>
    <w:rsid w:val="00E20C49"/>
    <w:rsid w:val="00E21296"/>
    <w:rsid w:val="00E21A26"/>
    <w:rsid w:val="00E228EB"/>
    <w:rsid w:val="00E228FA"/>
    <w:rsid w:val="00E25829"/>
    <w:rsid w:val="00E30745"/>
    <w:rsid w:val="00E329AD"/>
    <w:rsid w:val="00E442E4"/>
    <w:rsid w:val="00E44EAF"/>
    <w:rsid w:val="00E4554E"/>
    <w:rsid w:val="00E45DCA"/>
    <w:rsid w:val="00E4763B"/>
    <w:rsid w:val="00E5037D"/>
    <w:rsid w:val="00E52CD1"/>
    <w:rsid w:val="00E53A98"/>
    <w:rsid w:val="00E542A3"/>
    <w:rsid w:val="00E54801"/>
    <w:rsid w:val="00E57C83"/>
    <w:rsid w:val="00E57EFF"/>
    <w:rsid w:val="00E61769"/>
    <w:rsid w:val="00E61D2B"/>
    <w:rsid w:val="00E6260C"/>
    <w:rsid w:val="00E63E5B"/>
    <w:rsid w:val="00E63F5A"/>
    <w:rsid w:val="00E65035"/>
    <w:rsid w:val="00E7003E"/>
    <w:rsid w:val="00E706E7"/>
    <w:rsid w:val="00E70F68"/>
    <w:rsid w:val="00E73C9A"/>
    <w:rsid w:val="00E77746"/>
    <w:rsid w:val="00E804DD"/>
    <w:rsid w:val="00E839D0"/>
    <w:rsid w:val="00E84EB4"/>
    <w:rsid w:val="00E920AB"/>
    <w:rsid w:val="00E96B62"/>
    <w:rsid w:val="00EA0042"/>
    <w:rsid w:val="00EA3A3D"/>
    <w:rsid w:val="00EA65F0"/>
    <w:rsid w:val="00EA704C"/>
    <w:rsid w:val="00EA7135"/>
    <w:rsid w:val="00EA71EE"/>
    <w:rsid w:val="00EA72EA"/>
    <w:rsid w:val="00EB0D06"/>
    <w:rsid w:val="00EB2593"/>
    <w:rsid w:val="00EB365C"/>
    <w:rsid w:val="00EB4BE8"/>
    <w:rsid w:val="00EB588B"/>
    <w:rsid w:val="00EC2ECC"/>
    <w:rsid w:val="00EC535C"/>
    <w:rsid w:val="00EC5D8C"/>
    <w:rsid w:val="00EC5E58"/>
    <w:rsid w:val="00EC6108"/>
    <w:rsid w:val="00EC6F46"/>
    <w:rsid w:val="00EC74C8"/>
    <w:rsid w:val="00EC7A9D"/>
    <w:rsid w:val="00ED02C1"/>
    <w:rsid w:val="00ED0FD3"/>
    <w:rsid w:val="00ED2F2E"/>
    <w:rsid w:val="00ED3B0B"/>
    <w:rsid w:val="00ED3DF7"/>
    <w:rsid w:val="00ED6E4B"/>
    <w:rsid w:val="00ED7904"/>
    <w:rsid w:val="00EE3174"/>
    <w:rsid w:val="00EE4B5D"/>
    <w:rsid w:val="00EF050B"/>
    <w:rsid w:val="00EF09D4"/>
    <w:rsid w:val="00EF304D"/>
    <w:rsid w:val="00EF5CF6"/>
    <w:rsid w:val="00EF7C17"/>
    <w:rsid w:val="00EF7FB4"/>
    <w:rsid w:val="00F0107B"/>
    <w:rsid w:val="00F0221F"/>
    <w:rsid w:val="00F04244"/>
    <w:rsid w:val="00F046BA"/>
    <w:rsid w:val="00F05F6D"/>
    <w:rsid w:val="00F07997"/>
    <w:rsid w:val="00F1057C"/>
    <w:rsid w:val="00F11853"/>
    <w:rsid w:val="00F11C34"/>
    <w:rsid w:val="00F1426F"/>
    <w:rsid w:val="00F15109"/>
    <w:rsid w:val="00F17CAE"/>
    <w:rsid w:val="00F210BF"/>
    <w:rsid w:val="00F218DB"/>
    <w:rsid w:val="00F22768"/>
    <w:rsid w:val="00F3283D"/>
    <w:rsid w:val="00F32DC0"/>
    <w:rsid w:val="00F37FD3"/>
    <w:rsid w:val="00F40BB3"/>
    <w:rsid w:val="00F416AF"/>
    <w:rsid w:val="00F420D3"/>
    <w:rsid w:val="00F43DF1"/>
    <w:rsid w:val="00F4530B"/>
    <w:rsid w:val="00F46A89"/>
    <w:rsid w:val="00F506B4"/>
    <w:rsid w:val="00F51763"/>
    <w:rsid w:val="00F54C86"/>
    <w:rsid w:val="00F5762E"/>
    <w:rsid w:val="00F62407"/>
    <w:rsid w:val="00F664D5"/>
    <w:rsid w:val="00F70F9F"/>
    <w:rsid w:val="00F75749"/>
    <w:rsid w:val="00F801D0"/>
    <w:rsid w:val="00F80C0A"/>
    <w:rsid w:val="00F80DCB"/>
    <w:rsid w:val="00F83516"/>
    <w:rsid w:val="00F847C6"/>
    <w:rsid w:val="00F864EF"/>
    <w:rsid w:val="00F868C6"/>
    <w:rsid w:val="00F87425"/>
    <w:rsid w:val="00F92BF9"/>
    <w:rsid w:val="00F93165"/>
    <w:rsid w:val="00F93818"/>
    <w:rsid w:val="00F953AA"/>
    <w:rsid w:val="00F965C8"/>
    <w:rsid w:val="00F968F9"/>
    <w:rsid w:val="00FA62C5"/>
    <w:rsid w:val="00FA7C7B"/>
    <w:rsid w:val="00FB2F5B"/>
    <w:rsid w:val="00FB42C2"/>
    <w:rsid w:val="00FB6FEA"/>
    <w:rsid w:val="00FB76EB"/>
    <w:rsid w:val="00FC0953"/>
    <w:rsid w:val="00FC2F97"/>
    <w:rsid w:val="00FC52AE"/>
    <w:rsid w:val="00FC735E"/>
    <w:rsid w:val="00FC7B13"/>
    <w:rsid w:val="00FD0439"/>
    <w:rsid w:val="00FD051A"/>
    <w:rsid w:val="00FD270F"/>
    <w:rsid w:val="00FD2A6F"/>
    <w:rsid w:val="00FD3D8B"/>
    <w:rsid w:val="00FD41E9"/>
    <w:rsid w:val="00FD5062"/>
    <w:rsid w:val="00FD733B"/>
    <w:rsid w:val="00FE60B8"/>
    <w:rsid w:val="00FE6406"/>
    <w:rsid w:val="00FE6BAA"/>
    <w:rsid w:val="00FF0144"/>
    <w:rsid w:val="00FF05D4"/>
    <w:rsid w:val="00FF0B7D"/>
    <w:rsid w:val="00FF3065"/>
    <w:rsid w:val="00FF36FA"/>
    <w:rsid w:val="00FF37BD"/>
    <w:rsid w:val="00FF55FA"/>
    <w:rsid w:val="00FF566F"/>
    <w:rsid w:val="00FF6166"/>
    <w:rsid w:val="00FF6751"/>
    <w:rsid w:val="00FF7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allout" idref="#_s1105"/>
        <o:r id="V:Rule2" type="callout" idref="#_s1107"/>
        <o:r id="V:Rule3" type="callout" idref="#_s1109"/>
        <o:r id="V:Rule4" type="callout" idref="#_s1111"/>
        <o:r id="V:Rule5" type="callout" idref="#_s1113"/>
      </o:rules>
    </o:shapelayout>
  </w:shapeDefaults>
  <w:decimalSymbol w:val="."/>
  <w:listSeparator w:val=","/>
  <w15:chartTrackingRefBased/>
  <w15:docId w15:val="{43685DC6-0E17-468A-B125-3B5CDA575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Subtitle" w:qFormat="1"/>
    <w:lsdException w:name="Strong" w:uiPriority="22"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105"/>
    <w:pPr>
      <w:autoSpaceDE w:val="0"/>
      <w:autoSpaceDN w:val="0"/>
      <w:adjustRightInd w:val="0"/>
    </w:pPr>
  </w:style>
  <w:style w:type="paragraph" w:styleId="Heading1">
    <w:name w:val="heading 1"/>
    <w:basedOn w:val="Normal"/>
    <w:next w:val="Normal"/>
    <w:link w:val="Heading1Char"/>
    <w:qFormat/>
    <w:rsid w:val="00CC610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C610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C610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C6105"/>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3C7140"/>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CC6105"/>
    <w:pPr>
      <w:outlineLvl w:val="5"/>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C6105"/>
    <w:pPr>
      <w:tabs>
        <w:tab w:val="center" w:pos="4320"/>
        <w:tab w:val="right" w:pos="8640"/>
      </w:tabs>
    </w:pPr>
  </w:style>
  <w:style w:type="paragraph" w:styleId="Footer">
    <w:name w:val="footer"/>
    <w:basedOn w:val="Normal"/>
    <w:link w:val="FooterChar"/>
    <w:uiPriority w:val="99"/>
    <w:rsid w:val="00CC6105"/>
    <w:pPr>
      <w:tabs>
        <w:tab w:val="center" w:pos="4320"/>
        <w:tab w:val="right" w:pos="8640"/>
      </w:tabs>
    </w:pPr>
  </w:style>
  <w:style w:type="paragraph" w:customStyle="1" w:styleId="Level1">
    <w:name w:val="Level 1"/>
    <w:rsid w:val="00CC6105"/>
    <w:pPr>
      <w:autoSpaceDE w:val="0"/>
      <w:autoSpaceDN w:val="0"/>
      <w:adjustRightInd w:val="0"/>
      <w:ind w:left="720"/>
    </w:pPr>
    <w:rPr>
      <w:sz w:val="24"/>
      <w:szCs w:val="24"/>
    </w:rPr>
  </w:style>
  <w:style w:type="paragraph" w:customStyle="1" w:styleId="Level3">
    <w:name w:val="Level 3"/>
    <w:rsid w:val="00CC6105"/>
    <w:pPr>
      <w:autoSpaceDE w:val="0"/>
      <w:autoSpaceDN w:val="0"/>
      <w:adjustRightInd w:val="0"/>
      <w:ind w:left="-1440"/>
    </w:pPr>
    <w:rPr>
      <w:sz w:val="24"/>
      <w:szCs w:val="24"/>
    </w:rPr>
  </w:style>
  <w:style w:type="paragraph" w:customStyle="1" w:styleId="HTMLBody">
    <w:name w:val="HTML Body"/>
    <w:rsid w:val="00CC6105"/>
    <w:pPr>
      <w:autoSpaceDE w:val="0"/>
      <w:autoSpaceDN w:val="0"/>
      <w:adjustRightInd w:val="0"/>
    </w:pPr>
    <w:rPr>
      <w:rFonts w:ascii="Arial" w:hAnsi="Arial" w:cs="Arial"/>
    </w:rPr>
  </w:style>
  <w:style w:type="character" w:customStyle="1" w:styleId="SYSHYPERTEXT">
    <w:name w:val="SYS_HYPERTEXT"/>
    <w:rsid w:val="00CC6105"/>
    <w:rPr>
      <w:color w:val="0000FF"/>
      <w:u w:val="single"/>
    </w:rPr>
  </w:style>
  <w:style w:type="paragraph" w:styleId="NormalWeb">
    <w:name w:val="Normal (Web)"/>
    <w:basedOn w:val="Normal"/>
    <w:rsid w:val="00CC6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Arial" w:hAnsi="Arial" w:cs="Arial"/>
    </w:rPr>
  </w:style>
  <w:style w:type="character" w:styleId="Strong">
    <w:name w:val="Strong"/>
    <w:uiPriority w:val="22"/>
    <w:qFormat/>
    <w:rsid w:val="00CC6105"/>
    <w:rPr>
      <w:b/>
      <w:bCs/>
    </w:rPr>
  </w:style>
  <w:style w:type="character" w:styleId="Emphasis">
    <w:name w:val="Emphasis"/>
    <w:qFormat/>
    <w:rsid w:val="00CC6105"/>
    <w:rPr>
      <w:i/>
      <w:iCs/>
    </w:rPr>
  </w:style>
  <w:style w:type="paragraph" w:customStyle="1" w:styleId="26">
    <w:name w:val="_26"/>
    <w:rsid w:val="00CC6105"/>
    <w:pPr>
      <w:autoSpaceDE w:val="0"/>
      <w:autoSpaceDN w:val="0"/>
      <w:adjustRightInd w:val="0"/>
    </w:pPr>
    <w:rPr>
      <w:sz w:val="24"/>
      <w:szCs w:val="24"/>
    </w:rPr>
  </w:style>
  <w:style w:type="character" w:styleId="PageNumber">
    <w:name w:val="page number"/>
    <w:basedOn w:val="DefaultParagraphFont"/>
    <w:rsid w:val="00CC6105"/>
  </w:style>
  <w:style w:type="character" w:styleId="Hyperlink">
    <w:name w:val="Hyperlink"/>
    <w:rsid w:val="00CC6105"/>
    <w:rPr>
      <w:rFonts w:ascii="Arial" w:hAnsi="Arial" w:cs="Arial" w:hint="default"/>
      <w:b/>
      <w:bCs/>
      <w:strike w:val="0"/>
      <w:dstrike w:val="0"/>
      <w:color w:val="003399"/>
      <w:sz w:val="20"/>
      <w:szCs w:val="20"/>
      <w:u w:val="none"/>
      <w:effect w:val="none"/>
    </w:rPr>
  </w:style>
  <w:style w:type="paragraph" w:styleId="Title">
    <w:name w:val="Title"/>
    <w:basedOn w:val="Normal"/>
    <w:link w:val="TitleChar"/>
    <w:uiPriority w:val="10"/>
    <w:qFormat/>
    <w:rsid w:val="00CC6105"/>
    <w:pPr>
      <w:widowControl w:val="0"/>
      <w:jc w:val="center"/>
    </w:pPr>
    <w:rPr>
      <w:sz w:val="28"/>
      <w:szCs w:val="28"/>
    </w:rPr>
  </w:style>
  <w:style w:type="paragraph" w:styleId="BlockText">
    <w:name w:val="Block Text"/>
    <w:basedOn w:val="Normal"/>
    <w:rsid w:val="00CC6105"/>
    <w:pPr>
      <w:tabs>
        <w:tab w:val="left" w:pos="-720"/>
        <w:tab w:val="left" w:pos="0"/>
        <w:tab w:val="left" w:pos="720"/>
      </w:tabs>
      <w:suppressAutoHyphens/>
      <w:autoSpaceDE/>
      <w:autoSpaceDN/>
      <w:adjustRightInd/>
      <w:ind w:left="1440" w:right="1440" w:hanging="1440"/>
    </w:pPr>
    <w:rPr>
      <w:rFonts w:ascii="Helvetica" w:hAnsi="Helvetica"/>
      <w:spacing w:val="-2"/>
    </w:rPr>
  </w:style>
  <w:style w:type="paragraph" w:styleId="BalloonText">
    <w:name w:val="Balloon Text"/>
    <w:basedOn w:val="Normal"/>
    <w:link w:val="BalloonTextChar"/>
    <w:semiHidden/>
    <w:rsid w:val="00CC6105"/>
    <w:rPr>
      <w:rFonts w:ascii="Tahoma" w:hAnsi="Tahoma" w:cs="Tahoma"/>
      <w:sz w:val="16"/>
      <w:szCs w:val="16"/>
    </w:rPr>
  </w:style>
  <w:style w:type="paragraph" w:customStyle="1" w:styleId="Default">
    <w:name w:val="Default"/>
    <w:rsid w:val="00B170D6"/>
    <w:pPr>
      <w:widowControl w:val="0"/>
      <w:autoSpaceDE w:val="0"/>
      <w:autoSpaceDN w:val="0"/>
      <w:adjustRightInd w:val="0"/>
    </w:pPr>
    <w:rPr>
      <w:color w:val="000000"/>
      <w:sz w:val="24"/>
      <w:szCs w:val="24"/>
    </w:rPr>
  </w:style>
  <w:style w:type="paragraph" w:styleId="Index2">
    <w:name w:val="index 2"/>
    <w:basedOn w:val="Normal"/>
    <w:next w:val="Normal"/>
    <w:semiHidden/>
    <w:rsid w:val="002D67ED"/>
    <w:pPr>
      <w:tabs>
        <w:tab w:val="right" w:leader="dot" w:pos="9360"/>
      </w:tabs>
      <w:suppressAutoHyphens/>
      <w:autoSpaceDE/>
      <w:autoSpaceDN/>
      <w:adjustRightInd/>
      <w:ind w:left="1440" w:right="720" w:hanging="720"/>
    </w:pPr>
    <w:rPr>
      <w:rFonts w:ascii="Courier" w:hAnsi="Courier"/>
      <w:sz w:val="24"/>
    </w:rPr>
  </w:style>
  <w:style w:type="character" w:customStyle="1" w:styleId="EquationCaption">
    <w:name w:val="_Equation Caption"/>
    <w:rsid w:val="002D67ED"/>
  </w:style>
  <w:style w:type="table" w:styleId="TableGrid">
    <w:name w:val="Table Grid"/>
    <w:basedOn w:val="TableNormal"/>
    <w:uiPriority w:val="59"/>
    <w:rsid w:val="002D67E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eten1">
    <w:name w:val="blueten1"/>
    <w:rsid w:val="00937F5D"/>
    <w:rPr>
      <w:rFonts w:ascii="Verdana" w:hAnsi="Verdana" w:hint="default"/>
      <w:color w:val="000000"/>
      <w:sz w:val="19"/>
      <w:szCs w:val="19"/>
    </w:rPr>
  </w:style>
  <w:style w:type="paragraph" w:styleId="ListParagraph">
    <w:name w:val="List Paragraph"/>
    <w:basedOn w:val="Normal"/>
    <w:uiPriority w:val="34"/>
    <w:qFormat/>
    <w:rsid w:val="00DF01BF"/>
    <w:pPr>
      <w:autoSpaceDE/>
      <w:autoSpaceDN/>
      <w:adjustRightInd/>
      <w:spacing w:after="200" w:line="276" w:lineRule="auto"/>
      <w:ind w:left="720"/>
      <w:contextualSpacing/>
    </w:pPr>
    <w:rPr>
      <w:rFonts w:eastAsia="Calibri"/>
      <w:sz w:val="22"/>
      <w:szCs w:val="22"/>
    </w:rPr>
  </w:style>
  <w:style w:type="paragraph" w:customStyle="1" w:styleId="Quick1">
    <w:name w:val="Quick 1."/>
    <w:uiPriority w:val="99"/>
    <w:rsid w:val="00995458"/>
    <w:pPr>
      <w:widowControl w:val="0"/>
      <w:autoSpaceDE w:val="0"/>
      <w:autoSpaceDN w:val="0"/>
      <w:adjustRightInd w:val="0"/>
      <w:ind w:left="-1440"/>
      <w:jc w:val="both"/>
    </w:pPr>
    <w:rPr>
      <w:sz w:val="24"/>
      <w:szCs w:val="24"/>
    </w:rPr>
  </w:style>
  <w:style w:type="character" w:customStyle="1" w:styleId="FooterChar">
    <w:name w:val="Footer Char"/>
    <w:link w:val="Footer"/>
    <w:uiPriority w:val="99"/>
    <w:rsid w:val="00FB76EB"/>
  </w:style>
  <w:style w:type="table" w:customStyle="1" w:styleId="TableGrid1">
    <w:name w:val="Table Grid1"/>
    <w:basedOn w:val="TableNormal"/>
    <w:next w:val="TableGrid"/>
    <w:uiPriority w:val="59"/>
    <w:rsid w:val="00E116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6B096C"/>
  </w:style>
  <w:style w:type="table" w:customStyle="1" w:styleId="TableGrid2">
    <w:name w:val="Table Grid2"/>
    <w:basedOn w:val="TableNormal"/>
    <w:next w:val="TableGrid"/>
    <w:uiPriority w:val="59"/>
    <w:rsid w:val="00A8030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53BD0"/>
    <w:rPr>
      <w:rFonts w:ascii="Calibri" w:eastAsia="Calibri" w:hAnsi="Calibri"/>
      <w:sz w:val="22"/>
      <w:szCs w:val="22"/>
    </w:rPr>
  </w:style>
  <w:style w:type="paragraph" w:styleId="Caption">
    <w:name w:val="caption"/>
    <w:basedOn w:val="Normal"/>
    <w:next w:val="Normal"/>
    <w:unhideWhenUsed/>
    <w:qFormat/>
    <w:rsid w:val="00F0221F"/>
    <w:rPr>
      <w:b/>
      <w:bCs/>
    </w:rPr>
  </w:style>
  <w:style w:type="character" w:customStyle="1" w:styleId="Heading5Char">
    <w:name w:val="Heading 5 Char"/>
    <w:link w:val="Heading5"/>
    <w:semiHidden/>
    <w:rsid w:val="003C7140"/>
    <w:rPr>
      <w:rFonts w:ascii="Calibri" w:eastAsia="Times New Roman" w:hAnsi="Calibri" w:cs="Times New Roman"/>
      <w:b/>
      <w:bCs/>
      <w:i/>
      <w:iCs/>
      <w:sz w:val="26"/>
      <w:szCs w:val="26"/>
    </w:rPr>
  </w:style>
  <w:style w:type="character" w:styleId="FollowedHyperlink">
    <w:name w:val="FollowedHyperlink"/>
    <w:rsid w:val="003C7140"/>
    <w:rPr>
      <w:color w:val="800080"/>
      <w:u w:val="single"/>
    </w:rPr>
  </w:style>
  <w:style w:type="character" w:customStyle="1" w:styleId="TitleChar">
    <w:name w:val="Title Char"/>
    <w:link w:val="Title"/>
    <w:uiPriority w:val="10"/>
    <w:rsid w:val="006068BB"/>
    <w:rPr>
      <w:sz w:val="28"/>
      <w:szCs w:val="28"/>
    </w:rPr>
  </w:style>
  <w:style w:type="table" w:customStyle="1" w:styleId="TableGrid3">
    <w:name w:val="Table Grid3"/>
    <w:basedOn w:val="TableNormal"/>
    <w:next w:val="TableGrid"/>
    <w:uiPriority w:val="99"/>
    <w:rsid w:val="00BF357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1516A5"/>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A18C4"/>
    <w:pPr>
      <w:autoSpaceDE/>
      <w:autoSpaceDN/>
      <w:adjustRightInd/>
    </w:pPr>
    <w:rPr>
      <w:rFonts w:ascii="Calibri" w:hAnsi="Calibri"/>
      <w:sz w:val="28"/>
      <w:szCs w:val="21"/>
    </w:rPr>
  </w:style>
  <w:style w:type="character" w:customStyle="1" w:styleId="PlainTextChar">
    <w:name w:val="Plain Text Char"/>
    <w:link w:val="PlainText"/>
    <w:uiPriority w:val="99"/>
    <w:rsid w:val="008A18C4"/>
    <w:rPr>
      <w:rFonts w:ascii="Calibri" w:hAnsi="Calibri"/>
      <w:sz w:val="28"/>
      <w:szCs w:val="21"/>
    </w:rPr>
  </w:style>
  <w:style w:type="character" w:customStyle="1" w:styleId="apple-converted-space">
    <w:name w:val="apple-converted-space"/>
    <w:basedOn w:val="DefaultParagraphFont"/>
    <w:rsid w:val="00B056EF"/>
  </w:style>
  <w:style w:type="table" w:customStyle="1" w:styleId="TableGrid5">
    <w:name w:val="Table Grid5"/>
    <w:basedOn w:val="TableNormal"/>
    <w:next w:val="TableGrid"/>
    <w:uiPriority w:val="59"/>
    <w:rsid w:val="001E146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
    <w:name w:val="Light Shading - Accent 51"/>
    <w:basedOn w:val="TableNormal"/>
    <w:next w:val="LightShading-Accent5"/>
    <w:uiPriority w:val="60"/>
    <w:rsid w:val="005967D9"/>
    <w:rPr>
      <w:rFonts w:ascii="Cambria" w:eastAsia="Calibri" w:hAnsi="Cambria"/>
      <w:color w:val="31849B"/>
      <w:sz w:val="24"/>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1">
    <w:name w:val="No List1"/>
    <w:next w:val="NoList"/>
    <w:uiPriority w:val="99"/>
    <w:semiHidden/>
    <w:unhideWhenUsed/>
    <w:rsid w:val="005967D9"/>
  </w:style>
  <w:style w:type="character" w:customStyle="1" w:styleId="Heading1Char">
    <w:name w:val="Heading 1 Char"/>
    <w:basedOn w:val="DefaultParagraphFont"/>
    <w:link w:val="Heading1"/>
    <w:rsid w:val="005967D9"/>
    <w:rPr>
      <w:rFonts w:ascii="Arial" w:hAnsi="Arial" w:cs="Arial"/>
      <w:b/>
      <w:bCs/>
      <w:kern w:val="32"/>
      <w:sz w:val="32"/>
      <w:szCs w:val="32"/>
    </w:rPr>
  </w:style>
  <w:style w:type="character" w:customStyle="1" w:styleId="Heading2Char">
    <w:name w:val="Heading 2 Char"/>
    <w:basedOn w:val="DefaultParagraphFont"/>
    <w:link w:val="Heading2"/>
    <w:rsid w:val="005967D9"/>
    <w:rPr>
      <w:rFonts w:ascii="Arial" w:hAnsi="Arial" w:cs="Arial"/>
      <w:b/>
      <w:bCs/>
      <w:i/>
      <w:iCs/>
      <w:sz w:val="28"/>
      <w:szCs w:val="28"/>
    </w:rPr>
  </w:style>
  <w:style w:type="character" w:customStyle="1" w:styleId="Heading3Char">
    <w:name w:val="Heading 3 Char"/>
    <w:basedOn w:val="DefaultParagraphFont"/>
    <w:link w:val="Heading3"/>
    <w:rsid w:val="005967D9"/>
    <w:rPr>
      <w:rFonts w:ascii="Arial" w:hAnsi="Arial" w:cs="Arial"/>
      <w:b/>
      <w:bCs/>
      <w:sz w:val="26"/>
      <w:szCs w:val="26"/>
    </w:rPr>
  </w:style>
  <w:style w:type="character" w:customStyle="1" w:styleId="Heading4Char">
    <w:name w:val="Heading 4 Char"/>
    <w:basedOn w:val="DefaultParagraphFont"/>
    <w:link w:val="Heading4"/>
    <w:rsid w:val="005967D9"/>
    <w:rPr>
      <w:b/>
      <w:bCs/>
      <w:sz w:val="28"/>
      <w:szCs w:val="28"/>
    </w:rPr>
  </w:style>
  <w:style w:type="character" w:customStyle="1" w:styleId="Heading6Char">
    <w:name w:val="Heading 6 Char"/>
    <w:basedOn w:val="DefaultParagraphFont"/>
    <w:link w:val="Heading6"/>
    <w:rsid w:val="005967D9"/>
    <w:rPr>
      <w:b/>
      <w:bCs/>
      <w:i/>
      <w:iCs/>
      <w:sz w:val="24"/>
      <w:szCs w:val="24"/>
    </w:rPr>
  </w:style>
  <w:style w:type="numbering" w:customStyle="1" w:styleId="NoList11">
    <w:name w:val="No List11"/>
    <w:next w:val="NoList"/>
    <w:uiPriority w:val="99"/>
    <w:semiHidden/>
    <w:unhideWhenUsed/>
    <w:rsid w:val="005967D9"/>
  </w:style>
  <w:style w:type="character" w:customStyle="1" w:styleId="BalloonTextChar">
    <w:name w:val="Balloon Text Char"/>
    <w:basedOn w:val="DefaultParagraphFont"/>
    <w:link w:val="BalloonText"/>
    <w:semiHidden/>
    <w:rsid w:val="005967D9"/>
    <w:rPr>
      <w:rFonts w:ascii="Tahoma" w:hAnsi="Tahoma" w:cs="Tahoma"/>
      <w:sz w:val="16"/>
      <w:szCs w:val="16"/>
    </w:rPr>
  </w:style>
  <w:style w:type="table" w:customStyle="1" w:styleId="LightShading-Accent11">
    <w:name w:val="Light Shading - Accent 11"/>
    <w:basedOn w:val="TableNormal"/>
    <w:next w:val="LightShading-Accent1"/>
    <w:uiPriority w:val="60"/>
    <w:rsid w:val="005967D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semiHidden/>
    <w:unhideWhenUsed/>
    <w:rsid w:val="005967D9"/>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1">
    <w:name w:val="Light Shading Accent 1"/>
    <w:basedOn w:val="TableNormal"/>
    <w:uiPriority w:val="60"/>
    <w:semiHidden/>
    <w:unhideWhenUsed/>
    <w:rsid w:val="005967D9"/>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321201">
      <w:bodyDiv w:val="1"/>
      <w:marLeft w:val="0"/>
      <w:marRight w:val="0"/>
      <w:marTop w:val="0"/>
      <w:marBottom w:val="0"/>
      <w:divBdr>
        <w:top w:val="none" w:sz="0" w:space="0" w:color="auto"/>
        <w:left w:val="none" w:sz="0" w:space="0" w:color="auto"/>
        <w:bottom w:val="none" w:sz="0" w:space="0" w:color="auto"/>
        <w:right w:val="none" w:sz="0" w:space="0" w:color="auto"/>
      </w:divBdr>
    </w:div>
    <w:div w:id="540896143">
      <w:bodyDiv w:val="1"/>
      <w:marLeft w:val="0"/>
      <w:marRight w:val="0"/>
      <w:marTop w:val="0"/>
      <w:marBottom w:val="0"/>
      <w:divBdr>
        <w:top w:val="none" w:sz="0" w:space="0" w:color="auto"/>
        <w:left w:val="none" w:sz="0" w:space="0" w:color="auto"/>
        <w:bottom w:val="none" w:sz="0" w:space="0" w:color="auto"/>
        <w:right w:val="none" w:sz="0" w:space="0" w:color="auto"/>
      </w:divBdr>
    </w:div>
    <w:div w:id="578249187">
      <w:bodyDiv w:val="1"/>
      <w:marLeft w:val="0"/>
      <w:marRight w:val="0"/>
      <w:marTop w:val="0"/>
      <w:marBottom w:val="0"/>
      <w:divBdr>
        <w:top w:val="none" w:sz="0" w:space="0" w:color="auto"/>
        <w:left w:val="none" w:sz="0" w:space="0" w:color="auto"/>
        <w:bottom w:val="none" w:sz="0" w:space="0" w:color="auto"/>
        <w:right w:val="none" w:sz="0" w:space="0" w:color="auto"/>
      </w:divBdr>
    </w:div>
    <w:div w:id="747652018">
      <w:bodyDiv w:val="1"/>
      <w:marLeft w:val="0"/>
      <w:marRight w:val="0"/>
      <w:marTop w:val="0"/>
      <w:marBottom w:val="0"/>
      <w:divBdr>
        <w:top w:val="none" w:sz="0" w:space="0" w:color="auto"/>
        <w:left w:val="none" w:sz="0" w:space="0" w:color="auto"/>
        <w:bottom w:val="none" w:sz="0" w:space="0" w:color="auto"/>
        <w:right w:val="none" w:sz="0" w:space="0" w:color="auto"/>
      </w:divBdr>
    </w:div>
    <w:div w:id="760611164">
      <w:bodyDiv w:val="1"/>
      <w:marLeft w:val="0"/>
      <w:marRight w:val="0"/>
      <w:marTop w:val="0"/>
      <w:marBottom w:val="0"/>
      <w:divBdr>
        <w:top w:val="none" w:sz="0" w:space="0" w:color="auto"/>
        <w:left w:val="none" w:sz="0" w:space="0" w:color="auto"/>
        <w:bottom w:val="none" w:sz="0" w:space="0" w:color="auto"/>
        <w:right w:val="none" w:sz="0" w:space="0" w:color="auto"/>
      </w:divBdr>
      <w:divsChild>
        <w:div w:id="1968973447">
          <w:marLeft w:val="0"/>
          <w:marRight w:val="0"/>
          <w:marTop w:val="0"/>
          <w:marBottom w:val="0"/>
          <w:divBdr>
            <w:top w:val="none" w:sz="0" w:space="0" w:color="auto"/>
            <w:left w:val="none" w:sz="0" w:space="0" w:color="auto"/>
            <w:bottom w:val="none" w:sz="0" w:space="0" w:color="auto"/>
            <w:right w:val="none" w:sz="0" w:space="0" w:color="auto"/>
          </w:divBdr>
          <w:divsChild>
            <w:div w:id="180534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48828">
      <w:bodyDiv w:val="1"/>
      <w:marLeft w:val="0"/>
      <w:marRight w:val="0"/>
      <w:marTop w:val="0"/>
      <w:marBottom w:val="0"/>
      <w:divBdr>
        <w:top w:val="none" w:sz="0" w:space="0" w:color="auto"/>
        <w:left w:val="none" w:sz="0" w:space="0" w:color="auto"/>
        <w:bottom w:val="none" w:sz="0" w:space="0" w:color="auto"/>
        <w:right w:val="none" w:sz="0" w:space="0" w:color="auto"/>
      </w:divBdr>
    </w:div>
    <w:div w:id="1250306933">
      <w:bodyDiv w:val="1"/>
      <w:marLeft w:val="0"/>
      <w:marRight w:val="0"/>
      <w:marTop w:val="0"/>
      <w:marBottom w:val="0"/>
      <w:divBdr>
        <w:top w:val="none" w:sz="0" w:space="0" w:color="auto"/>
        <w:left w:val="none" w:sz="0" w:space="0" w:color="auto"/>
        <w:bottom w:val="none" w:sz="0" w:space="0" w:color="auto"/>
        <w:right w:val="none" w:sz="0" w:space="0" w:color="auto"/>
      </w:divBdr>
    </w:div>
    <w:div w:id="1355956006">
      <w:bodyDiv w:val="1"/>
      <w:marLeft w:val="0"/>
      <w:marRight w:val="0"/>
      <w:marTop w:val="0"/>
      <w:marBottom w:val="0"/>
      <w:divBdr>
        <w:top w:val="none" w:sz="0" w:space="0" w:color="auto"/>
        <w:left w:val="none" w:sz="0" w:space="0" w:color="auto"/>
        <w:bottom w:val="none" w:sz="0" w:space="0" w:color="auto"/>
        <w:right w:val="none" w:sz="0" w:space="0" w:color="auto"/>
      </w:divBdr>
    </w:div>
    <w:div w:id="1378310323">
      <w:bodyDiv w:val="1"/>
      <w:marLeft w:val="0"/>
      <w:marRight w:val="0"/>
      <w:marTop w:val="0"/>
      <w:marBottom w:val="0"/>
      <w:divBdr>
        <w:top w:val="none" w:sz="0" w:space="0" w:color="auto"/>
        <w:left w:val="none" w:sz="0" w:space="0" w:color="auto"/>
        <w:bottom w:val="none" w:sz="0" w:space="0" w:color="auto"/>
        <w:right w:val="none" w:sz="0" w:space="0" w:color="auto"/>
      </w:divBdr>
    </w:div>
    <w:div w:id="1469129795">
      <w:bodyDiv w:val="1"/>
      <w:marLeft w:val="0"/>
      <w:marRight w:val="0"/>
      <w:marTop w:val="0"/>
      <w:marBottom w:val="0"/>
      <w:divBdr>
        <w:top w:val="none" w:sz="0" w:space="0" w:color="auto"/>
        <w:left w:val="none" w:sz="0" w:space="0" w:color="auto"/>
        <w:bottom w:val="none" w:sz="0" w:space="0" w:color="auto"/>
        <w:right w:val="none" w:sz="0" w:space="0" w:color="auto"/>
      </w:divBdr>
      <w:divsChild>
        <w:div w:id="1009985467">
          <w:marLeft w:val="0"/>
          <w:marRight w:val="0"/>
          <w:marTop w:val="0"/>
          <w:marBottom w:val="0"/>
          <w:divBdr>
            <w:top w:val="none" w:sz="0" w:space="0" w:color="auto"/>
            <w:left w:val="none" w:sz="0" w:space="0" w:color="auto"/>
            <w:bottom w:val="none" w:sz="0" w:space="0" w:color="auto"/>
            <w:right w:val="none" w:sz="0" w:space="0" w:color="auto"/>
          </w:divBdr>
          <w:divsChild>
            <w:div w:id="418214555">
              <w:marLeft w:val="0"/>
              <w:marRight w:val="0"/>
              <w:marTop w:val="0"/>
              <w:marBottom w:val="0"/>
              <w:divBdr>
                <w:top w:val="none" w:sz="0" w:space="0" w:color="auto"/>
                <w:left w:val="none" w:sz="0" w:space="0" w:color="auto"/>
                <w:bottom w:val="none" w:sz="0" w:space="0" w:color="auto"/>
                <w:right w:val="none" w:sz="0" w:space="0" w:color="auto"/>
              </w:divBdr>
              <w:divsChild>
                <w:div w:id="626739766">
                  <w:marLeft w:val="0"/>
                  <w:marRight w:val="0"/>
                  <w:marTop w:val="0"/>
                  <w:marBottom w:val="0"/>
                  <w:divBdr>
                    <w:top w:val="none" w:sz="0" w:space="0" w:color="auto"/>
                    <w:left w:val="none" w:sz="0" w:space="0" w:color="auto"/>
                    <w:bottom w:val="none" w:sz="0" w:space="0" w:color="auto"/>
                    <w:right w:val="none" w:sz="0" w:space="0" w:color="auto"/>
                  </w:divBdr>
                  <w:divsChild>
                    <w:div w:id="8752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312021">
      <w:bodyDiv w:val="1"/>
      <w:marLeft w:val="0"/>
      <w:marRight w:val="0"/>
      <w:marTop w:val="0"/>
      <w:marBottom w:val="0"/>
      <w:divBdr>
        <w:top w:val="none" w:sz="0" w:space="0" w:color="auto"/>
        <w:left w:val="none" w:sz="0" w:space="0" w:color="auto"/>
        <w:bottom w:val="none" w:sz="0" w:space="0" w:color="auto"/>
        <w:right w:val="none" w:sz="0" w:space="0" w:color="auto"/>
      </w:divBdr>
    </w:div>
    <w:div w:id="1923374332">
      <w:bodyDiv w:val="1"/>
      <w:marLeft w:val="0"/>
      <w:marRight w:val="0"/>
      <w:marTop w:val="0"/>
      <w:marBottom w:val="0"/>
      <w:divBdr>
        <w:top w:val="none" w:sz="0" w:space="0" w:color="auto"/>
        <w:left w:val="none" w:sz="0" w:space="0" w:color="auto"/>
        <w:bottom w:val="none" w:sz="0" w:space="0" w:color="auto"/>
        <w:right w:val="none" w:sz="0" w:space="0" w:color="auto"/>
      </w:divBdr>
      <w:divsChild>
        <w:div w:id="511601845">
          <w:marLeft w:val="0"/>
          <w:marRight w:val="0"/>
          <w:marTop w:val="0"/>
          <w:marBottom w:val="0"/>
          <w:divBdr>
            <w:top w:val="single" w:sz="6" w:space="0" w:color="033668"/>
            <w:left w:val="single" w:sz="6" w:space="0" w:color="033668"/>
            <w:bottom w:val="single" w:sz="6" w:space="0" w:color="033668"/>
            <w:right w:val="single" w:sz="6" w:space="0" w:color="033668"/>
          </w:divBdr>
          <w:divsChild>
            <w:div w:id="1931428376">
              <w:marLeft w:val="0"/>
              <w:marRight w:val="0"/>
              <w:marTop w:val="0"/>
              <w:marBottom w:val="0"/>
              <w:divBdr>
                <w:top w:val="none" w:sz="0" w:space="0" w:color="auto"/>
                <w:left w:val="none" w:sz="0" w:space="0" w:color="auto"/>
                <w:bottom w:val="none" w:sz="0" w:space="0" w:color="auto"/>
                <w:right w:val="none" w:sz="0" w:space="0" w:color="auto"/>
              </w:divBdr>
              <w:divsChild>
                <w:div w:id="118162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ulletins.psu.edu/undergrad/courses/O/O%20T/195B/201213SP" TargetMode="External"/><Relationship Id="rId21" Type="http://schemas.openxmlformats.org/officeDocument/2006/relationships/hyperlink" Target="http://bulletins.psu.edu/undergrad/courses/O/O%20T/195A/201213SP" TargetMode="External"/><Relationship Id="rId34" Type="http://schemas.openxmlformats.org/officeDocument/2006/relationships/image" Target="media/image4.png"/><Relationship Id="rId42" Type="http://schemas.openxmlformats.org/officeDocument/2006/relationships/hyperlink" Target="http://www.njconsumeraffairs.gov/ot" TargetMode="External"/><Relationship Id="rId47" Type="http://schemas.openxmlformats.org/officeDocument/2006/relationships/hyperlink" Target="http://studentaffairs.psu.edu/health/immunizations/" TargetMode="External"/><Relationship Id="rId50" Type="http://schemas.openxmlformats.org/officeDocument/2006/relationships/footer" Target="footer2.xml"/><Relationship Id="rId55" Type="http://schemas.openxmlformats.org/officeDocument/2006/relationships/image" Target="media/image6.jpe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gif"/><Relationship Id="rId29" Type="http://schemas.openxmlformats.org/officeDocument/2006/relationships/hyperlink" Target="http://dx.doi.org/10.5014/ajot.2014.682006" TargetMode="External"/><Relationship Id="rId11" Type="http://schemas.openxmlformats.org/officeDocument/2006/relationships/hyperlink" Target="http://equity.psu.edu/student-disability-resources" TargetMode="External"/><Relationship Id="rId24" Type="http://schemas.openxmlformats.org/officeDocument/2006/relationships/hyperlink" Target="http://bulletins.psu.edu/undergrad/courses/O/O%20T/204/201314FA" TargetMode="External"/><Relationship Id="rId32" Type="http://schemas.openxmlformats.org/officeDocument/2006/relationships/hyperlink" Target="http://undergrad.psu.edu/aappm/G-9-academic-integrity.html" TargetMode="External"/><Relationship Id="rId37" Type="http://schemas.openxmlformats.org/officeDocument/2006/relationships/hyperlink" Target="http://www.acoteonline.org/" TargetMode="External"/><Relationship Id="rId40" Type="http://schemas.openxmlformats.org/officeDocument/2006/relationships/hyperlink" Target="http://www.aota.org/advocacy-policy/state-policy/licensure.aspx" TargetMode="External"/><Relationship Id="rId45" Type="http://schemas.openxmlformats.org/officeDocument/2006/relationships/hyperlink" Target="http://www.cdc.gov/ncidod/dhqp/bp.html" TargetMode="External"/><Relationship Id="rId53" Type="http://schemas.openxmlformats.org/officeDocument/2006/relationships/hyperlink" Target="http://www2.ed.gov/policy/gen/guid/fpco/ferpa/safeguarding-student-privacy.pdf" TargetMode="External"/><Relationship Id="rId58" Type="http://schemas.openxmlformats.org/officeDocument/2006/relationships/image" Target="media/image9.jpeg"/><Relationship Id="rId5" Type="http://schemas.openxmlformats.org/officeDocument/2006/relationships/webSettings" Target="webSettings.xml"/><Relationship Id="rId61" Type="http://schemas.openxmlformats.org/officeDocument/2006/relationships/image" Target="media/image12.jpeg"/><Relationship Id="rId19" Type="http://schemas.openxmlformats.org/officeDocument/2006/relationships/hyperlink" Target="http://bulletins.psu.edu/undergrad/courses/O/O%20T/105W/201314FA" TargetMode="External"/><Relationship Id="rId14" Type="http://schemas.openxmlformats.org/officeDocument/2006/relationships/hyperlink" Target="http://www.NBCOT.org" TargetMode="External"/><Relationship Id="rId22" Type="http://schemas.openxmlformats.org/officeDocument/2006/relationships/hyperlink" Target="http://bulletins.psu.edu/undergrad/courses/O/O%20T/201/201314FA" TargetMode="External"/><Relationship Id="rId27" Type="http://schemas.openxmlformats.org/officeDocument/2006/relationships/hyperlink" Target="http://bulletins.psu.edu/undergrad/programs/associates/O/2OTCC" TargetMode="External"/><Relationship Id="rId30" Type="http://schemas.openxmlformats.org/officeDocument/2006/relationships/hyperlink" Target="http://dx.doi.org/10.5014/ajot.63.1.7" TargetMode="External"/><Relationship Id="rId35" Type="http://schemas.openxmlformats.org/officeDocument/2006/relationships/hyperlink" Target="http://undergrad.psu.edu/aappm/I-5-drops-disenrollments-by-college.html" TargetMode="External"/><Relationship Id="rId43" Type="http://schemas.openxmlformats.org/officeDocument/2006/relationships/hyperlink" Target="https://www.reportabusepa.pitt.edu/" TargetMode="External"/><Relationship Id="rId48" Type="http://schemas.openxmlformats.org/officeDocument/2006/relationships/header" Target="header1.xml"/><Relationship Id="rId56" Type="http://schemas.openxmlformats.org/officeDocument/2006/relationships/image" Target="media/image7.jpeg"/><Relationship Id="rId64" Type="http://schemas.openxmlformats.org/officeDocument/2006/relationships/fontTable" Target="fontTable.xml"/><Relationship Id="rId8" Type="http://schemas.openxmlformats.org/officeDocument/2006/relationships/hyperlink" Target="http://www.google.com/url?sa=i&amp;rct=j&amp;q=&amp;esrc=s&amp;source=images&amp;cd=&amp;cad=rja&amp;uact=8&amp;ved=0ahUKEwj3vZGFmbnMAhWDMz4KHf8MCH0QjRwIBw&amp;url=http://onwardstate.com/2015/08/04/penn-state-refreshes-its-brand-identity-with-new-shield/&amp;psig=AFQjCNFr3YcYWFS6O6LFVj17qZMEa3dgaw&amp;ust=1462203060811711" TargetMode="External"/><Relationship Id="rId51" Type="http://schemas.openxmlformats.org/officeDocument/2006/relationships/hyperlink" Target="https://www.schreyerinstitute.psu.edu/pdf/ServiceLearning.pdf" TargetMode="External"/><Relationship Id="rId3" Type="http://schemas.openxmlformats.org/officeDocument/2006/relationships/styles" Target="styles.xml"/><Relationship Id="rId12" Type="http://schemas.openxmlformats.org/officeDocument/2006/relationships/hyperlink" Target="http://equity.psu.edu/student-disability-resources/guidelines" TargetMode="External"/><Relationship Id="rId17" Type="http://schemas.openxmlformats.org/officeDocument/2006/relationships/image" Target="media/image3.png"/><Relationship Id="rId25" Type="http://schemas.openxmlformats.org/officeDocument/2006/relationships/hyperlink" Target="http://bulletins.psu.edu/undergrad/courses/O/O%20T/206/201314FA" TargetMode="External"/><Relationship Id="rId33" Type="http://schemas.openxmlformats.org/officeDocument/2006/relationships/hyperlink" Target="http://senate.psu.edu/policies-and-rules-for-undergraduate-students/54-00-academic-warning-drop-action-and-reinstatement/" TargetMode="External"/><Relationship Id="rId38" Type="http://schemas.openxmlformats.org/officeDocument/2006/relationships/hyperlink" Target="http://www.msche.org/documents/SAS/351/Statement%20of%20Accreditation%20Status.htm" TargetMode="External"/><Relationship Id="rId46" Type="http://schemas.openxmlformats.org/officeDocument/2006/relationships/hyperlink" Target="https://www.cdc.gov/infectioncontrol/guidelines/index.html" TargetMode="External"/><Relationship Id="rId59" Type="http://schemas.openxmlformats.org/officeDocument/2006/relationships/image" Target="media/image10.jpeg"/><Relationship Id="rId20" Type="http://schemas.openxmlformats.org/officeDocument/2006/relationships/hyperlink" Target="http://bulletins.psu.edu/undergrad/courses/O/O%20T/109/201213SP" TargetMode="External"/><Relationship Id="rId41" Type="http://schemas.openxmlformats.org/officeDocument/2006/relationships/hyperlink" Target="mailto:ST-OCCUPATIONAL@pa.gov" TargetMode="External"/><Relationship Id="rId54" Type="http://schemas.openxmlformats.org/officeDocument/2006/relationships/image" Target="media/image5.jpeg"/><Relationship Id="rId62" Type="http://schemas.openxmlformats.org/officeDocument/2006/relationships/hyperlink" Target="http://www.aota.org/Educate/EdRes/Fieldwork/SiteObj.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ate.psu.edu/policies-and-rules-for-undergraduate-students/14-00-non-degree-students/" TargetMode="External"/><Relationship Id="rId23" Type="http://schemas.openxmlformats.org/officeDocument/2006/relationships/hyperlink" Target="http://bulletins.psu.edu/undergrad/courses/O/O%20T/202/201314FA" TargetMode="External"/><Relationship Id="rId28" Type="http://schemas.openxmlformats.org/officeDocument/2006/relationships/hyperlink" Target="http://dx.doi.org/10.5014/ajot.2014.686S02" TargetMode="External"/><Relationship Id="rId36" Type="http://schemas.openxmlformats.org/officeDocument/2006/relationships/hyperlink" Target="http://www.aota.org/" TargetMode="External"/><Relationship Id="rId49" Type="http://schemas.openxmlformats.org/officeDocument/2006/relationships/footer" Target="footer1.xml"/><Relationship Id="rId57" Type="http://schemas.openxmlformats.org/officeDocument/2006/relationships/image" Target="media/image8.jpeg"/><Relationship Id="rId10" Type="http://schemas.openxmlformats.org/officeDocument/2006/relationships/hyperlink" Target="callto:610-396-6410" TargetMode="External"/><Relationship Id="rId31" Type="http://schemas.openxmlformats.org/officeDocument/2006/relationships/hyperlink" Target="http://dx.doi.org/10.5014/ajot.2010.64S17" TargetMode="External"/><Relationship Id="rId44" Type="http://schemas.openxmlformats.org/officeDocument/2006/relationships/hyperlink" Target="http://studentaffairs.psu.edu/conduct/" TargetMode="External"/><Relationship Id="rId52" Type="http://schemas.openxmlformats.org/officeDocument/2006/relationships/hyperlink" Target="http://www.psu.edu/ufs/policies/54-00.html" TargetMode="External"/><Relationship Id="rId60" Type="http://schemas.openxmlformats.org/officeDocument/2006/relationships/image" Target="media/image11.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www.nbcot.org/" TargetMode="External"/><Relationship Id="rId18" Type="http://schemas.openxmlformats.org/officeDocument/2006/relationships/hyperlink" Target="http://bulletins.psu.edu/undergrad/courses/O/O%20T/101/201314FA" TargetMode="External"/><Relationship Id="rId39" Type="http://schemas.openxmlformats.org/officeDocument/2006/relationships/hyperlink" Target="http://www.nbco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D5CED-64FF-40D8-A336-9716A647A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144</Pages>
  <Words>48422</Words>
  <Characters>276010</Characters>
  <Application>Microsoft Office Word</Application>
  <DocSecurity>0</DocSecurity>
  <Lines>2300</Lines>
  <Paragraphs>647</Paragraphs>
  <ScaleCrop>false</ScaleCrop>
  <HeadingPairs>
    <vt:vector size="2" baseType="variant">
      <vt:variant>
        <vt:lpstr>Title</vt:lpstr>
      </vt:variant>
      <vt:variant>
        <vt:i4>1</vt:i4>
      </vt:variant>
    </vt:vector>
  </HeadingPairs>
  <TitlesOfParts>
    <vt:vector size="1" baseType="lpstr">
      <vt:lpstr/>
    </vt:vector>
  </TitlesOfParts>
  <Company>Mont Alto</Company>
  <LinksUpToDate>false</LinksUpToDate>
  <CharactersWithSpaces>323785</CharactersWithSpaces>
  <SharedDoc>false</SharedDoc>
  <HLinks>
    <vt:vector size="180" baseType="variant">
      <vt:variant>
        <vt:i4>5963862</vt:i4>
      </vt:variant>
      <vt:variant>
        <vt:i4>199</vt:i4>
      </vt:variant>
      <vt:variant>
        <vt:i4>0</vt:i4>
      </vt:variant>
      <vt:variant>
        <vt:i4>5</vt:i4>
      </vt:variant>
      <vt:variant>
        <vt:lpwstr>http://www.aota.org/Educate/EdRes/Fieldwork/SiteObj.aspx</vt:lpwstr>
      </vt:variant>
      <vt:variant>
        <vt:lpwstr/>
      </vt:variant>
      <vt:variant>
        <vt:i4>6684720</vt:i4>
      </vt:variant>
      <vt:variant>
        <vt:i4>138</vt:i4>
      </vt:variant>
      <vt:variant>
        <vt:i4>0</vt:i4>
      </vt:variant>
      <vt:variant>
        <vt:i4>5</vt:i4>
      </vt:variant>
      <vt:variant>
        <vt:lpwstr>http://www2.ed.gov/policy/gen/guid/fpco/ferpa/safeguarding-student-privacy.pdf</vt:lpwstr>
      </vt:variant>
      <vt:variant>
        <vt:lpwstr/>
      </vt:variant>
      <vt:variant>
        <vt:i4>4063270</vt:i4>
      </vt:variant>
      <vt:variant>
        <vt:i4>121</vt:i4>
      </vt:variant>
      <vt:variant>
        <vt:i4>0</vt:i4>
      </vt:variant>
      <vt:variant>
        <vt:i4>5</vt:i4>
      </vt:variant>
      <vt:variant>
        <vt:lpwstr>http://www.psu.edu/ufs/policies/54-00.html</vt:lpwstr>
      </vt:variant>
      <vt:variant>
        <vt:lpwstr>54-54</vt:lpwstr>
      </vt:variant>
      <vt:variant>
        <vt:i4>4456517</vt:i4>
      </vt:variant>
      <vt:variant>
        <vt:i4>102</vt:i4>
      </vt:variant>
      <vt:variant>
        <vt:i4>0</vt:i4>
      </vt:variant>
      <vt:variant>
        <vt:i4>5</vt:i4>
      </vt:variant>
      <vt:variant>
        <vt:lpwstr>https://cms.psu.edu/</vt:lpwstr>
      </vt:variant>
      <vt:variant>
        <vt:lpwstr/>
      </vt:variant>
      <vt:variant>
        <vt:i4>3211382</vt:i4>
      </vt:variant>
      <vt:variant>
        <vt:i4>95</vt:i4>
      </vt:variant>
      <vt:variant>
        <vt:i4>0</vt:i4>
      </vt:variant>
      <vt:variant>
        <vt:i4>5</vt:i4>
      </vt:variant>
      <vt:variant>
        <vt:lpwstr>http://www.cdc.gov/ncidod/dhqp/bp.html</vt:lpwstr>
      </vt:variant>
      <vt:variant>
        <vt:lpwstr/>
      </vt:variant>
      <vt:variant>
        <vt:i4>3866722</vt:i4>
      </vt:variant>
      <vt:variant>
        <vt:i4>90</vt:i4>
      </vt:variant>
      <vt:variant>
        <vt:i4>0</vt:i4>
      </vt:variant>
      <vt:variant>
        <vt:i4>5</vt:i4>
      </vt:variant>
      <vt:variant>
        <vt:lpwstr>http://studentaffairs.psu.edu/conduct/pdf/PoliciesRules.PDF</vt:lpwstr>
      </vt:variant>
      <vt:variant>
        <vt:lpwstr/>
      </vt:variant>
      <vt:variant>
        <vt:i4>3539059</vt:i4>
      </vt:variant>
      <vt:variant>
        <vt:i4>87</vt:i4>
      </vt:variant>
      <vt:variant>
        <vt:i4>0</vt:i4>
      </vt:variant>
      <vt:variant>
        <vt:i4>5</vt:i4>
      </vt:variant>
      <vt:variant>
        <vt:lpwstr>http://studentaffairs.psu.edu/conduct/</vt:lpwstr>
      </vt:variant>
      <vt:variant>
        <vt:lpwstr/>
      </vt:variant>
      <vt:variant>
        <vt:i4>2621492</vt:i4>
      </vt:variant>
      <vt:variant>
        <vt:i4>84</vt:i4>
      </vt:variant>
      <vt:variant>
        <vt:i4>0</vt:i4>
      </vt:variant>
      <vt:variant>
        <vt:i4>5</vt:i4>
      </vt:variant>
      <vt:variant>
        <vt:lpwstr>http://www.njconsumeraffairs.gov/occup/</vt:lpwstr>
      </vt:variant>
      <vt:variant>
        <vt:lpwstr/>
      </vt:variant>
      <vt:variant>
        <vt:i4>1114238</vt:i4>
      </vt:variant>
      <vt:variant>
        <vt:i4>81</vt:i4>
      </vt:variant>
      <vt:variant>
        <vt:i4>0</vt:i4>
      </vt:variant>
      <vt:variant>
        <vt:i4>5</vt:i4>
      </vt:variant>
      <vt:variant>
        <vt:lpwstr>mailto:ST-OCCUPATIONAL@pa.gov</vt:lpwstr>
      </vt:variant>
      <vt:variant>
        <vt:lpwstr/>
      </vt:variant>
      <vt:variant>
        <vt:i4>6881389</vt:i4>
      </vt:variant>
      <vt:variant>
        <vt:i4>78</vt:i4>
      </vt:variant>
      <vt:variant>
        <vt:i4>0</vt:i4>
      </vt:variant>
      <vt:variant>
        <vt:i4>5</vt:i4>
      </vt:variant>
      <vt:variant>
        <vt:lpwstr>http://www.aota.org/en/Advocacy-Policy/State-Policy/Licensure.aspx</vt:lpwstr>
      </vt:variant>
      <vt:variant>
        <vt:lpwstr/>
      </vt:variant>
      <vt:variant>
        <vt:i4>5898241</vt:i4>
      </vt:variant>
      <vt:variant>
        <vt:i4>75</vt:i4>
      </vt:variant>
      <vt:variant>
        <vt:i4>0</vt:i4>
      </vt:variant>
      <vt:variant>
        <vt:i4>5</vt:i4>
      </vt:variant>
      <vt:variant>
        <vt:lpwstr>http://www.nbcot.org/</vt:lpwstr>
      </vt:variant>
      <vt:variant>
        <vt:lpwstr/>
      </vt:variant>
      <vt:variant>
        <vt:i4>5767256</vt:i4>
      </vt:variant>
      <vt:variant>
        <vt:i4>68</vt:i4>
      </vt:variant>
      <vt:variant>
        <vt:i4>0</vt:i4>
      </vt:variant>
      <vt:variant>
        <vt:i4>5</vt:i4>
      </vt:variant>
      <vt:variant>
        <vt:lpwstr>http://www.msche.org/documents/SAS/351/Statement of Accreditation Status.htm</vt:lpwstr>
      </vt:variant>
      <vt:variant>
        <vt:lpwstr/>
      </vt:variant>
      <vt:variant>
        <vt:i4>4391030</vt:i4>
      </vt:variant>
      <vt:variant>
        <vt:i4>65</vt:i4>
      </vt:variant>
      <vt:variant>
        <vt:i4>0</vt:i4>
      </vt:variant>
      <vt:variant>
        <vt:i4>5</vt:i4>
      </vt:variant>
      <vt:variant>
        <vt:lpwstr>mailto:accred@AOTA.org</vt:lpwstr>
      </vt:variant>
      <vt:variant>
        <vt:lpwstr/>
      </vt:variant>
      <vt:variant>
        <vt:i4>5046358</vt:i4>
      </vt:variant>
      <vt:variant>
        <vt:i4>62</vt:i4>
      </vt:variant>
      <vt:variant>
        <vt:i4>0</vt:i4>
      </vt:variant>
      <vt:variant>
        <vt:i4>5</vt:i4>
      </vt:variant>
      <vt:variant>
        <vt:lpwstr>http://www.aota.org/</vt:lpwstr>
      </vt:variant>
      <vt:variant>
        <vt:lpwstr/>
      </vt:variant>
      <vt:variant>
        <vt:i4>1114197</vt:i4>
      </vt:variant>
      <vt:variant>
        <vt:i4>59</vt:i4>
      </vt:variant>
      <vt:variant>
        <vt:i4>0</vt:i4>
      </vt:variant>
      <vt:variant>
        <vt:i4>5</vt:i4>
      </vt:variant>
      <vt:variant>
        <vt:lpwstr>http://www.psu.edu/oue/aappm/I-5.html</vt:lpwstr>
      </vt:variant>
      <vt:variant>
        <vt:lpwstr/>
      </vt:variant>
      <vt:variant>
        <vt:i4>4128830</vt:i4>
      </vt:variant>
      <vt:variant>
        <vt:i4>56</vt:i4>
      </vt:variant>
      <vt:variant>
        <vt:i4>0</vt:i4>
      </vt:variant>
      <vt:variant>
        <vt:i4>5</vt:i4>
      </vt:variant>
      <vt:variant>
        <vt:lpwstr>http://www.psu.edu/ufs/policies/54-00.html</vt:lpwstr>
      </vt:variant>
      <vt:variant>
        <vt:lpwstr/>
      </vt:variant>
      <vt:variant>
        <vt:i4>2949230</vt:i4>
      </vt:variant>
      <vt:variant>
        <vt:i4>51</vt:i4>
      </vt:variant>
      <vt:variant>
        <vt:i4>0</vt:i4>
      </vt:variant>
      <vt:variant>
        <vt:i4>5</vt:i4>
      </vt:variant>
      <vt:variant>
        <vt:lpwstr>http://bulletins.psu.edu/undergrad/programs/associates/O/2OTCC</vt:lpwstr>
      </vt:variant>
      <vt:variant>
        <vt:lpwstr/>
      </vt:variant>
      <vt:variant>
        <vt:i4>3276925</vt:i4>
      </vt:variant>
      <vt:variant>
        <vt:i4>48</vt:i4>
      </vt:variant>
      <vt:variant>
        <vt:i4>0</vt:i4>
      </vt:variant>
      <vt:variant>
        <vt:i4>5</vt:i4>
      </vt:variant>
      <vt:variant>
        <vt:lpwstr>http://bulletins.psu.edu/undergrad/courses/O/O T/195B/201213SP</vt:lpwstr>
      </vt:variant>
      <vt:variant>
        <vt:lpwstr/>
      </vt:variant>
      <vt:variant>
        <vt:i4>524367</vt:i4>
      </vt:variant>
      <vt:variant>
        <vt:i4>45</vt:i4>
      </vt:variant>
      <vt:variant>
        <vt:i4>0</vt:i4>
      </vt:variant>
      <vt:variant>
        <vt:i4>5</vt:i4>
      </vt:variant>
      <vt:variant>
        <vt:lpwstr>http://bulletins.psu.edu/undergrad/courses/O/O T/206/201314FA</vt:lpwstr>
      </vt:variant>
      <vt:variant>
        <vt:lpwstr/>
      </vt:variant>
      <vt:variant>
        <vt:i4>655439</vt:i4>
      </vt:variant>
      <vt:variant>
        <vt:i4>42</vt:i4>
      </vt:variant>
      <vt:variant>
        <vt:i4>0</vt:i4>
      </vt:variant>
      <vt:variant>
        <vt:i4>5</vt:i4>
      </vt:variant>
      <vt:variant>
        <vt:lpwstr>http://bulletins.psu.edu/undergrad/courses/O/O T/204/201314FA</vt:lpwstr>
      </vt:variant>
      <vt:variant>
        <vt:lpwstr/>
      </vt:variant>
      <vt:variant>
        <vt:i4>786511</vt:i4>
      </vt:variant>
      <vt:variant>
        <vt:i4>39</vt:i4>
      </vt:variant>
      <vt:variant>
        <vt:i4>0</vt:i4>
      </vt:variant>
      <vt:variant>
        <vt:i4>5</vt:i4>
      </vt:variant>
      <vt:variant>
        <vt:lpwstr>http://bulletins.psu.edu/undergrad/courses/O/O T/202/201314FA</vt:lpwstr>
      </vt:variant>
      <vt:variant>
        <vt:lpwstr/>
      </vt:variant>
      <vt:variant>
        <vt:i4>983119</vt:i4>
      </vt:variant>
      <vt:variant>
        <vt:i4>36</vt:i4>
      </vt:variant>
      <vt:variant>
        <vt:i4>0</vt:i4>
      </vt:variant>
      <vt:variant>
        <vt:i4>5</vt:i4>
      </vt:variant>
      <vt:variant>
        <vt:lpwstr>http://bulletins.psu.edu/undergrad/courses/O/O T/201/201314FA</vt:lpwstr>
      </vt:variant>
      <vt:variant>
        <vt:lpwstr/>
      </vt:variant>
      <vt:variant>
        <vt:i4>3276926</vt:i4>
      </vt:variant>
      <vt:variant>
        <vt:i4>33</vt:i4>
      </vt:variant>
      <vt:variant>
        <vt:i4>0</vt:i4>
      </vt:variant>
      <vt:variant>
        <vt:i4>5</vt:i4>
      </vt:variant>
      <vt:variant>
        <vt:lpwstr>http://bulletins.psu.edu/undergrad/courses/O/O T/195A/201213SP</vt:lpwstr>
      </vt:variant>
      <vt:variant>
        <vt:lpwstr/>
      </vt:variant>
      <vt:variant>
        <vt:i4>1114185</vt:i4>
      </vt:variant>
      <vt:variant>
        <vt:i4>30</vt:i4>
      </vt:variant>
      <vt:variant>
        <vt:i4>0</vt:i4>
      </vt:variant>
      <vt:variant>
        <vt:i4>5</vt:i4>
      </vt:variant>
      <vt:variant>
        <vt:lpwstr>http://bulletins.psu.edu/undergrad/courses/O/O T/109/201213SP</vt:lpwstr>
      </vt:variant>
      <vt:variant>
        <vt:lpwstr/>
      </vt:variant>
      <vt:variant>
        <vt:i4>2424948</vt:i4>
      </vt:variant>
      <vt:variant>
        <vt:i4>27</vt:i4>
      </vt:variant>
      <vt:variant>
        <vt:i4>0</vt:i4>
      </vt:variant>
      <vt:variant>
        <vt:i4>5</vt:i4>
      </vt:variant>
      <vt:variant>
        <vt:lpwstr>http://bulletins.psu.edu/undergrad/courses/O/O T/105W/201314FA</vt:lpwstr>
      </vt:variant>
      <vt:variant>
        <vt:lpwstr/>
      </vt:variant>
      <vt:variant>
        <vt:i4>786511</vt:i4>
      </vt:variant>
      <vt:variant>
        <vt:i4>24</vt:i4>
      </vt:variant>
      <vt:variant>
        <vt:i4>0</vt:i4>
      </vt:variant>
      <vt:variant>
        <vt:i4>5</vt:i4>
      </vt:variant>
      <vt:variant>
        <vt:lpwstr>http://bulletins.psu.edu/undergrad/courses/O/O T/101/201314FA</vt:lpwstr>
      </vt:variant>
      <vt:variant>
        <vt:lpwstr/>
      </vt:variant>
      <vt:variant>
        <vt:i4>4128826</vt:i4>
      </vt:variant>
      <vt:variant>
        <vt:i4>15</vt:i4>
      </vt:variant>
      <vt:variant>
        <vt:i4>0</vt:i4>
      </vt:variant>
      <vt:variant>
        <vt:i4>5</vt:i4>
      </vt:variant>
      <vt:variant>
        <vt:lpwstr>http://www.psu.edu/ufs/policies/14-00.html</vt:lpwstr>
      </vt:variant>
      <vt:variant>
        <vt:lpwstr/>
      </vt:variant>
      <vt:variant>
        <vt:i4>5898241</vt:i4>
      </vt:variant>
      <vt:variant>
        <vt:i4>12</vt:i4>
      </vt:variant>
      <vt:variant>
        <vt:i4>0</vt:i4>
      </vt:variant>
      <vt:variant>
        <vt:i4>5</vt:i4>
      </vt:variant>
      <vt:variant>
        <vt:lpwstr>http://www.nbcot.org/</vt:lpwstr>
      </vt:variant>
      <vt:variant>
        <vt:lpwstr/>
      </vt:variant>
      <vt:variant>
        <vt:i4>1245259</vt:i4>
      </vt:variant>
      <vt:variant>
        <vt:i4>3</vt:i4>
      </vt:variant>
      <vt:variant>
        <vt:i4>0</vt:i4>
      </vt:variant>
      <vt:variant>
        <vt:i4>5</vt:i4>
      </vt:variant>
      <vt:variant>
        <vt:lpwstr>http://www.equity.psu.edu/ods</vt:lpwstr>
      </vt:variant>
      <vt:variant>
        <vt:lpwstr/>
      </vt:variant>
      <vt:variant>
        <vt:i4>7536759</vt:i4>
      </vt:variant>
      <vt:variant>
        <vt:i4>0</vt:i4>
      </vt:variant>
      <vt:variant>
        <vt:i4>0</vt:i4>
      </vt:variant>
      <vt:variant>
        <vt:i4>5</vt:i4>
      </vt:variant>
      <vt:variant>
        <vt:lpwstr>callto:%28610-396-6410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psk10</dc:creator>
  <cp:keywords/>
  <dc:description/>
  <cp:lastModifiedBy>DAVID CARL KRESSE</cp:lastModifiedBy>
  <cp:revision>47</cp:revision>
  <cp:lastPrinted>2017-09-12T18:36:00Z</cp:lastPrinted>
  <dcterms:created xsi:type="dcterms:W3CDTF">2017-08-24T19:08:00Z</dcterms:created>
  <dcterms:modified xsi:type="dcterms:W3CDTF">2017-09-12T18:52:00Z</dcterms:modified>
</cp:coreProperties>
</file>