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91FD" w14:textId="77777777" w:rsidR="005A2A40" w:rsidRPr="000233DD" w:rsidRDefault="000233DD" w:rsidP="6EB88056">
      <w:pPr>
        <w:jc w:val="center"/>
        <w:rPr>
          <w:rFonts w:asciiTheme="minorHAnsi" w:eastAsiaTheme="minorEastAsia" w:hAnsiTheme="minorHAnsi" w:cstheme="minorBidi"/>
        </w:rPr>
      </w:pPr>
      <w:bookmarkStart w:id="0" w:name="_GoBack"/>
      <w:bookmarkEnd w:id="0"/>
      <w:r w:rsidRPr="6EB88056">
        <w:rPr>
          <w:rFonts w:asciiTheme="minorHAnsi" w:eastAsiaTheme="minorEastAsia" w:hAnsiTheme="minorHAnsi" w:cstheme="minorBidi"/>
          <w:b/>
          <w:bCs/>
        </w:rPr>
        <w:t>CAS100 Video Project</w:t>
      </w:r>
    </w:p>
    <w:p w14:paraId="664E0EC3" w14:textId="77777777" w:rsidR="0021042E" w:rsidRPr="000233DD" w:rsidRDefault="000233DD" w:rsidP="6EB88056">
      <w:pPr>
        <w:jc w:val="center"/>
        <w:rPr>
          <w:rFonts w:asciiTheme="minorHAnsi" w:eastAsiaTheme="minorEastAsia" w:hAnsiTheme="minorHAnsi" w:cstheme="minorBidi"/>
          <w:b/>
          <w:bCs/>
        </w:rPr>
      </w:pPr>
      <w:r w:rsidRPr="6EB88056">
        <w:rPr>
          <w:rFonts w:asciiTheme="minorHAnsi" w:eastAsiaTheme="minorEastAsia" w:hAnsiTheme="minorHAnsi" w:cstheme="minorBidi"/>
          <w:b/>
          <w:bCs/>
        </w:rPr>
        <w:t>Dawn Pfeifer Reitz | Catherine Dunning Catanach</w:t>
      </w:r>
    </w:p>
    <w:p w14:paraId="5D1D9987" w14:textId="250E6CB6" w:rsidR="193CF662" w:rsidRDefault="193CF662" w:rsidP="6EB88056">
      <w:pPr>
        <w:spacing w:line="259" w:lineRule="auto"/>
        <w:jc w:val="center"/>
        <w:rPr>
          <w:rFonts w:asciiTheme="minorHAnsi" w:eastAsiaTheme="minorEastAsia" w:hAnsiTheme="minorHAnsi" w:cstheme="minorBidi"/>
          <w:b/>
          <w:bCs/>
        </w:rPr>
      </w:pPr>
      <w:r w:rsidRPr="6EB88056">
        <w:rPr>
          <w:rFonts w:asciiTheme="minorHAnsi" w:eastAsiaTheme="minorEastAsia" w:hAnsiTheme="minorHAnsi" w:cstheme="minorBidi"/>
          <w:b/>
          <w:bCs/>
        </w:rPr>
        <w:t>2019-2020</w:t>
      </w:r>
    </w:p>
    <w:p w14:paraId="672A6659" w14:textId="77777777" w:rsidR="002F06D4" w:rsidRDefault="002F06D4" w:rsidP="29399AAF">
      <w:pPr>
        <w:rPr>
          <w:rFonts w:asciiTheme="minorHAnsi" w:eastAsiaTheme="minorEastAsia" w:hAnsiTheme="minorHAnsi" w:cstheme="minorBidi"/>
        </w:rPr>
      </w:pPr>
    </w:p>
    <w:p w14:paraId="3E7A9F1C" w14:textId="77777777" w:rsidR="0021042E" w:rsidRPr="00875700" w:rsidRDefault="0021042E"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Introduction</w:t>
      </w:r>
    </w:p>
    <w:p w14:paraId="28C15BF9" w14:textId="2C5EF038" w:rsidR="000233DD" w:rsidRPr="000233DD" w:rsidRDefault="000233DD"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rPr>
        <w:t>I</w:t>
      </w:r>
      <w:r w:rsidRPr="6EB88056">
        <w:rPr>
          <w:rFonts w:asciiTheme="minorHAnsi" w:eastAsiaTheme="minorEastAsia" w:hAnsiTheme="minorHAnsi" w:cstheme="minorBidi"/>
          <w:sz w:val="22"/>
          <w:szCs w:val="22"/>
        </w:rPr>
        <w:t xml:space="preserve">n response to a call from the CLT team at Berks for the Teaching &amp; Learning Innovation Partnership Program, Professor’s Catanach and Reitz submitted a joint project to update and produce video for our CAS100A Effective Speech courses.  Our goal was to update and refresh content and to provide our students with the opportunity to watch and re-watch videos to consume and review content in their own time.  This report will detail the experiences of Professors Catanach and Reitz.  </w:t>
      </w:r>
    </w:p>
    <w:p w14:paraId="41F951D4" w14:textId="06EF1A6D" w:rsidR="6EB88056" w:rsidRDefault="6EB88056" w:rsidP="6EB88056">
      <w:pPr>
        <w:rPr>
          <w:rFonts w:asciiTheme="minorHAnsi" w:eastAsiaTheme="minorEastAsia" w:hAnsiTheme="minorHAnsi" w:cstheme="minorBidi"/>
          <w:sz w:val="22"/>
          <w:szCs w:val="22"/>
        </w:rPr>
      </w:pPr>
    </w:p>
    <w:p w14:paraId="14498DA6" w14:textId="56F1F9DF" w:rsidR="1EDA8FDD" w:rsidRDefault="1EDA8FDD"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Our courses </w:t>
      </w:r>
      <w:r w:rsidR="7B28490B" w:rsidRPr="6EB88056">
        <w:rPr>
          <w:rFonts w:asciiTheme="minorHAnsi" w:eastAsiaTheme="minorEastAsia" w:hAnsiTheme="minorHAnsi" w:cstheme="minorBidi"/>
          <w:sz w:val="22"/>
          <w:szCs w:val="22"/>
        </w:rPr>
        <w:t>ru</w:t>
      </w:r>
      <w:r w:rsidR="1AB0B883" w:rsidRPr="6EB88056">
        <w:rPr>
          <w:rFonts w:asciiTheme="minorHAnsi" w:eastAsiaTheme="minorEastAsia" w:hAnsiTheme="minorHAnsi" w:cstheme="minorBidi"/>
          <w:sz w:val="22"/>
          <w:szCs w:val="22"/>
        </w:rPr>
        <w:t>n</w:t>
      </w:r>
      <w:r w:rsidR="7B28490B" w:rsidRPr="6EB88056">
        <w:rPr>
          <w:rFonts w:asciiTheme="minorHAnsi" w:eastAsiaTheme="minorEastAsia" w:hAnsiTheme="minorHAnsi" w:cstheme="minorBidi"/>
          <w:sz w:val="22"/>
          <w:szCs w:val="22"/>
        </w:rPr>
        <w:t xml:space="preserve"> in a “flipped classroom” approach.  Flipping </w:t>
      </w:r>
      <w:r w:rsidR="4C4A89F2" w:rsidRPr="6EB88056">
        <w:rPr>
          <w:rFonts w:asciiTheme="minorHAnsi" w:eastAsiaTheme="minorEastAsia" w:hAnsiTheme="minorHAnsi" w:cstheme="minorBidi"/>
          <w:sz w:val="22"/>
          <w:szCs w:val="22"/>
        </w:rPr>
        <w:t xml:space="preserve">the </w:t>
      </w:r>
      <w:r w:rsidR="7B28490B" w:rsidRPr="6EB88056">
        <w:rPr>
          <w:rFonts w:asciiTheme="minorHAnsi" w:eastAsiaTheme="minorEastAsia" w:hAnsiTheme="minorHAnsi" w:cstheme="minorBidi"/>
          <w:sz w:val="22"/>
          <w:szCs w:val="22"/>
        </w:rPr>
        <w:t xml:space="preserve">classroom allows students to learn content on their own time, and then apply content during our classroom sessions.  Providing students with a set of short, easily digestible videos with consistent messaging about the topics allows the students to review materials in small chunks.  Allowing students to watch and re-watch these delivery videos allows students to learn at their own pace and consume the materials repeatedly.   </w:t>
      </w:r>
    </w:p>
    <w:p w14:paraId="5DAB6C7B" w14:textId="77777777" w:rsidR="000233DD" w:rsidRDefault="000233DD" w:rsidP="6EB88056">
      <w:pPr>
        <w:rPr>
          <w:rFonts w:asciiTheme="minorHAnsi" w:eastAsiaTheme="minorEastAsia" w:hAnsiTheme="minorHAnsi" w:cstheme="minorBidi"/>
          <w:sz w:val="22"/>
          <w:szCs w:val="22"/>
        </w:rPr>
      </w:pPr>
    </w:p>
    <w:p w14:paraId="76F5C6A3" w14:textId="6B416232" w:rsidR="695F7B0C" w:rsidRDefault="61A30FB6" w:rsidP="6EB88056">
      <w:pPr>
        <w:spacing w:line="259" w:lineRule="auto"/>
        <w:rPr>
          <w:rFonts w:asciiTheme="minorHAnsi" w:eastAsiaTheme="minorEastAsia" w:hAnsiTheme="minorHAnsi" w:cstheme="minorBidi"/>
          <w:color w:val="4472C4" w:themeColor="accent1"/>
          <w:sz w:val="22"/>
          <w:szCs w:val="22"/>
        </w:rPr>
      </w:pPr>
      <w:r w:rsidRPr="6EB88056">
        <w:rPr>
          <w:rFonts w:asciiTheme="minorHAnsi" w:eastAsiaTheme="minorEastAsia" w:hAnsiTheme="minorHAnsi" w:cstheme="minorBidi"/>
          <w:sz w:val="22"/>
          <w:szCs w:val="22"/>
        </w:rPr>
        <w:t xml:space="preserve"> </w:t>
      </w:r>
      <w:r w:rsidR="695F7B0C" w:rsidRPr="6EB88056">
        <w:rPr>
          <w:rFonts w:asciiTheme="minorHAnsi" w:eastAsiaTheme="minorEastAsia" w:hAnsiTheme="minorHAnsi" w:cstheme="minorBidi"/>
          <w:sz w:val="22"/>
          <w:szCs w:val="22"/>
        </w:rPr>
        <w:t xml:space="preserve">Catanach produced </w:t>
      </w:r>
      <w:r w:rsidR="067AE650" w:rsidRPr="6EB88056">
        <w:rPr>
          <w:rFonts w:asciiTheme="minorHAnsi" w:eastAsiaTheme="minorEastAsia" w:hAnsiTheme="minorHAnsi" w:cstheme="minorBidi"/>
          <w:sz w:val="22"/>
          <w:szCs w:val="22"/>
        </w:rPr>
        <w:t xml:space="preserve">two </w:t>
      </w:r>
      <w:r w:rsidR="695F7B0C" w:rsidRPr="6EB88056">
        <w:rPr>
          <w:rFonts w:asciiTheme="minorHAnsi" w:eastAsiaTheme="minorEastAsia" w:hAnsiTheme="minorHAnsi" w:cstheme="minorBidi"/>
          <w:sz w:val="22"/>
          <w:szCs w:val="22"/>
        </w:rPr>
        <w:t xml:space="preserve">videos on persuasion for the course. </w:t>
      </w:r>
    </w:p>
    <w:p w14:paraId="4974DAC7" w14:textId="37DDC52D" w:rsidR="2FE19F8A" w:rsidRDefault="2FE19F8A" w:rsidP="6EB88056">
      <w:pPr>
        <w:spacing w:line="259" w:lineRule="auto"/>
        <w:rPr>
          <w:rFonts w:asciiTheme="minorHAnsi" w:eastAsiaTheme="minorEastAsia" w:hAnsiTheme="minorHAnsi" w:cstheme="minorBidi"/>
          <w:sz w:val="22"/>
          <w:szCs w:val="22"/>
        </w:rPr>
      </w:pPr>
    </w:p>
    <w:p w14:paraId="199653B5" w14:textId="76B1852D" w:rsidR="0053619C" w:rsidRPr="0044612F" w:rsidRDefault="000233DD" w:rsidP="6EB88056">
      <w:pPr>
        <w:rPr>
          <w:rFonts w:asciiTheme="minorHAnsi" w:eastAsiaTheme="minorEastAsia" w:hAnsiTheme="minorHAnsi" w:cstheme="minorBidi"/>
          <w:color w:val="FF0000"/>
          <w:sz w:val="22"/>
          <w:szCs w:val="22"/>
        </w:rPr>
      </w:pPr>
      <w:r w:rsidRPr="6EB88056">
        <w:rPr>
          <w:rFonts w:asciiTheme="minorHAnsi" w:eastAsiaTheme="minorEastAsia" w:hAnsiTheme="minorHAnsi" w:cstheme="minorBidi"/>
          <w:sz w:val="22"/>
          <w:szCs w:val="22"/>
        </w:rPr>
        <w:t>R</w:t>
      </w:r>
      <w:r w:rsidR="7E7F78BE" w:rsidRPr="6EB88056">
        <w:rPr>
          <w:rFonts w:asciiTheme="minorHAnsi" w:eastAsiaTheme="minorEastAsia" w:hAnsiTheme="minorHAnsi" w:cstheme="minorBidi"/>
          <w:sz w:val="22"/>
          <w:szCs w:val="22"/>
        </w:rPr>
        <w:t xml:space="preserve">eitz </w:t>
      </w:r>
      <w:r w:rsidR="6C50304F" w:rsidRPr="6EB88056">
        <w:rPr>
          <w:rFonts w:asciiTheme="minorHAnsi" w:eastAsiaTheme="minorEastAsia" w:hAnsiTheme="minorHAnsi" w:cstheme="minorBidi"/>
          <w:sz w:val="22"/>
          <w:szCs w:val="22"/>
        </w:rPr>
        <w:t xml:space="preserve">took a series of four videos from a prior institution and worked with CLT to </w:t>
      </w:r>
      <w:r w:rsidR="0044612F" w:rsidRPr="6EB88056">
        <w:rPr>
          <w:rFonts w:asciiTheme="minorHAnsi" w:eastAsiaTheme="minorEastAsia" w:hAnsiTheme="minorHAnsi" w:cstheme="minorBidi"/>
          <w:sz w:val="22"/>
          <w:szCs w:val="22"/>
        </w:rPr>
        <w:t xml:space="preserve">update/reboot these videos and make them more streamlined and relevant to today. </w:t>
      </w:r>
    </w:p>
    <w:p w14:paraId="6E1D07E5" w14:textId="4ED1524F" w:rsidR="2FE19F8A" w:rsidRDefault="2FE19F8A" w:rsidP="6EB88056">
      <w:pPr>
        <w:rPr>
          <w:rFonts w:asciiTheme="minorHAnsi" w:eastAsiaTheme="minorEastAsia" w:hAnsiTheme="minorHAnsi" w:cstheme="minorBidi"/>
          <w:color w:val="FF0000"/>
          <w:sz w:val="22"/>
          <w:szCs w:val="22"/>
        </w:rPr>
      </w:pPr>
    </w:p>
    <w:p w14:paraId="59E45FC3" w14:textId="4254181D" w:rsidR="2FE19F8A" w:rsidRDefault="2FE19F8A" w:rsidP="29399AAF">
      <w:pPr>
        <w:rPr>
          <w:rFonts w:asciiTheme="minorHAnsi" w:eastAsiaTheme="minorEastAsia" w:hAnsiTheme="minorHAnsi" w:cstheme="minorBidi"/>
          <w:color w:val="FF0000"/>
        </w:rPr>
      </w:pPr>
    </w:p>
    <w:p w14:paraId="4976F516" w14:textId="77777777" w:rsidR="0021042E" w:rsidRDefault="0021042E"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Project Design</w:t>
      </w:r>
    </w:p>
    <w:p w14:paraId="555930B1" w14:textId="77777777" w:rsidR="0044612F" w:rsidRPr="0044612F" w:rsidRDefault="0044612F"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Once our project received approval, we met with the CLT Team to discuss the goals of the program, then had subsequent meetings with Mary Ann Mengel, the lead for our project.  We each broke our projects down to manageable chunks complete with a timeline, deadlines, and storyboards.  We worked to create and record scripts and planned and videoed various content</w:t>
      </w:r>
      <w:r w:rsidR="00085E97" w:rsidRPr="6EB88056">
        <w:rPr>
          <w:rFonts w:asciiTheme="minorHAnsi" w:eastAsiaTheme="minorEastAsia" w:hAnsiTheme="minorHAnsi" w:cstheme="minorBidi"/>
          <w:sz w:val="22"/>
          <w:szCs w:val="22"/>
        </w:rPr>
        <w:t xml:space="preserve"> through the Spring and Summer of 2019.  </w:t>
      </w:r>
      <w:r w:rsidRPr="6EB88056">
        <w:rPr>
          <w:rFonts w:asciiTheme="minorHAnsi" w:eastAsiaTheme="minorEastAsia" w:hAnsiTheme="minorHAnsi" w:cstheme="minorBidi"/>
          <w:sz w:val="22"/>
          <w:szCs w:val="22"/>
        </w:rPr>
        <w:t xml:space="preserve">  </w:t>
      </w:r>
    </w:p>
    <w:p w14:paraId="6A05A809" w14:textId="77777777" w:rsidR="0053619C" w:rsidRPr="00875700" w:rsidRDefault="0053619C" w:rsidP="29399AAF">
      <w:pPr>
        <w:rPr>
          <w:rFonts w:asciiTheme="minorHAnsi" w:eastAsiaTheme="minorEastAsia" w:hAnsiTheme="minorHAnsi" w:cstheme="minorBidi"/>
        </w:rPr>
      </w:pPr>
    </w:p>
    <w:p w14:paraId="0799489B" w14:textId="77777777" w:rsidR="00510BB5" w:rsidRPr="00875700" w:rsidRDefault="00510BB5"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Learning</w:t>
      </w:r>
      <w:r w:rsidRPr="6EB88056">
        <w:rPr>
          <w:rFonts w:asciiTheme="minorHAnsi" w:eastAsiaTheme="minorEastAsia" w:hAnsiTheme="minorHAnsi" w:cstheme="minorBidi"/>
        </w:rPr>
        <w:t xml:space="preserve"> </w:t>
      </w:r>
      <w:r w:rsidRPr="6EB88056">
        <w:rPr>
          <w:rFonts w:asciiTheme="minorHAnsi" w:eastAsiaTheme="minorEastAsia" w:hAnsiTheme="minorHAnsi" w:cstheme="minorBidi"/>
          <w:b/>
          <w:bCs/>
        </w:rPr>
        <w:t>Outcomes</w:t>
      </w:r>
    </w:p>
    <w:p w14:paraId="6988469F" w14:textId="77777777" w:rsidR="0044612F" w:rsidRDefault="0044612F"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Providing students with a set of short, easily digestible videos with consistent messaging about the topics allows the students to review materials in small chunks.  Allowing students to watch and re-watch these delivery videos provides them an opportunity to learn at their own pace and consume the materials repeatedly.   </w:t>
      </w:r>
    </w:p>
    <w:p w14:paraId="5A39BBE3" w14:textId="77777777" w:rsidR="001A0E00" w:rsidRDefault="001A0E00" w:rsidP="6EB88056">
      <w:pPr>
        <w:rPr>
          <w:rFonts w:asciiTheme="minorHAnsi" w:eastAsiaTheme="minorEastAsia" w:hAnsiTheme="minorHAnsi" w:cstheme="minorBidi"/>
        </w:rPr>
      </w:pPr>
    </w:p>
    <w:p w14:paraId="582389F9" w14:textId="54BC9857" w:rsidR="37E73CD6" w:rsidRDefault="37E73CD6" w:rsidP="6EB88056">
      <w:pPr>
        <w:spacing w:line="259" w:lineRule="auto"/>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C</w:t>
      </w:r>
      <w:r w:rsidR="2DF09468" w:rsidRPr="6EB88056">
        <w:rPr>
          <w:rFonts w:asciiTheme="minorHAnsi" w:eastAsiaTheme="minorEastAsia" w:hAnsiTheme="minorHAnsi" w:cstheme="minorBidi"/>
          <w:sz w:val="22"/>
          <w:szCs w:val="22"/>
        </w:rPr>
        <w:t xml:space="preserve">atanach’s </w:t>
      </w:r>
      <w:r w:rsidR="707F7B28" w:rsidRPr="6EB88056">
        <w:rPr>
          <w:rFonts w:asciiTheme="minorHAnsi" w:eastAsiaTheme="minorEastAsia" w:hAnsiTheme="minorHAnsi" w:cstheme="minorBidi"/>
          <w:sz w:val="22"/>
          <w:szCs w:val="22"/>
        </w:rPr>
        <w:t xml:space="preserve">students preferred the video to the online book in that they were </w:t>
      </w:r>
      <w:r w:rsidR="4172C448" w:rsidRPr="6EB88056">
        <w:rPr>
          <w:rFonts w:asciiTheme="minorHAnsi" w:eastAsiaTheme="minorEastAsia" w:hAnsiTheme="minorHAnsi" w:cstheme="minorBidi"/>
          <w:sz w:val="22"/>
          <w:szCs w:val="22"/>
        </w:rPr>
        <w:t xml:space="preserve">entertaining, </w:t>
      </w:r>
      <w:r w:rsidR="707F7B28" w:rsidRPr="6EB88056">
        <w:rPr>
          <w:rFonts w:asciiTheme="minorHAnsi" w:eastAsiaTheme="minorEastAsia" w:hAnsiTheme="minorHAnsi" w:cstheme="minorBidi"/>
          <w:sz w:val="22"/>
          <w:szCs w:val="22"/>
        </w:rPr>
        <w:t xml:space="preserve">quick and to </w:t>
      </w:r>
      <w:r w:rsidR="5133D3BF" w:rsidRPr="6EB88056">
        <w:rPr>
          <w:rFonts w:asciiTheme="minorHAnsi" w:eastAsiaTheme="minorEastAsia" w:hAnsiTheme="minorHAnsi" w:cstheme="minorBidi"/>
          <w:sz w:val="22"/>
          <w:szCs w:val="22"/>
        </w:rPr>
        <w:t xml:space="preserve">the point. </w:t>
      </w:r>
    </w:p>
    <w:p w14:paraId="71190770" w14:textId="2B57F433" w:rsidR="2FE19F8A" w:rsidRDefault="2FE19F8A" w:rsidP="6EB88056">
      <w:pPr>
        <w:rPr>
          <w:rFonts w:asciiTheme="minorHAnsi" w:eastAsiaTheme="minorEastAsia" w:hAnsiTheme="minorHAnsi" w:cstheme="minorBidi"/>
          <w:sz w:val="22"/>
          <w:szCs w:val="22"/>
        </w:rPr>
      </w:pPr>
    </w:p>
    <w:p w14:paraId="721FA417" w14:textId="43765430" w:rsidR="001A0E00" w:rsidRPr="0044612F" w:rsidRDefault="001A0E00"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R</w:t>
      </w:r>
      <w:r w:rsidR="6A5DE469" w:rsidRPr="6EB88056">
        <w:rPr>
          <w:rFonts w:asciiTheme="minorHAnsi" w:eastAsiaTheme="minorEastAsia" w:hAnsiTheme="minorHAnsi" w:cstheme="minorBidi"/>
          <w:sz w:val="22"/>
          <w:szCs w:val="22"/>
        </w:rPr>
        <w:t>eitz’s</w:t>
      </w:r>
      <w:r w:rsidR="34394A5B" w:rsidRPr="6EB88056">
        <w:rPr>
          <w:rFonts w:asciiTheme="minorHAnsi" w:eastAsiaTheme="minorEastAsia" w:hAnsiTheme="minorHAnsi" w:cstheme="minorBidi"/>
          <w:sz w:val="22"/>
          <w:szCs w:val="22"/>
        </w:rPr>
        <w:t xml:space="preserve"> students anecdotally reported repeated viewings of the videos, and a sense of comfort in being able to watch the videos at thei</w:t>
      </w:r>
      <w:r w:rsidR="11E8E6D4" w:rsidRPr="6EB88056">
        <w:rPr>
          <w:rFonts w:asciiTheme="minorHAnsi" w:eastAsiaTheme="minorEastAsia" w:hAnsiTheme="minorHAnsi" w:cstheme="minorBidi"/>
          <w:sz w:val="22"/>
          <w:szCs w:val="22"/>
        </w:rPr>
        <w:t xml:space="preserve">r own pace.  </w:t>
      </w:r>
    </w:p>
    <w:p w14:paraId="5912AC1C" w14:textId="0842ED96" w:rsidR="6EB88056" w:rsidRDefault="6EB88056">
      <w:r>
        <w:br w:type="page"/>
      </w:r>
    </w:p>
    <w:p w14:paraId="4221DA3E" w14:textId="64B6CC9C" w:rsidR="6EB88056" w:rsidRDefault="6EB88056" w:rsidP="6EB88056">
      <w:pPr>
        <w:rPr>
          <w:rFonts w:asciiTheme="minorHAnsi" w:eastAsiaTheme="minorEastAsia" w:hAnsiTheme="minorHAnsi" w:cstheme="minorBidi"/>
          <w:sz w:val="22"/>
          <w:szCs w:val="22"/>
        </w:rPr>
      </w:pPr>
    </w:p>
    <w:p w14:paraId="4F9A5783" w14:textId="2C67A1E1" w:rsidR="417F98B5" w:rsidRDefault="417F98B5" w:rsidP="6EB88056">
      <w:pPr>
        <w:rPr>
          <w:rFonts w:asciiTheme="minorHAnsi" w:eastAsiaTheme="minorEastAsia" w:hAnsiTheme="minorHAnsi" w:cstheme="minorBidi"/>
          <w:sz w:val="22"/>
          <w:szCs w:val="22"/>
        </w:rPr>
      </w:pPr>
    </w:p>
    <w:p w14:paraId="6615F1A0" w14:textId="0105F43B" w:rsidR="326E01A2" w:rsidRDefault="326E01A2"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Here is a sample of qualitative comments from the survey:</w:t>
      </w:r>
    </w:p>
    <w:p w14:paraId="10EB9532" w14:textId="6B798A25" w:rsidR="42438030" w:rsidRDefault="42438030" w:rsidP="29399AAF">
      <w:pPr>
        <w:rPr>
          <w:rFonts w:asciiTheme="minorHAnsi" w:eastAsiaTheme="minorEastAsia" w:hAnsiTheme="minorHAnsi" w:cstheme="minorBidi"/>
        </w:rPr>
      </w:pPr>
      <w:r>
        <w:rPr>
          <w:noProof/>
        </w:rPr>
        <w:drawing>
          <wp:inline distT="0" distB="0" distL="0" distR="0" wp14:anchorId="3EF27B6A" wp14:editId="45377FE5">
            <wp:extent cx="4572000" cy="1162050"/>
            <wp:effectExtent l="0" t="0" r="0" b="0"/>
            <wp:docPr id="133294935" name="Picture 13329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162050"/>
                    </a:xfrm>
                    <a:prstGeom prst="rect">
                      <a:avLst/>
                    </a:prstGeom>
                  </pic:spPr>
                </pic:pic>
              </a:graphicData>
            </a:graphic>
          </wp:inline>
        </w:drawing>
      </w:r>
    </w:p>
    <w:p w14:paraId="42A93702" w14:textId="39A52272" w:rsidR="417F98B5" w:rsidRDefault="417F98B5" w:rsidP="29399AAF">
      <w:pPr>
        <w:rPr>
          <w:rFonts w:asciiTheme="minorHAnsi" w:eastAsiaTheme="minorEastAsia" w:hAnsiTheme="minorHAnsi" w:cstheme="minorBidi"/>
        </w:rPr>
      </w:pPr>
    </w:p>
    <w:p w14:paraId="5A4C3281" w14:textId="654C847C" w:rsidR="42438030" w:rsidRDefault="42438030"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Additionally, some students </w:t>
      </w:r>
      <w:r w:rsidR="76716500" w:rsidRPr="6EB88056">
        <w:rPr>
          <w:rFonts w:asciiTheme="minorHAnsi" w:eastAsiaTheme="minorEastAsia" w:hAnsiTheme="minorHAnsi" w:cstheme="minorBidi"/>
          <w:sz w:val="22"/>
          <w:szCs w:val="22"/>
        </w:rPr>
        <w:t xml:space="preserve">indicated </w:t>
      </w:r>
      <w:r w:rsidRPr="6EB88056">
        <w:rPr>
          <w:rFonts w:asciiTheme="minorHAnsi" w:eastAsiaTheme="minorEastAsia" w:hAnsiTheme="minorHAnsi" w:cstheme="minorBidi"/>
          <w:sz w:val="22"/>
          <w:szCs w:val="22"/>
        </w:rPr>
        <w:t>that they had a slight frustration that they were not able to immediately ask questions if they had them while watching the videos.</w:t>
      </w:r>
      <w:r w:rsidR="6AB15A35" w:rsidRPr="6EB88056">
        <w:rPr>
          <w:rFonts w:asciiTheme="minorHAnsi" w:eastAsiaTheme="minorEastAsia" w:hAnsiTheme="minorHAnsi" w:cstheme="minorBidi"/>
          <w:sz w:val="22"/>
          <w:szCs w:val="22"/>
        </w:rPr>
        <w:t xml:space="preserve"> A few students indicated that they do not enjoy learning content in an online modality.</w:t>
      </w:r>
    </w:p>
    <w:p w14:paraId="41C8F396" w14:textId="77777777" w:rsidR="002F06D4" w:rsidRPr="00875700" w:rsidRDefault="002F06D4" w:rsidP="29399AAF">
      <w:pPr>
        <w:rPr>
          <w:rFonts w:asciiTheme="minorHAnsi" w:eastAsiaTheme="minorEastAsia" w:hAnsiTheme="minorHAnsi" w:cstheme="minorBidi"/>
        </w:rPr>
      </w:pPr>
    </w:p>
    <w:p w14:paraId="4AFE23A4" w14:textId="77777777" w:rsidR="00FE0EDE" w:rsidRPr="00075590" w:rsidRDefault="00075590"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Discussion</w:t>
      </w:r>
    </w:p>
    <w:p w14:paraId="1AC2EA7C" w14:textId="462176E4" w:rsidR="09C4318A" w:rsidRDefault="09C4318A"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Thanks to Ms. Mengel, Catanach and Reitz were able to insert </w:t>
      </w:r>
      <w:r w:rsidR="133C4C37" w:rsidRPr="6EB88056">
        <w:rPr>
          <w:rFonts w:asciiTheme="minorHAnsi" w:eastAsiaTheme="minorEastAsia" w:hAnsiTheme="minorHAnsi" w:cstheme="minorBidi"/>
          <w:sz w:val="22"/>
          <w:szCs w:val="22"/>
        </w:rPr>
        <w:t>surveys</w:t>
      </w:r>
      <w:r w:rsidRPr="6EB88056">
        <w:rPr>
          <w:rFonts w:asciiTheme="minorHAnsi" w:eastAsiaTheme="minorEastAsia" w:hAnsiTheme="minorHAnsi" w:cstheme="minorBidi"/>
          <w:sz w:val="22"/>
          <w:szCs w:val="22"/>
        </w:rPr>
        <w:t xml:space="preserve"> into all sections from Fall 2019 that utilized the updated videos.  The feedback received from these surveys was overwhelmingl</w:t>
      </w:r>
      <w:r w:rsidR="2CEE8FA3" w:rsidRPr="6EB88056">
        <w:rPr>
          <w:rFonts w:asciiTheme="minorHAnsi" w:eastAsiaTheme="minorEastAsia" w:hAnsiTheme="minorHAnsi" w:cstheme="minorBidi"/>
          <w:sz w:val="22"/>
          <w:szCs w:val="22"/>
        </w:rPr>
        <w:t xml:space="preserve">y positive and in support of the project.  </w:t>
      </w:r>
    </w:p>
    <w:p w14:paraId="0536FF7F" w14:textId="543CA26E" w:rsidR="2FE19F8A" w:rsidRDefault="2FE19F8A" w:rsidP="29399AAF">
      <w:pPr>
        <w:rPr>
          <w:rFonts w:asciiTheme="minorHAnsi" w:eastAsiaTheme="minorEastAsia" w:hAnsiTheme="minorHAnsi" w:cstheme="minorBidi"/>
          <w:color w:val="FF0000"/>
        </w:rPr>
      </w:pPr>
    </w:p>
    <w:p w14:paraId="699004C0" w14:textId="380A5137" w:rsidR="61148F46" w:rsidRDefault="61148F46" w:rsidP="29399AAF">
      <w:pPr>
        <w:rPr>
          <w:rFonts w:asciiTheme="minorHAnsi" w:eastAsiaTheme="minorEastAsia" w:hAnsiTheme="minorHAnsi" w:cstheme="minorBidi"/>
        </w:rPr>
      </w:pPr>
      <w:r>
        <w:rPr>
          <w:noProof/>
        </w:rPr>
        <w:drawing>
          <wp:inline distT="0" distB="0" distL="0" distR="0" wp14:anchorId="4BE3D126" wp14:editId="393F5049">
            <wp:extent cx="4572000" cy="3314700"/>
            <wp:effectExtent l="0" t="0" r="0" b="0"/>
            <wp:docPr id="1342348243" name="Picture 134234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314700"/>
                    </a:xfrm>
                    <a:prstGeom prst="rect">
                      <a:avLst/>
                    </a:prstGeom>
                  </pic:spPr>
                </pic:pic>
              </a:graphicData>
            </a:graphic>
          </wp:inline>
        </w:drawing>
      </w:r>
    </w:p>
    <w:p w14:paraId="7246F4A1" w14:textId="123F87F2" w:rsidR="2FE19F8A" w:rsidRDefault="106631BF"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Questions:</w:t>
      </w:r>
    </w:p>
    <w:p w14:paraId="2D4A89E9" w14:textId="70EDE53A" w:rsidR="2FE19F8A" w:rsidRDefault="3A96F665" w:rsidP="00A84882">
      <w:pPr>
        <w:pStyle w:val="ListParagraph"/>
        <w:numPr>
          <w:ilvl w:val="0"/>
          <w:numId w:val="1"/>
        </w:num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I watched the lecture videos created by Professors Reitz and Catanach.   </w:t>
      </w:r>
    </w:p>
    <w:p w14:paraId="29145872" w14:textId="4E85D925" w:rsidR="2FE19F8A" w:rsidRDefault="5B18A2BF" w:rsidP="00A84882">
      <w:pPr>
        <w:pStyle w:val="ListParagraph"/>
        <w:numPr>
          <w:ilvl w:val="0"/>
          <w:numId w:val="1"/>
        </w:num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Seeing and/or hearing from Berks faculty in my course videos is important to me.</w:t>
      </w:r>
    </w:p>
    <w:p w14:paraId="39BEF487" w14:textId="503F0780" w:rsidR="2FE19F8A" w:rsidRDefault="2FE19F8A" w:rsidP="6EB88056">
      <w:pPr>
        <w:ind w:left="360"/>
        <w:rPr>
          <w:rFonts w:ascii="Calibri" w:eastAsia="Calibri" w:hAnsi="Calibri" w:cs="Calibri"/>
        </w:rPr>
      </w:pPr>
    </w:p>
    <w:p w14:paraId="402CABB1" w14:textId="7B6A4457" w:rsidR="29399AAF" w:rsidRDefault="29399AAF" w:rsidP="29399AAF">
      <w:pPr>
        <w:rPr>
          <w:rFonts w:ascii="Calibri" w:eastAsia="Calibri" w:hAnsi="Calibri" w:cs="Calibri"/>
        </w:rPr>
      </w:pPr>
    </w:p>
    <w:p w14:paraId="2E086D2D" w14:textId="0E7E5F86" w:rsidR="61148F46" w:rsidRDefault="61148F46" w:rsidP="2FE19F8A">
      <w:r>
        <w:rPr>
          <w:noProof/>
        </w:rPr>
        <w:lastRenderedPageBreak/>
        <w:drawing>
          <wp:inline distT="0" distB="0" distL="0" distR="0" wp14:anchorId="270BF103" wp14:editId="321DE4A8">
            <wp:extent cx="4572000" cy="2743200"/>
            <wp:effectExtent l="0" t="0" r="0" b="0"/>
            <wp:docPr id="210036059" name="Picture 2100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inline>
        </w:drawing>
      </w:r>
    </w:p>
    <w:p w14:paraId="13FD1CF9" w14:textId="36AEBE20" w:rsidR="2FE19F8A" w:rsidRDefault="7096C2D8"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Questions:</w:t>
      </w:r>
    </w:p>
    <w:p w14:paraId="750E1C67" w14:textId="1850358D" w:rsidR="2FE19F8A" w:rsidRDefault="7096C2D8" w:rsidP="00A84882">
      <w:pPr>
        <w:pStyle w:val="ListParagraph"/>
        <w:numPr>
          <w:ilvl w:val="0"/>
          <w:numId w:val="1"/>
        </w:numPr>
        <w:rPr>
          <w:rFonts w:ascii="Calibri" w:eastAsia="Calibri" w:hAnsi="Calibri" w:cs="Calibri"/>
        </w:rPr>
      </w:pPr>
      <w:r w:rsidRPr="6EB88056">
        <w:rPr>
          <w:rFonts w:ascii="Calibri" w:eastAsia="Calibri" w:hAnsi="Calibri" w:cs="Calibri"/>
          <w:sz w:val="22"/>
          <w:szCs w:val="22"/>
        </w:rPr>
        <w:t xml:space="preserve">On average, the length of the professors' videos was: When considering my ability to learn by watching a video-based online mini-lecture vs from a short lecture in the classroom, I learn best from: </w:t>
      </w:r>
      <w:r w:rsidRPr="6EB88056">
        <w:rPr>
          <w:rFonts w:ascii="Calibri" w:eastAsia="Calibri" w:hAnsi="Calibri" w:cs="Calibri"/>
        </w:rPr>
        <w:t xml:space="preserve"> </w:t>
      </w:r>
    </w:p>
    <w:p w14:paraId="58192D3C" w14:textId="2545E9CA" w:rsidR="2FE19F8A" w:rsidRDefault="2FE19F8A" w:rsidP="29399AAF">
      <w:pPr>
        <w:rPr>
          <w:rFonts w:asciiTheme="minorHAnsi" w:eastAsiaTheme="minorEastAsia" w:hAnsiTheme="minorHAnsi" w:cstheme="minorBidi"/>
        </w:rPr>
      </w:pPr>
    </w:p>
    <w:p w14:paraId="2108CF45" w14:textId="2E60CC05" w:rsidR="61148F46" w:rsidRDefault="61148F46" w:rsidP="29399AAF">
      <w:pPr>
        <w:rPr>
          <w:rFonts w:asciiTheme="minorHAnsi" w:eastAsiaTheme="minorEastAsia" w:hAnsiTheme="minorHAnsi" w:cstheme="minorBidi"/>
        </w:rPr>
      </w:pPr>
      <w:r>
        <w:rPr>
          <w:noProof/>
        </w:rPr>
        <w:drawing>
          <wp:inline distT="0" distB="0" distL="0" distR="0" wp14:anchorId="76DA5085" wp14:editId="5F1B9AC9">
            <wp:extent cx="4572000" cy="3095625"/>
            <wp:effectExtent l="0" t="0" r="0" b="0"/>
            <wp:docPr id="470462618" name="Picture 47046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095625"/>
                    </a:xfrm>
                    <a:prstGeom prst="rect">
                      <a:avLst/>
                    </a:prstGeom>
                  </pic:spPr>
                </pic:pic>
              </a:graphicData>
            </a:graphic>
          </wp:inline>
        </w:drawing>
      </w:r>
    </w:p>
    <w:p w14:paraId="3CB6FB79" w14:textId="12F7F645" w:rsidR="2FE19F8A" w:rsidRDefault="14F2CC7A"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Questions: </w:t>
      </w:r>
    </w:p>
    <w:p w14:paraId="470C8F9A" w14:textId="6F9B0E9F" w:rsidR="14F2CC7A" w:rsidRDefault="14F2CC7A" w:rsidP="00A84882">
      <w:pPr>
        <w:pStyle w:val="ListParagraph"/>
        <w:numPr>
          <w:ilvl w:val="0"/>
          <w:numId w:val="1"/>
        </w:num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I enjoy the flipped approach to learning used in CAS 100A which gives me the flexibility to learn content on my own time and focus on activities other than lecture during class meetings. </w:t>
      </w:r>
    </w:p>
    <w:p w14:paraId="45172483" w14:textId="11037C1C" w:rsidR="593A768A" w:rsidRDefault="593A768A" w:rsidP="00A84882">
      <w:pPr>
        <w:pStyle w:val="ListParagraph"/>
        <w:numPr>
          <w:ilvl w:val="0"/>
          <w:numId w:val="1"/>
        </w:num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The online mini-lecture videos in which the Berks professors elaborated on readings and topics contributed to an effective learning experience in this course.</w:t>
      </w:r>
    </w:p>
    <w:p w14:paraId="2B75C5E3" w14:textId="5DA16728" w:rsidR="370EA44F" w:rsidRDefault="370EA44F" w:rsidP="00A84882">
      <w:pPr>
        <w:pStyle w:val="ListParagraph"/>
        <w:numPr>
          <w:ilvl w:val="0"/>
          <w:numId w:val="1"/>
        </w:num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Watching videos about the course topics makes learning easier than reading a textbook alone. </w:t>
      </w:r>
    </w:p>
    <w:p w14:paraId="0C8E0C91" w14:textId="3FE91BCD" w:rsidR="6EB88056" w:rsidRDefault="6EB88056" w:rsidP="6EB88056">
      <w:pPr>
        <w:rPr>
          <w:rFonts w:ascii="Calibri" w:eastAsia="Calibri" w:hAnsi="Calibri" w:cs="Calibri"/>
        </w:rPr>
      </w:pPr>
    </w:p>
    <w:p w14:paraId="5AA4538A" w14:textId="31D35324" w:rsidR="2FE19F8A" w:rsidRDefault="2FE19F8A" w:rsidP="29399AAF">
      <w:pPr>
        <w:rPr>
          <w:rFonts w:asciiTheme="minorHAnsi" w:eastAsiaTheme="minorEastAsia" w:hAnsiTheme="minorHAnsi" w:cstheme="minorBidi"/>
        </w:rPr>
      </w:pPr>
    </w:p>
    <w:p w14:paraId="2AD01BC4" w14:textId="0F5499A0" w:rsidR="61148F46" w:rsidRDefault="61148F46" w:rsidP="29399AAF">
      <w:pPr>
        <w:rPr>
          <w:rFonts w:asciiTheme="minorHAnsi" w:eastAsiaTheme="minorEastAsia" w:hAnsiTheme="minorHAnsi" w:cstheme="minorBidi"/>
        </w:rPr>
      </w:pPr>
      <w:r>
        <w:rPr>
          <w:noProof/>
        </w:rPr>
        <w:lastRenderedPageBreak/>
        <w:drawing>
          <wp:inline distT="0" distB="0" distL="0" distR="0" wp14:anchorId="65BBC897" wp14:editId="3C29E183">
            <wp:extent cx="4572000" cy="2886075"/>
            <wp:effectExtent l="0" t="0" r="0" b="0"/>
            <wp:docPr id="912121941" name="Picture 91212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886075"/>
                    </a:xfrm>
                    <a:prstGeom prst="rect">
                      <a:avLst/>
                    </a:prstGeom>
                  </pic:spPr>
                </pic:pic>
              </a:graphicData>
            </a:graphic>
          </wp:inline>
        </w:drawing>
      </w:r>
    </w:p>
    <w:p w14:paraId="1AB1ACB5" w14:textId="37983BB4" w:rsidR="7B350D44" w:rsidRDefault="7B350D44"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Questions</w:t>
      </w:r>
      <w:r w:rsidR="4FC239ED" w:rsidRPr="6EB88056">
        <w:rPr>
          <w:rFonts w:asciiTheme="minorHAnsi" w:eastAsiaTheme="minorEastAsia" w:hAnsiTheme="minorHAnsi" w:cstheme="minorBidi"/>
          <w:sz w:val="22"/>
          <w:szCs w:val="22"/>
        </w:rPr>
        <w:t>:</w:t>
      </w:r>
    </w:p>
    <w:p w14:paraId="30935349" w14:textId="2EAEDE15" w:rsidR="7B350D44" w:rsidRDefault="7B350D44" w:rsidP="00A84882">
      <w:pPr>
        <w:pStyle w:val="ListParagraph"/>
        <w:numPr>
          <w:ilvl w:val="0"/>
          <w:numId w:val="1"/>
        </w:num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Sometimes I paused the professors' videos to process what was said or to take notes. </w:t>
      </w:r>
      <w:r w:rsidR="159361D1" w:rsidRPr="6EB88056">
        <w:rPr>
          <w:rFonts w:asciiTheme="minorHAnsi" w:eastAsiaTheme="minorEastAsia" w:hAnsiTheme="minorHAnsi" w:cstheme="minorBidi"/>
          <w:sz w:val="22"/>
          <w:szCs w:val="22"/>
        </w:rPr>
        <w:t xml:space="preserve"> </w:t>
      </w:r>
    </w:p>
    <w:p w14:paraId="73F72D49" w14:textId="48CA176B" w:rsidR="7B350D44" w:rsidRDefault="7B350D44" w:rsidP="00A84882">
      <w:pPr>
        <w:pStyle w:val="ListParagraph"/>
        <w:numPr>
          <w:ilvl w:val="0"/>
          <w:numId w:val="1"/>
        </w:num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I took advantage of the ability to rewind and replay sections of the professor's video to make sure I understood, or to review.</w:t>
      </w:r>
    </w:p>
    <w:p w14:paraId="24146F32" w14:textId="3D41EC58" w:rsidR="2FE19F8A" w:rsidRDefault="2FE19F8A" w:rsidP="29399AAF">
      <w:pPr>
        <w:rPr>
          <w:rFonts w:asciiTheme="minorHAnsi" w:eastAsiaTheme="minorEastAsia" w:hAnsiTheme="minorHAnsi" w:cstheme="minorBidi"/>
        </w:rPr>
      </w:pPr>
    </w:p>
    <w:p w14:paraId="241E7462" w14:textId="63EFB6FE" w:rsidR="61148F46" w:rsidRDefault="61148F46" w:rsidP="29399AAF">
      <w:pPr>
        <w:rPr>
          <w:rFonts w:asciiTheme="minorHAnsi" w:eastAsiaTheme="minorEastAsia" w:hAnsiTheme="minorHAnsi" w:cstheme="minorBidi"/>
        </w:rPr>
      </w:pPr>
      <w:r>
        <w:rPr>
          <w:noProof/>
        </w:rPr>
        <w:drawing>
          <wp:inline distT="0" distB="0" distL="0" distR="0" wp14:anchorId="6DC382BE" wp14:editId="03A53B71">
            <wp:extent cx="4572000" cy="3086100"/>
            <wp:effectExtent l="0" t="0" r="0" b="0"/>
            <wp:docPr id="395898719" name="Picture 395898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3086100"/>
                    </a:xfrm>
                    <a:prstGeom prst="rect">
                      <a:avLst/>
                    </a:prstGeom>
                  </pic:spPr>
                </pic:pic>
              </a:graphicData>
            </a:graphic>
          </wp:inline>
        </w:drawing>
      </w:r>
    </w:p>
    <w:p w14:paraId="04961AE8" w14:textId="78F350C6" w:rsidR="2FE19F8A" w:rsidRDefault="0D30730C"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Questions: </w:t>
      </w:r>
    </w:p>
    <w:p w14:paraId="4130C55C" w14:textId="34281804" w:rsidR="2FE19F8A" w:rsidRDefault="0F707145" w:rsidP="6EB88056">
      <w:pPr>
        <w:spacing w:line="259" w:lineRule="auto"/>
        <w:ind w:left="360"/>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10.</w:t>
      </w:r>
      <w:r w:rsidR="26684936" w:rsidRPr="6EB88056">
        <w:rPr>
          <w:rFonts w:asciiTheme="minorHAnsi" w:eastAsiaTheme="minorEastAsia" w:hAnsiTheme="minorHAnsi" w:cstheme="minorBidi"/>
          <w:sz w:val="22"/>
          <w:szCs w:val="22"/>
        </w:rPr>
        <w:t xml:space="preserve"> </w:t>
      </w:r>
      <w:r w:rsidR="326F2CD9" w:rsidRPr="6EB88056">
        <w:rPr>
          <w:rFonts w:asciiTheme="minorHAnsi" w:eastAsiaTheme="minorEastAsia" w:hAnsiTheme="minorHAnsi" w:cstheme="minorBidi"/>
          <w:sz w:val="22"/>
          <w:szCs w:val="22"/>
        </w:rPr>
        <w:t xml:space="preserve">  </w:t>
      </w:r>
      <w:r w:rsidR="0D30730C" w:rsidRPr="6EB88056">
        <w:rPr>
          <w:rFonts w:asciiTheme="minorHAnsi" w:eastAsiaTheme="minorEastAsia" w:hAnsiTheme="minorHAnsi" w:cstheme="minorBidi"/>
          <w:sz w:val="22"/>
          <w:szCs w:val="22"/>
        </w:rPr>
        <w:t xml:space="preserve">The imagery in the videos helped me feel an emotional connection with the topics discussed. It was easier to understand the lecture topics because the imagery in the videos communicated layers of meaning beyond what is usually possible with in-class lecture techniques. </w:t>
      </w:r>
    </w:p>
    <w:p w14:paraId="68763911" w14:textId="6D209874" w:rsidR="2FE19F8A" w:rsidRDefault="66994810" w:rsidP="6EB88056">
      <w:pPr>
        <w:spacing w:line="259" w:lineRule="auto"/>
        <w:ind w:left="360"/>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11.</w:t>
      </w:r>
      <w:r w:rsidR="1EE8FA7F" w:rsidRPr="6EB88056">
        <w:rPr>
          <w:rFonts w:asciiTheme="minorHAnsi" w:eastAsiaTheme="minorEastAsia" w:hAnsiTheme="minorHAnsi" w:cstheme="minorBidi"/>
          <w:sz w:val="22"/>
          <w:szCs w:val="22"/>
        </w:rPr>
        <w:t xml:space="preserve">  </w:t>
      </w:r>
      <w:r w:rsidR="0D30730C" w:rsidRPr="6EB88056">
        <w:rPr>
          <w:rFonts w:asciiTheme="minorHAnsi" w:eastAsiaTheme="minorEastAsia" w:hAnsiTheme="minorHAnsi" w:cstheme="minorBidi"/>
          <w:sz w:val="22"/>
          <w:szCs w:val="22"/>
        </w:rPr>
        <w:t>The photos and video imagery in the professors' videos helped me to better imagine the situations and topics described.</w:t>
      </w:r>
      <w:r w:rsidR="3203B51B" w:rsidRPr="6EB88056">
        <w:rPr>
          <w:rFonts w:asciiTheme="minorHAnsi" w:eastAsiaTheme="minorEastAsia" w:hAnsiTheme="minorHAnsi" w:cstheme="minorBidi"/>
          <w:sz w:val="22"/>
          <w:szCs w:val="22"/>
        </w:rPr>
        <w:t xml:space="preserve">  </w:t>
      </w:r>
    </w:p>
    <w:p w14:paraId="5BB319AB" w14:textId="4DE13626" w:rsidR="6EB88056" w:rsidRDefault="6EB88056" w:rsidP="6EB88056">
      <w:pPr>
        <w:spacing w:line="259" w:lineRule="auto"/>
        <w:ind w:left="360"/>
        <w:rPr>
          <w:rFonts w:asciiTheme="minorHAnsi" w:eastAsiaTheme="minorEastAsia" w:hAnsiTheme="minorHAnsi" w:cstheme="minorBidi"/>
          <w:sz w:val="22"/>
          <w:szCs w:val="22"/>
        </w:rPr>
      </w:pPr>
    </w:p>
    <w:p w14:paraId="05A9BFA9" w14:textId="373EE7CD" w:rsidR="33F6DEDF" w:rsidRDefault="33F6DEDF" w:rsidP="6EB88056">
      <w:pPr>
        <w:spacing w:line="259" w:lineRule="auto"/>
        <w:ind w:left="360"/>
        <w:rPr>
          <w:rFonts w:asciiTheme="minorHAnsi" w:eastAsiaTheme="minorEastAsia" w:hAnsiTheme="minorHAnsi" w:cstheme="minorBidi"/>
          <w:sz w:val="20"/>
          <w:szCs w:val="20"/>
        </w:rPr>
      </w:pPr>
      <w:r w:rsidRPr="6EB88056">
        <w:rPr>
          <w:rFonts w:asciiTheme="minorHAnsi" w:eastAsiaTheme="minorEastAsia" w:hAnsiTheme="minorHAnsi" w:cstheme="minorBidi"/>
          <w:sz w:val="22"/>
          <w:szCs w:val="22"/>
        </w:rPr>
        <w:lastRenderedPageBreak/>
        <w:t>12. It was easier to understand the lecture topics because the imagery in the videos communicated layers of meaning beyond what is usually possible with in-class lecture techniques.</w:t>
      </w:r>
    </w:p>
    <w:p w14:paraId="25F33D3C" w14:textId="72A703B4" w:rsidR="6EB88056" w:rsidRDefault="6EB88056" w:rsidP="6EB88056">
      <w:pPr>
        <w:rPr>
          <w:rFonts w:ascii="Calibri" w:eastAsia="Calibri" w:hAnsi="Calibri" w:cs="Calibri"/>
        </w:rPr>
      </w:pPr>
    </w:p>
    <w:p w14:paraId="6F9CC206" w14:textId="63EFB6FE" w:rsidR="2FE19F8A" w:rsidRDefault="2FE19F8A" w:rsidP="29399AAF">
      <w:pPr>
        <w:rPr>
          <w:rFonts w:asciiTheme="minorHAnsi" w:eastAsiaTheme="minorEastAsia" w:hAnsiTheme="minorHAnsi" w:cstheme="minorBidi"/>
        </w:rPr>
      </w:pPr>
    </w:p>
    <w:p w14:paraId="3708098A" w14:textId="562C5057" w:rsidR="61148F46" w:rsidRDefault="61148F46" w:rsidP="2FE19F8A">
      <w:r>
        <w:rPr>
          <w:noProof/>
        </w:rPr>
        <w:drawing>
          <wp:inline distT="0" distB="0" distL="0" distR="0" wp14:anchorId="52DC1953" wp14:editId="45CDA29D">
            <wp:extent cx="4572000" cy="2981325"/>
            <wp:effectExtent l="0" t="0" r="0" b="0"/>
            <wp:docPr id="598307090" name="Picture 59830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2981325"/>
                    </a:xfrm>
                    <a:prstGeom prst="rect">
                      <a:avLst/>
                    </a:prstGeom>
                  </pic:spPr>
                </pic:pic>
              </a:graphicData>
            </a:graphic>
          </wp:inline>
        </w:drawing>
      </w:r>
    </w:p>
    <w:p w14:paraId="578E7F04" w14:textId="0E7ACC8E" w:rsidR="1F6B41D3" w:rsidRDefault="1F6B41D3" w:rsidP="6EB88056">
      <w:pPr>
        <w:rPr>
          <w:rFonts w:asciiTheme="minorHAnsi" w:eastAsiaTheme="minorEastAsia" w:hAnsiTheme="minorHAnsi" w:cstheme="minorBidi"/>
          <w:sz w:val="20"/>
          <w:szCs w:val="20"/>
        </w:rPr>
      </w:pPr>
      <w:r w:rsidRPr="6EB88056">
        <w:rPr>
          <w:rFonts w:asciiTheme="minorHAnsi" w:eastAsiaTheme="minorEastAsia" w:hAnsiTheme="minorHAnsi" w:cstheme="minorBidi"/>
          <w:sz w:val="22"/>
          <w:szCs w:val="22"/>
        </w:rPr>
        <w:t>Question:</w:t>
      </w:r>
    </w:p>
    <w:p w14:paraId="60564B65" w14:textId="5AB5DCE7" w:rsidR="1F6B41D3" w:rsidRDefault="312FC571" w:rsidP="6EB88056">
      <w:pPr>
        <w:rPr>
          <w:rFonts w:ascii="Calibri" w:eastAsia="Calibri" w:hAnsi="Calibri" w:cs="Calibri"/>
          <w:sz w:val="20"/>
          <w:szCs w:val="20"/>
        </w:rPr>
      </w:pPr>
      <w:r w:rsidRPr="6EB88056">
        <w:rPr>
          <w:rFonts w:ascii="Calibri" w:eastAsia="Calibri" w:hAnsi="Calibri" w:cs="Calibri"/>
          <w:sz w:val="22"/>
          <w:szCs w:val="22"/>
        </w:rPr>
        <w:t>1</w:t>
      </w:r>
      <w:r w:rsidR="05B24D1A" w:rsidRPr="6EB88056">
        <w:rPr>
          <w:rFonts w:ascii="Calibri" w:eastAsia="Calibri" w:hAnsi="Calibri" w:cs="Calibri"/>
          <w:sz w:val="22"/>
          <w:szCs w:val="22"/>
        </w:rPr>
        <w:t>3</w:t>
      </w:r>
      <w:r w:rsidRPr="6EB88056">
        <w:rPr>
          <w:rFonts w:ascii="Calibri" w:eastAsia="Calibri" w:hAnsi="Calibri" w:cs="Calibri"/>
          <w:sz w:val="22"/>
          <w:szCs w:val="22"/>
        </w:rPr>
        <w:t xml:space="preserve">. </w:t>
      </w:r>
      <w:r w:rsidR="1F6B41D3" w:rsidRPr="6EB88056">
        <w:rPr>
          <w:rFonts w:ascii="Calibri" w:eastAsia="Calibri" w:hAnsi="Calibri" w:cs="Calibri"/>
          <w:sz w:val="22"/>
          <w:szCs w:val="22"/>
        </w:rPr>
        <w:t>The images, video clips, and text titles in the professors' videos were</w:t>
      </w:r>
      <w:r w:rsidR="3AF45730" w:rsidRPr="6EB88056">
        <w:rPr>
          <w:rFonts w:ascii="Calibri" w:eastAsia="Calibri" w:hAnsi="Calibri" w:cs="Calibri"/>
          <w:sz w:val="22"/>
          <w:szCs w:val="22"/>
        </w:rPr>
        <w:t>.</w:t>
      </w:r>
    </w:p>
    <w:p w14:paraId="72A3D3EC" w14:textId="77777777" w:rsidR="00FE0EDE" w:rsidRPr="00875700" w:rsidRDefault="00FE0EDE" w:rsidP="29399AAF">
      <w:pPr>
        <w:rPr>
          <w:rFonts w:asciiTheme="minorHAnsi" w:eastAsiaTheme="minorEastAsia" w:hAnsiTheme="minorHAnsi" w:cstheme="minorBidi"/>
        </w:rPr>
      </w:pPr>
    </w:p>
    <w:p w14:paraId="171B414B" w14:textId="2BA748A8" w:rsidR="48B5BD24" w:rsidRDefault="48B5BD24" w:rsidP="6EB88056">
      <w:pPr>
        <w:rPr>
          <w:rFonts w:asciiTheme="minorHAnsi" w:eastAsiaTheme="minorEastAsia" w:hAnsiTheme="minorHAnsi" w:cstheme="minorBidi"/>
          <w:b/>
          <w:bCs/>
          <w:sz w:val="22"/>
          <w:szCs w:val="22"/>
        </w:rPr>
      </w:pPr>
      <w:r w:rsidRPr="6EB88056">
        <w:rPr>
          <w:rFonts w:asciiTheme="minorHAnsi" w:eastAsiaTheme="minorEastAsia" w:hAnsiTheme="minorHAnsi" w:cstheme="minorBidi"/>
          <w:sz w:val="22"/>
          <w:szCs w:val="22"/>
        </w:rPr>
        <w:t xml:space="preserve">Comments and Responses: </w:t>
      </w:r>
    </w:p>
    <w:p w14:paraId="728FB33A" w14:textId="7B4C5C4C" w:rsidR="48B5BD24" w:rsidRDefault="48B5BD24" w:rsidP="00A84882">
      <w:pPr>
        <w:pStyle w:val="ListParagraph"/>
        <w:numPr>
          <w:ilvl w:val="0"/>
          <w:numId w:val="2"/>
        </w:numPr>
        <w:rPr>
          <w:rFonts w:asciiTheme="minorHAnsi" w:eastAsiaTheme="minorEastAsia" w:hAnsiTheme="minorHAnsi" w:cstheme="minorBidi"/>
          <w:color w:val="000000" w:themeColor="text1"/>
          <w:sz w:val="22"/>
          <w:szCs w:val="22"/>
        </w:rPr>
      </w:pPr>
      <w:r w:rsidRPr="6EB88056">
        <w:rPr>
          <w:rFonts w:asciiTheme="minorHAnsi" w:eastAsiaTheme="minorEastAsia" w:hAnsiTheme="minorHAnsi" w:cstheme="minorBidi"/>
          <w:sz w:val="22"/>
          <w:szCs w:val="22"/>
        </w:rPr>
        <w:t>Some students indicated that they had a slight frustration that they were not able to immediately ask questions if they had them while watching the videos.</w:t>
      </w:r>
    </w:p>
    <w:p w14:paraId="75A7225B" w14:textId="3627CC3D" w:rsidR="48B5BD24" w:rsidRDefault="48B5BD24" w:rsidP="00A84882">
      <w:pPr>
        <w:pStyle w:val="ListParagraph"/>
        <w:numPr>
          <w:ilvl w:val="1"/>
          <w:numId w:val="2"/>
        </w:numPr>
        <w:rPr>
          <w:rFonts w:asciiTheme="minorHAnsi" w:eastAsiaTheme="minorEastAsia" w:hAnsiTheme="minorHAnsi" w:cstheme="minorBidi"/>
          <w:color w:val="000000" w:themeColor="text1"/>
          <w:sz w:val="22"/>
          <w:szCs w:val="22"/>
        </w:rPr>
      </w:pPr>
      <w:r w:rsidRPr="6EB88056">
        <w:rPr>
          <w:rFonts w:asciiTheme="minorHAnsi" w:eastAsiaTheme="minorEastAsia" w:hAnsiTheme="minorHAnsi" w:cstheme="minorBidi"/>
          <w:sz w:val="22"/>
          <w:szCs w:val="22"/>
        </w:rPr>
        <w:t>Catanach and Reitz agree that we should identify a mechanism for addressing questions that come up from the videos in a more formal way.  One idea we have is to incorporate a discussion board that can be facilitated by our Peer Mentors that can serve as a place to pose questions and answers to the videos.</w:t>
      </w:r>
    </w:p>
    <w:p w14:paraId="00901D36" w14:textId="1186B925" w:rsidR="48B5BD24" w:rsidRDefault="48B5BD24" w:rsidP="00A84882">
      <w:pPr>
        <w:pStyle w:val="ListParagraph"/>
        <w:numPr>
          <w:ilvl w:val="0"/>
          <w:numId w:val="2"/>
        </w:numPr>
        <w:rPr>
          <w:rFonts w:asciiTheme="minorHAnsi" w:eastAsiaTheme="minorEastAsia" w:hAnsiTheme="minorHAnsi" w:cstheme="minorBidi"/>
          <w:color w:val="000000" w:themeColor="text1"/>
          <w:sz w:val="22"/>
          <w:szCs w:val="22"/>
        </w:rPr>
      </w:pPr>
      <w:r w:rsidRPr="6EB88056">
        <w:rPr>
          <w:rFonts w:asciiTheme="minorHAnsi" w:eastAsiaTheme="minorEastAsia" w:hAnsiTheme="minorHAnsi" w:cstheme="minorBidi"/>
          <w:sz w:val="22"/>
          <w:szCs w:val="22"/>
        </w:rPr>
        <w:t>A few students indicated that they do not enjoy learning content in an online modality.</w:t>
      </w:r>
    </w:p>
    <w:p w14:paraId="469D02A3" w14:textId="11EECE16" w:rsidR="48B5BD24" w:rsidRDefault="48B5BD24" w:rsidP="00A84882">
      <w:pPr>
        <w:pStyle w:val="ListParagraph"/>
        <w:numPr>
          <w:ilvl w:val="1"/>
          <w:numId w:val="2"/>
        </w:numPr>
        <w:rPr>
          <w:color w:val="000000" w:themeColor="text1"/>
          <w:sz w:val="22"/>
          <w:szCs w:val="22"/>
        </w:rPr>
      </w:pPr>
      <w:r w:rsidRPr="6EB88056">
        <w:rPr>
          <w:rFonts w:asciiTheme="minorHAnsi" w:eastAsiaTheme="minorEastAsia" w:hAnsiTheme="minorHAnsi" w:cstheme="minorBidi"/>
          <w:sz w:val="22"/>
          <w:szCs w:val="22"/>
        </w:rPr>
        <w:t>Even though our courses are formally listed as “and web” which is the PSU indicator of a hybrid course, Catanach and Reitz can consider sending reminders via LionPath to students to indicate that our particular sections are hybrid modality and that online work is a requirement.</w:t>
      </w:r>
    </w:p>
    <w:p w14:paraId="6E11B447" w14:textId="426DB4C1" w:rsidR="005D44E3" w:rsidRDefault="005D44E3" w:rsidP="29399AAF">
      <w:pPr>
        <w:rPr>
          <w:rFonts w:asciiTheme="minorHAnsi" w:eastAsiaTheme="minorEastAsia" w:hAnsiTheme="minorHAnsi" w:cstheme="minorBidi"/>
          <w:b/>
          <w:bCs/>
        </w:rPr>
      </w:pPr>
    </w:p>
    <w:p w14:paraId="1DC58EFA" w14:textId="1E0E4A50" w:rsidR="005D44E3" w:rsidRDefault="005D44E3"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Scholarly Outcomes</w:t>
      </w:r>
    </w:p>
    <w:p w14:paraId="5D2C9AEC" w14:textId="66256383" w:rsidR="3465FF6F" w:rsidRDefault="3465FF6F"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Catanach and Reitz have no plans to prepare any </w:t>
      </w:r>
      <w:r w:rsidR="66A90C8F" w:rsidRPr="6EB88056">
        <w:rPr>
          <w:rFonts w:asciiTheme="minorHAnsi" w:eastAsiaTheme="minorEastAsia" w:hAnsiTheme="minorHAnsi" w:cstheme="minorBidi"/>
          <w:sz w:val="22"/>
          <w:szCs w:val="22"/>
        </w:rPr>
        <w:t>scholarly pieces</w:t>
      </w:r>
      <w:r w:rsidRPr="6EB88056">
        <w:rPr>
          <w:rFonts w:asciiTheme="minorHAnsi" w:eastAsiaTheme="minorEastAsia" w:hAnsiTheme="minorHAnsi" w:cstheme="minorBidi"/>
          <w:sz w:val="22"/>
          <w:szCs w:val="22"/>
        </w:rPr>
        <w:t xml:space="preserve"> regarding this project.  However, in </w:t>
      </w:r>
      <w:r w:rsidR="0A94A9E7" w:rsidRPr="6EB88056">
        <w:rPr>
          <w:rFonts w:asciiTheme="minorHAnsi" w:eastAsiaTheme="minorEastAsia" w:hAnsiTheme="minorHAnsi" w:cstheme="minorBidi"/>
          <w:sz w:val="22"/>
          <w:szCs w:val="22"/>
        </w:rPr>
        <w:t xml:space="preserve">Summer </w:t>
      </w:r>
      <w:r w:rsidRPr="6EB88056">
        <w:rPr>
          <w:rFonts w:asciiTheme="minorHAnsi" w:eastAsiaTheme="minorEastAsia" w:hAnsiTheme="minorHAnsi" w:cstheme="minorBidi"/>
          <w:sz w:val="22"/>
          <w:szCs w:val="22"/>
        </w:rPr>
        <w:t xml:space="preserve">2020 this project will be the focus of a presentation they are co-presenting at the </w:t>
      </w:r>
      <w:hyperlink r:id="rId16">
        <w:r w:rsidRPr="6EB88056">
          <w:rPr>
            <w:rStyle w:val="Hyperlink"/>
            <w:rFonts w:asciiTheme="minorHAnsi" w:eastAsiaTheme="minorEastAsia" w:hAnsiTheme="minorHAnsi" w:cstheme="minorBidi"/>
            <w:color w:val="auto"/>
            <w:sz w:val="22"/>
            <w:szCs w:val="22"/>
            <w:u w:val="none"/>
          </w:rPr>
          <w:t xml:space="preserve">TLT </w:t>
        </w:r>
        <w:r w:rsidR="1EF0F0DB" w:rsidRPr="6EB88056">
          <w:rPr>
            <w:rStyle w:val="Hyperlink"/>
            <w:rFonts w:asciiTheme="minorHAnsi" w:eastAsiaTheme="minorEastAsia" w:hAnsiTheme="minorHAnsi" w:cstheme="minorBidi"/>
            <w:color w:val="auto"/>
            <w:sz w:val="22"/>
            <w:szCs w:val="22"/>
            <w:u w:val="none"/>
          </w:rPr>
          <w:t xml:space="preserve">Summer Series, which replaces the annual TLT </w:t>
        </w:r>
        <w:r w:rsidRPr="6EB88056">
          <w:rPr>
            <w:rStyle w:val="Hyperlink"/>
            <w:rFonts w:asciiTheme="minorHAnsi" w:eastAsiaTheme="minorEastAsia" w:hAnsiTheme="minorHAnsi" w:cstheme="minorBidi"/>
            <w:color w:val="auto"/>
            <w:sz w:val="22"/>
            <w:szCs w:val="22"/>
            <w:u w:val="none"/>
          </w:rPr>
          <w:t>Symposium</w:t>
        </w:r>
      </w:hyperlink>
      <w:r w:rsidRPr="6EB88056">
        <w:rPr>
          <w:rFonts w:asciiTheme="minorHAnsi" w:eastAsiaTheme="minorEastAsia" w:hAnsiTheme="minorHAnsi" w:cstheme="minorBidi"/>
          <w:sz w:val="22"/>
          <w:szCs w:val="22"/>
        </w:rPr>
        <w:t xml:space="preserve"> at Penn State University.  This </w:t>
      </w:r>
      <w:hyperlink r:id="rId17">
        <w:r w:rsidRPr="6EB88056">
          <w:rPr>
            <w:rStyle w:val="Hyperlink"/>
            <w:rFonts w:asciiTheme="minorHAnsi" w:eastAsiaTheme="minorEastAsia" w:hAnsiTheme="minorHAnsi" w:cstheme="minorBidi"/>
            <w:color w:val="auto"/>
            <w:sz w:val="22"/>
            <w:szCs w:val="22"/>
          </w:rPr>
          <w:t>presentation</w:t>
        </w:r>
      </w:hyperlink>
      <w:r w:rsidRPr="6EB88056">
        <w:rPr>
          <w:rFonts w:asciiTheme="minorHAnsi" w:eastAsiaTheme="minorEastAsia" w:hAnsiTheme="minorHAnsi" w:cstheme="minorBidi"/>
          <w:sz w:val="22"/>
          <w:szCs w:val="22"/>
          <w:u w:val="single"/>
        </w:rPr>
        <w:t xml:space="preserve">, </w:t>
      </w:r>
      <w:r w:rsidR="3774D4EC" w:rsidRPr="6EB88056">
        <w:rPr>
          <w:rFonts w:asciiTheme="minorHAnsi" w:eastAsiaTheme="minorEastAsia" w:hAnsiTheme="minorHAnsi" w:cstheme="minorBidi"/>
          <w:sz w:val="22"/>
          <w:szCs w:val="22"/>
        </w:rPr>
        <w:t>entitled</w:t>
      </w:r>
      <w:r w:rsidRPr="6EB88056">
        <w:rPr>
          <w:rFonts w:asciiTheme="minorHAnsi" w:eastAsiaTheme="minorEastAsia" w:hAnsiTheme="minorHAnsi" w:cstheme="minorBidi"/>
          <w:sz w:val="22"/>
          <w:szCs w:val="22"/>
        </w:rPr>
        <w:t xml:space="preserve"> </w:t>
      </w:r>
      <w:r w:rsidRPr="6EB88056">
        <w:rPr>
          <w:rFonts w:asciiTheme="minorHAnsi" w:eastAsiaTheme="minorEastAsia" w:hAnsiTheme="minorHAnsi" w:cstheme="minorBidi"/>
          <w:i/>
          <w:iCs/>
          <w:sz w:val="22"/>
          <w:szCs w:val="22"/>
        </w:rPr>
        <w:t>#BrandYourCourse:  Bridging the Gap from Textbook to Classroom</w:t>
      </w:r>
      <w:r w:rsidRPr="6EB88056">
        <w:rPr>
          <w:rFonts w:asciiTheme="minorHAnsi" w:eastAsiaTheme="minorEastAsia" w:hAnsiTheme="minorHAnsi" w:cstheme="minorBidi"/>
          <w:sz w:val="22"/>
          <w:szCs w:val="22"/>
        </w:rPr>
        <w:t>, provides insight into how Teaching and Learning with Technology resources were effectively merged with old fashioned creativity to bridge the gap from the textbook to the classroom and beyond through engagement in a hybrid General Education course. The discussions will elaborate on the use of an open-source textbook, videos that were created to supplement textbook content, and how social media was leveraged to engage students. Attendees will learn how these strategies could be used in other disciplinary contexts.</w:t>
      </w:r>
    </w:p>
    <w:p w14:paraId="32B125CB" w14:textId="7D49F566" w:rsidR="2FE19F8A" w:rsidRDefault="2FE19F8A" w:rsidP="29399AAF">
      <w:pPr>
        <w:rPr>
          <w:rFonts w:asciiTheme="minorHAnsi" w:eastAsiaTheme="minorEastAsia" w:hAnsiTheme="minorHAnsi" w:cstheme="minorBidi"/>
          <w:sz w:val="22"/>
          <w:szCs w:val="22"/>
        </w:rPr>
      </w:pPr>
    </w:p>
    <w:p w14:paraId="567DC340" w14:textId="7D40EC3C" w:rsidR="2FE19F8A" w:rsidRDefault="2FE19F8A" w:rsidP="29399AAF">
      <w:pPr>
        <w:ind w:left="720" w:hanging="720"/>
        <w:rPr>
          <w:rFonts w:asciiTheme="minorHAnsi" w:eastAsiaTheme="minorEastAsia" w:hAnsiTheme="minorHAnsi" w:cstheme="minorBidi"/>
        </w:rPr>
      </w:pPr>
    </w:p>
    <w:p w14:paraId="6F18CB14" w14:textId="77777777" w:rsidR="005D44E3" w:rsidRPr="00875700" w:rsidRDefault="005D44E3"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Recommendations</w:t>
      </w:r>
    </w:p>
    <w:p w14:paraId="3A4A1286" w14:textId="0D432928" w:rsidR="1D250346" w:rsidRDefault="1D250346"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This project was an effective use of resources.  Catanach and Reitz were able to take a concept in their heads and </w:t>
      </w:r>
      <w:r w:rsidR="3BC2785C" w:rsidRPr="6EB88056">
        <w:rPr>
          <w:rFonts w:asciiTheme="minorHAnsi" w:eastAsiaTheme="minorEastAsia" w:hAnsiTheme="minorHAnsi" w:cstheme="minorBidi"/>
          <w:sz w:val="22"/>
          <w:szCs w:val="22"/>
        </w:rPr>
        <w:t>implement</w:t>
      </w:r>
      <w:r w:rsidRPr="6EB88056">
        <w:rPr>
          <w:rFonts w:asciiTheme="minorHAnsi" w:eastAsiaTheme="minorEastAsia" w:hAnsiTheme="minorHAnsi" w:cstheme="minorBidi"/>
          <w:sz w:val="22"/>
          <w:szCs w:val="22"/>
        </w:rPr>
        <w:t xml:space="preserve"> it through discussion with the CLT staff.  Others considering this approach should feel confident in the CLT staff’s expertise and</w:t>
      </w:r>
      <w:r w:rsidR="1E4D56E4" w:rsidRPr="6EB88056">
        <w:rPr>
          <w:rFonts w:asciiTheme="minorHAnsi" w:eastAsiaTheme="minorEastAsia" w:hAnsiTheme="minorHAnsi" w:cstheme="minorBidi"/>
          <w:sz w:val="22"/>
          <w:szCs w:val="22"/>
        </w:rPr>
        <w:t xml:space="preserve"> should work with them with an open mind, in order to effectively complete the task.  Others should not be afraid to think broadly and </w:t>
      </w:r>
      <w:r w:rsidR="7BC9CA67" w:rsidRPr="6EB88056">
        <w:rPr>
          <w:rFonts w:asciiTheme="minorHAnsi" w:eastAsiaTheme="minorEastAsia" w:hAnsiTheme="minorHAnsi" w:cstheme="minorBidi"/>
          <w:sz w:val="22"/>
          <w:szCs w:val="22"/>
        </w:rPr>
        <w:t>creatively and</w:t>
      </w:r>
      <w:r w:rsidR="1E4D56E4" w:rsidRPr="6EB88056">
        <w:rPr>
          <w:rFonts w:asciiTheme="minorHAnsi" w:eastAsiaTheme="minorEastAsia" w:hAnsiTheme="minorHAnsi" w:cstheme="minorBidi"/>
          <w:sz w:val="22"/>
          <w:szCs w:val="22"/>
        </w:rPr>
        <w:t xml:space="preserve"> should not be </w:t>
      </w:r>
      <w:r w:rsidR="5FE6D8E1" w:rsidRPr="6EB88056">
        <w:rPr>
          <w:rFonts w:asciiTheme="minorHAnsi" w:eastAsiaTheme="minorEastAsia" w:hAnsiTheme="minorHAnsi" w:cstheme="minorBidi"/>
          <w:sz w:val="22"/>
          <w:szCs w:val="22"/>
        </w:rPr>
        <w:t>deterred</w:t>
      </w:r>
      <w:r w:rsidR="1E4D56E4" w:rsidRPr="6EB88056">
        <w:rPr>
          <w:rFonts w:asciiTheme="minorHAnsi" w:eastAsiaTheme="minorEastAsia" w:hAnsiTheme="minorHAnsi" w:cstheme="minorBidi"/>
          <w:sz w:val="22"/>
          <w:szCs w:val="22"/>
        </w:rPr>
        <w:t xml:space="preserve"> if an </w:t>
      </w:r>
      <w:r w:rsidR="17458E5E" w:rsidRPr="6EB88056">
        <w:rPr>
          <w:rFonts w:asciiTheme="minorHAnsi" w:eastAsiaTheme="minorEastAsia" w:hAnsiTheme="minorHAnsi" w:cstheme="minorBidi"/>
          <w:sz w:val="22"/>
          <w:szCs w:val="22"/>
        </w:rPr>
        <w:t>immediate</w:t>
      </w:r>
      <w:r w:rsidR="1E4D56E4" w:rsidRPr="6EB88056">
        <w:rPr>
          <w:rFonts w:asciiTheme="minorHAnsi" w:eastAsiaTheme="minorEastAsia" w:hAnsiTheme="minorHAnsi" w:cstheme="minorBidi"/>
          <w:sz w:val="22"/>
          <w:szCs w:val="22"/>
        </w:rPr>
        <w:t xml:space="preserve"> solution is not presented.  The cr</w:t>
      </w:r>
      <w:r w:rsidR="2245A06D" w:rsidRPr="6EB88056">
        <w:rPr>
          <w:rFonts w:asciiTheme="minorHAnsi" w:eastAsiaTheme="minorEastAsia" w:hAnsiTheme="minorHAnsi" w:cstheme="minorBidi"/>
          <w:sz w:val="22"/>
          <w:szCs w:val="22"/>
        </w:rPr>
        <w:t xml:space="preserve">eative thought and research of the CLT has found multiple creative solutions to </w:t>
      </w:r>
      <w:r w:rsidR="6B17AD50" w:rsidRPr="6EB88056">
        <w:rPr>
          <w:rFonts w:asciiTheme="minorHAnsi" w:eastAsiaTheme="minorEastAsia" w:hAnsiTheme="minorHAnsi" w:cstheme="minorBidi"/>
          <w:sz w:val="22"/>
          <w:szCs w:val="22"/>
        </w:rPr>
        <w:t>implement</w:t>
      </w:r>
      <w:r w:rsidR="2245A06D" w:rsidRPr="6EB88056">
        <w:rPr>
          <w:rFonts w:asciiTheme="minorHAnsi" w:eastAsiaTheme="minorEastAsia" w:hAnsiTheme="minorHAnsi" w:cstheme="minorBidi"/>
          <w:sz w:val="22"/>
          <w:szCs w:val="22"/>
        </w:rPr>
        <w:t xml:space="preserve"> even the most challenging of ideas.  </w:t>
      </w:r>
    </w:p>
    <w:p w14:paraId="0E27B00A" w14:textId="77777777" w:rsidR="0053619C" w:rsidRPr="00875700" w:rsidRDefault="0053619C" w:rsidP="6EB88056">
      <w:pPr>
        <w:rPr>
          <w:rFonts w:asciiTheme="minorHAnsi" w:eastAsiaTheme="minorEastAsia" w:hAnsiTheme="minorHAnsi" w:cstheme="minorBidi"/>
        </w:rPr>
      </w:pPr>
    </w:p>
    <w:p w14:paraId="2B2A7A39" w14:textId="77777777" w:rsidR="00B26CC1" w:rsidRPr="00875700" w:rsidRDefault="00B26CC1"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Conclusion</w:t>
      </w:r>
    </w:p>
    <w:p w14:paraId="0CAFFF2E" w14:textId="0AEA399E" w:rsidR="2FE19F8A" w:rsidRDefault="4BDD0D27" w:rsidP="6EB88056">
      <w:pPr>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This project was met with such success that both faculty members have been awarded a second round of TLI grants for the next cycle.  Due to budget constraints, both Catanach and Reitz have not </w:t>
      </w:r>
      <w:r w:rsidR="5B10C22B" w:rsidRPr="6EB88056">
        <w:rPr>
          <w:rFonts w:asciiTheme="minorHAnsi" w:eastAsiaTheme="minorEastAsia" w:hAnsiTheme="minorHAnsi" w:cstheme="minorBidi"/>
          <w:sz w:val="22"/>
          <w:szCs w:val="22"/>
        </w:rPr>
        <w:t>received compensation for these projects</w:t>
      </w:r>
      <w:r w:rsidR="08C7F1D6" w:rsidRPr="6EB88056">
        <w:rPr>
          <w:rFonts w:asciiTheme="minorHAnsi" w:eastAsiaTheme="minorEastAsia" w:hAnsiTheme="minorHAnsi" w:cstheme="minorBidi"/>
          <w:sz w:val="22"/>
          <w:szCs w:val="22"/>
        </w:rPr>
        <w:t>.</w:t>
      </w:r>
    </w:p>
    <w:p w14:paraId="61FE199F" w14:textId="1923CDCD" w:rsidR="29399AAF" w:rsidRDefault="29399AAF" w:rsidP="29399AAF">
      <w:pPr>
        <w:rPr>
          <w:rFonts w:asciiTheme="minorHAnsi" w:eastAsiaTheme="minorEastAsia" w:hAnsiTheme="minorHAnsi" w:cstheme="minorBidi"/>
          <w:color w:val="FF0000"/>
          <w:highlight w:val="yellow"/>
        </w:rPr>
      </w:pPr>
    </w:p>
    <w:p w14:paraId="79CCAD17" w14:textId="77777777" w:rsidR="001C5CC2" w:rsidRPr="00875700" w:rsidRDefault="001C5CC2"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Acknowledgements</w:t>
      </w:r>
    </w:p>
    <w:p w14:paraId="629836D3" w14:textId="4197DC5E" w:rsidR="0A2389F7" w:rsidRDefault="0A2389F7" w:rsidP="6EB88056">
      <w:pPr>
        <w:spacing w:line="259" w:lineRule="auto"/>
        <w:rPr>
          <w:rFonts w:asciiTheme="minorHAnsi" w:eastAsiaTheme="minorEastAsia" w:hAnsiTheme="minorHAnsi" w:cstheme="minorBidi"/>
          <w:sz w:val="22"/>
          <w:szCs w:val="22"/>
        </w:rPr>
      </w:pPr>
      <w:r w:rsidRPr="6EB88056">
        <w:rPr>
          <w:rFonts w:asciiTheme="minorHAnsi" w:eastAsiaTheme="minorEastAsia" w:hAnsiTheme="minorHAnsi" w:cstheme="minorBidi"/>
          <w:sz w:val="22"/>
          <w:szCs w:val="22"/>
        </w:rPr>
        <w:t xml:space="preserve">Professors Catanach and Reitz wish to thank Mary Ann Mengel and Amanda Martin for their diligence and creativity in guiding us through this project.  </w:t>
      </w:r>
      <w:r w:rsidR="7832A3ED" w:rsidRPr="6EB88056">
        <w:rPr>
          <w:rFonts w:asciiTheme="minorHAnsi" w:eastAsiaTheme="minorEastAsia" w:hAnsiTheme="minorHAnsi" w:cstheme="minorBidi"/>
          <w:sz w:val="22"/>
          <w:szCs w:val="22"/>
        </w:rPr>
        <w:t xml:space="preserve">Their vision and expertise were unwavering.  </w:t>
      </w:r>
      <w:r w:rsidR="1C601C6D" w:rsidRPr="6EB88056">
        <w:rPr>
          <w:rFonts w:asciiTheme="minorHAnsi" w:eastAsiaTheme="minorEastAsia" w:hAnsiTheme="minorHAnsi" w:cstheme="minorBidi"/>
          <w:sz w:val="22"/>
          <w:szCs w:val="22"/>
        </w:rPr>
        <w:t>The PSU Berks CLT Team is a gem on campus.</w:t>
      </w:r>
    </w:p>
    <w:p w14:paraId="44EAFD9C" w14:textId="77777777" w:rsidR="00075590" w:rsidRDefault="00075590" w:rsidP="29399AAF">
      <w:pPr>
        <w:rPr>
          <w:rFonts w:asciiTheme="minorHAnsi" w:eastAsiaTheme="minorEastAsia" w:hAnsiTheme="minorHAnsi" w:cstheme="minorBidi"/>
        </w:rPr>
      </w:pPr>
    </w:p>
    <w:p w14:paraId="142050B5" w14:textId="77777777" w:rsidR="00B265E8" w:rsidRPr="00875700" w:rsidRDefault="00B265E8" w:rsidP="29399AAF">
      <w:pPr>
        <w:rPr>
          <w:rFonts w:asciiTheme="minorHAnsi" w:eastAsiaTheme="minorEastAsia" w:hAnsiTheme="minorHAnsi" w:cstheme="minorBidi"/>
          <w:b/>
          <w:bCs/>
        </w:rPr>
      </w:pPr>
      <w:r w:rsidRPr="6EB88056">
        <w:rPr>
          <w:rFonts w:asciiTheme="minorHAnsi" w:eastAsiaTheme="minorEastAsia" w:hAnsiTheme="minorHAnsi" w:cstheme="minorBidi"/>
          <w:b/>
          <w:bCs/>
        </w:rPr>
        <w:t>Works Cited</w:t>
      </w:r>
    </w:p>
    <w:p w14:paraId="6DEDACCB" w14:textId="6C2EAE02" w:rsidR="5DC357A4" w:rsidRDefault="42F27CA0" w:rsidP="6EB88056">
      <w:pPr>
        <w:ind w:left="720" w:hanging="720"/>
        <w:rPr>
          <w:rFonts w:asciiTheme="minorHAnsi" w:eastAsiaTheme="minorEastAsia" w:hAnsiTheme="minorHAnsi" w:cstheme="minorBidi"/>
          <w:color w:val="FF0000"/>
          <w:sz w:val="22"/>
          <w:szCs w:val="22"/>
          <w:highlight w:val="yellow"/>
        </w:rPr>
      </w:pPr>
      <w:r w:rsidRPr="6EB88056">
        <w:rPr>
          <w:rFonts w:asciiTheme="minorHAnsi" w:eastAsiaTheme="minorEastAsia" w:hAnsiTheme="minorHAnsi" w:cstheme="minorBidi"/>
          <w:sz w:val="22"/>
          <w:szCs w:val="22"/>
        </w:rPr>
        <w:t>None</w:t>
      </w:r>
    </w:p>
    <w:sectPr w:rsidR="5DC357A4" w:rsidSect="006B59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4446" w14:textId="77777777" w:rsidR="00A84882" w:rsidRDefault="00A84882">
      <w:r>
        <w:separator/>
      </w:r>
    </w:p>
  </w:endnote>
  <w:endnote w:type="continuationSeparator" w:id="0">
    <w:p w14:paraId="6F59F3D6" w14:textId="77777777" w:rsidR="00A84882" w:rsidRDefault="00A8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8166" w14:textId="77777777" w:rsidR="00A84882" w:rsidRDefault="00A84882">
      <w:r>
        <w:separator/>
      </w:r>
    </w:p>
  </w:footnote>
  <w:footnote w:type="continuationSeparator" w:id="0">
    <w:p w14:paraId="3FBBEF4E" w14:textId="77777777" w:rsidR="00A84882" w:rsidRDefault="00A84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461C"/>
    <w:multiLevelType w:val="hybridMultilevel"/>
    <w:tmpl w:val="A3BE3628"/>
    <w:lvl w:ilvl="0" w:tplc="E52A2382">
      <w:start w:val="1"/>
      <w:numFmt w:val="decimal"/>
      <w:lvlText w:val="%1."/>
      <w:lvlJc w:val="left"/>
      <w:pPr>
        <w:ind w:left="720" w:hanging="360"/>
      </w:pPr>
    </w:lvl>
    <w:lvl w:ilvl="1" w:tplc="8F30BC46">
      <w:start w:val="1"/>
      <w:numFmt w:val="bullet"/>
      <w:lvlText w:val="o"/>
      <w:lvlJc w:val="left"/>
      <w:pPr>
        <w:ind w:left="1440" w:hanging="360"/>
      </w:pPr>
      <w:rPr>
        <w:rFonts w:ascii="Courier New" w:hAnsi="Courier New" w:hint="default"/>
      </w:rPr>
    </w:lvl>
    <w:lvl w:ilvl="2" w:tplc="644C28C0">
      <w:start w:val="1"/>
      <w:numFmt w:val="bullet"/>
      <w:lvlText w:val=""/>
      <w:lvlJc w:val="left"/>
      <w:pPr>
        <w:ind w:left="2160" w:hanging="360"/>
      </w:pPr>
      <w:rPr>
        <w:rFonts w:ascii="Wingdings" w:hAnsi="Wingdings" w:hint="default"/>
      </w:rPr>
    </w:lvl>
    <w:lvl w:ilvl="3" w:tplc="DBD8A30C">
      <w:start w:val="1"/>
      <w:numFmt w:val="bullet"/>
      <w:lvlText w:val=""/>
      <w:lvlJc w:val="left"/>
      <w:pPr>
        <w:ind w:left="2880" w:hanging="360"/>
      </w:pPr>
      <w:rPr>
        <w:rFonts w:ascii="Symbol" w:hAnsi="Symbol" w:hint="default"/>
      </w:rPr>
    </w:lvl>
    <w:lvl w:ilvl="4" w:tplc="A1C8117E">
      <w:start w:val="1"/>
      <w:numFmt w:val="bullet"/>
      <w:lvlText w:val="o"/>
      <w:lvlJc w:val="left"/>
      <w:pPr>
        <w:ind w:left="3600" w:hanging="360"/>
      </w:pPr>
      <w:rPr>
        <w:rFonts w:ascii="Courier New" w:hAnsi="Courier New" w:hint="default"/>
      </w:rPr>
    </w:lvl>
    <w:lvl w:ilvl="5" w:tplc="4D38EAD4">
      <w:start w:val="1"/>
      <w:numFmt w:val="bullet"/>
      <w:lvlText w:val=""/>
      <w:lvlJc w:val="left"/>
      <w:pPr>
        <w:ind w:left="4320" w:hanging="360"/>
      </w:pPr>
      <w:rPr>
        <w:rFonts w:ascii="Wingdings" w:hAnsi="Wingdings" w:hint="default"/>
      </w:rPr>
    </w:lvl>
    <w:lvl w:ilvl="6" w:tplc="4C723010">
      <w:start w:val="1"/>
      <w:numFmt w:val="bullet"/>
      <w:lvlText w:val=""/>
      <w:lvlJc w:val="left"/>
      <w:pPr>
        <w:ind w:left="5040" w:hanging="360"/>
      </w:pPr>
      <w:rPr>
        <w:rFonts w:ascii="Symbol" w:hAnsi="Symbol" w:hint="default"/>
      </w:rPr>
    </w:lvl>
    <w:lvl w:ilvl="7" w:tplc="43824360">
      <w:start w:val="1"/>
      <w:numFmt w:val="bullet"/>
      <w:lvlText w:val="o"/>
      <w:lvlJc w:val="left"/>
      <w:pPr>
        <w:ind w:left="5760" w:hanging="360"/>
      </w:pPr>
      <w:rPr>
        <w:rFonts w:ascii="Courier New" w:hAnsi="Courier New" w:hint="default"/>
      </w:rPr>
    </w:lvl>
    <w:lvl w:ilvl="8" w:tplc="27BCDCDC">
      <w:start w:val="1"/>
      <w:numFmt w:val="bullet"/>
      <w:lvlText w:val=""/>
      <w:lvlJc w:val="left"/>
      <w:pPr>
        <w:ind w:left="6480" w:hanging="360"/>
      </w:pPr>
      <w:rPr>
        <w:rFonts w:ascii="Wingdings" w:hAnsi="Wingdings" w:hint="default"/>
      </w:rPr>
    </w:lvl>
  </w:abstractNum>
  <w:abstractNum w:abstractNumId="1" w15:restartNumberingAfterBreak="0">
    <w:nsid w:val="47971E75"/>
    <w:multiLevelType w:val="hybridMultilevel"/>
    <w:tmpl w:val="71C8A1F8"/>
    <w:lvl w:ilvl="0" w:tplc="13120F40">
      <w:start w:val="1"/>
      <w:numFmt w:val="decimal"/>
      <w:lvlText w:val="%1."/>
      <w:lvlJc w:val="left"/>
      <w:pPr>
        <w:ind w:left="720" w:hanging="360"/>
      </w:pPr>
    </w:lvl>
    <w:lvl w:ilvl="1" w:tplc="64441130">
      <w:start w:val="1"/>
      <w:numFmt w:val="lowerLetter"/>
      <w:lvlText w:val="%2."/>
      <w:lvlJc w:val="left"/>
      <w:pPr>
        <w:ind w:left="1440" w:hanging="360"/>
      </w:pPr>
    </w:lvl>
    <w:lvl w:ilvl="2" w:tplc="CF8A6A1C">
      <w:start w:val="1"/>
      <w:numFmt w:val="lowerRoman"/>
      <w:lvlText w:val="%3."/>
      <w:lvlJc w:val="right"/>
      <w:pPr>
        <w:ind w:left="2160" w:hanging="180"/>
      </w:pPr>
    </w:lvl>
    <w:lvl w:ilvl="3" w:tplc="4C9C7926">
      <w:start w:val="1"/>
      <w:numFmt w:val="decimal"/>
      <w:lvlText w:val="%4."/>
      <w:lvlJc w:val="left"/>
      <w:pPr>
        <w:ind w:left="2880" w:hanging="360"/>
      </w:pPr>
    </w:lvl>
    <w:lvl w:ilvl="4" w:tplc="23FE4056">
      <w:start w:val="1"/>
      <w:numFmt w:val="lowerLetter"/>
      <w:lvlText w:val="%5."/>
      <w:lvlJc w:val="left"/>
      <w:pPr>
        <w:ind w:left="3600" w:hanging="360"/>
      </w:pPr>
    </w:lvl>
    <w:lvl w:ilvl="5" w:tplc="A7FCDB56">
      <w:start w:val="1"/>
      <w:numFmt w:val="lowerRoman"/>
      <w:lvlText w:val="%6."/>
      <w:lvlJc w:val="right"/>
      <w:pPr>
        <w:ind w:left="4320" w:hanging="180"/>
      </w:pPr>
    </w:lvl>
    <w:lvl w:ilvl="6" w:tplc="F61C149E">
      <w:start w:val="1"/>
      <w:numFmt w:val="decimal"/>
      <w:lvlText w:val="%7."/>
      <w:lvlJc w:val="left"/>
      <w:pPr>
        <w:ind w:left="5040" w:hanging="360"/>
      </w:pPr>
    </w:lvl>
    <w:lvl w:ilvl="7" w:tplc="512EDF9A">
      <w:start w:val="1"/>
      <w:numFmt w:val="lowerLetter"/>
      <w:lvlText w:val="%8."/>
      <w:lvlJc w:val="left"/>
      <w:pPr>
        <w:ind w:left="5760" w:hanging="360"/>
      </w:pPr>
    </w:lvl>
    <w:lvl w:ilvl="8" w:tplc="CFAEF26E">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60"/>
    <w:rsid w:val="000024F0"/>
    <w:rsid w:val="00004524"/>
    <w:rsid w:val="000071C0"/>
    <w:rsid w:val="00015985"/>
    <w:rsid w:val="0001699A"/>
    <w:rsid w:val="00016BF9"/>
    <w:rsid w:val="000233DD"/>
    <w:rsid w:val="00023643"/>
    <w:rsid w:val="000240D6"/>
    <w:rsid w:val="000249B4"/>
    <w:rsid w:val="000265BD"/>
    <w:rsid w:val="00030527"/>
    <w:rsid w:val="00031F26"/>
    <w:rsid w:val="00034C5A"/>
    <w:rsid w:val="00037737"/>
    <w:rsid w:val="00037BD8"/>
    <w:rsid w:val="00040AFD"/>
    <w:rsid w:val="000410A9"/>
    <w:rsid w:val="00044287"/>
    <w:rsid w:val="00044560"/>
    <w:rsid w:val="00045411"/>
    <w:rsid w:val="000477FA"/>
    <w:rsid w:val="00050CC6"/>
    <w:rsid w:val="000512BA"/>
    <w:rsid w:val="00051C07"/>
    <w:rsid w:val="00053F92"/>
    <w:rsid w:val="00056A84"/>
    <w:rsid w:val="00066ECB"/>
    <w:rsid w:val="00071289"/>
    <w:rsid w:val="000715BF"/>
    <w:rsid w:val="00071605"/>
    <w:rsid w:val="00071B94"/>
    <w:rsid w:val="00075590"/>
    <w:rsid w:val="0007644F"/>
    <w:rsid w:val="000819AA"/>
    <w:rsid w:val="000848F5"/>
    <w:rsid w:val="00085E97"/>
    <w:rsid w:val="00085E9C"/>
    <w:rsid w:val="000900FB"/>
    <w:rsid w:val="0009097A"/>
    <w:rsid w:val="00092A34"/>
    <w:rsid w:val="00094967"/>
    <w:rsid w:val="0009633E"/>
    <w:rsid w:val="000A0C61"/>
    <w:rsid w:val="000A787B"/>
    <w:rsid w:val="000B1F68"/>
    <w:rsid w:val="000B3667"/>
    <w:rsid w:val="000B5897"/>
    <w:rsid w:val="000B7F1B"/>
    <w:rsid w:val="000C5BAC"/>
    <w:rsid w:val="000C5BD4"/>
    <w:rsid w:val="000C6C8A"/>
    <w:rsid w:val="000D0E22"/>
    <w:rsid w:val="000D3567"/>
    <w:rsid w:val="000D40FA"/>
    <w:rsid w:val="000E0399"/>
    <w:rsid w:val="000E21BA"/>
    <w:rsid w:val="000E2D17"/>
    <w:rsid w:val="000E3240"/>
    <w:rsid w:val="000E41D0"/>
    <w:rsid w:val="000E45C1"/>
    <w:rsid w:val="000E56BB"/>
    <w:rsid w:val="000F038D"/>
    <w:rsid w:val="000F13D6"/>
    <w:rsid w:val="000F1D03"/>
    <w:rsid w:val="000F1D63"/>
    <w:rsid w:val="000F2C1D"/>
    <w:rsid w:val="000F4668"/>
    <w:rsid w:val="000F59EA"/>
    <w:rsid w:val="001011E6"/>
    <w:rsid w:val="00106229"/>
    <w:rsid w:val="001106D3"/>
    <w:rsid w:val="00114F94"/>
    <w:rsid w:val="001153A6"/>
    <w:rsid w:val="00120D17"/>
    <w:rsid w:val="00121B4C"/>
    <w:rsid w:val="00121B79"/>
    <w:rsid w:val="00122877"/>
    <w:rsid w:val="00124323"/>
    <w:rsid w:val="00131250"/>
    <w:rsid w:val="0013564D"/>
    <w:rsid w:val="001361FB"/>
    <w:rsid w:val="001363F0"/>
    <w:rsid w:val="0013699B"/>
    <w:rsid w:val="0013773B"/>
    <w:rsid w:val="00143C8A"/>
    <w:rsid w:val="00145728"/>
    <w:rsid w:val="00145F31"/>
    <w:rsid w:val="001548F2"/>
    <w:rsid w:val="0015565F"/>
    <w:rsid w:val="00161BE3"/>
    <w:rsid w:val="0016698B"/>
    <w:rsid w:val="001678D4"/>
    <w:rsid w:val="00167E32"/>
    <w:rsid w:val="00170B5F"/>
    <w:rsid w:val="00172143"/>
    <w:rsid w:val="0017510D"/>
    <w:rsid w:val="0017569C"/>
    <w:rsid w:val="001756C7"/>
    <w:rsid w:val="00183012"/>
    <w:rsid w:val="001844EC"/>
    <w:rsid w:val="001859F2"/>
    <w:rsid w:val="00186CFC"/>
    <w:rsid w:val="00187B5E"/>
    <w:rsid w:val="00191D9C"/>
    <w:rsid w:val="001955C5"/>
    <w:rsid w:val="00196636"/>
    <w:rsid w:val="00197671"/>
    <w:rsid w:val="00197E64"/>
    <w:rsid w:val="001A09BE"/>
    <w:rsid w:val="001A0E00"/>
    <w:rsid w:val="001A2CFC"/>
    <w:rsid w:val="001A5990"/>
    <w:rsid w:val="001A6B4E"/>
    <w:rsid w:val="001B0F1B"/>
    <w:rsid w:val="001B0F8C"/>
    <w:rsid w:val="001B2E8E"/>
    <w:rsid w:val="001B4334"/>
    <w:rsid w:val="001B4FAC"/>
    <w:rsid w:val="001B5084"/>
    <w:rsid w:val="001C24C6"/>
    <w:rsid w:val="001C4343"/>
    <w:rsid w:val="001C5CC2"/>
    <w:rsid w:val="001D03C1"/>
    <w:rsid w:val="001D3AC4"/>
    <w:rsid w:val="001D40A3"/>
    <w:rsid w:val="001D443E"/>
    <w:rsid w:val="001D7032"/>
    <w:rsid w:val="001E13B2"/>
    <w:rsid w:val="001E28EE"/>
    <w:rsid w:val="001E7152"/>
    <w:rsid w:val="001E7A96"/>
    <w:rsid w:val="001F017B"/>
    <w:rsid w:val="001F1352"/>
    <w:rsid w:val="001F2F6E"/>
    <w:rsid w:val="001F5C91"/>
    <w:rsid w:val="002005DE"/>
    <w:rsid w:val="0020196E"/>
    <w:rsid w:val="002038C7"/>
    <w:rsid w:val="002058C6"/>
    <w:rsid w:val="00206AB3"/>
    <w:rsid w:val="002078E1"/>
    <w:rsid w:val="0021042E"/>
    <w:rsid w:val="0022011E"/>
    <w:rsid w:val="002211EC"/>
    <w:rsid w:val="002234F6"/>
    <w:rsid w:val="00225C17"/>
    <w:rsid w:val="00225CE9"/>
    <w:rsid w:val="00227130"/>
    <w:rsid w:val="0023171F"/>
    <w:rsid w:val="00232F68"/>
    <w:rsid w:val="00234906"/>
    <w:rsid w:val="0023555E"/>
    <w:rsid w:val="0024211B"/>
    <w:rsid w:val="0024370E"/>
    <w:rsid w:val="002438AF"/>
    <w:rsid w:val="002447CC"/>
    <w:rsid w:val="00244C4D"/>
    <w:rsid w:val="00247331"/>
    <w:rsid w:val="00250784"/>
    <w:rsid w:val="00255305"/>
    <w:rsid w:val="0026030D"/>
    <w:rsid w:val="00260D17"/>
    <w:rsid w:val="002641F6"/>
    <w:rsid w:val="00266EE4"/>
    <w:rsid w:val="00272CBF"/>
    <w:rsid w:val="00272D12"/>
    <w:rsid w:val="0027491A"/>
    <w:rsid w:val="00277D25"/>
    <w:rsid w:val="0028338B"/>
    <w:rsid w:val="0028751F"/>
    <w:rsid w:val="00292458"/>
    <w:rsid w:val="00295CDC"/>
    <w:rsid w:val="0029703D"/>
    <w:rsid w:val="002A3342"/>
    <w:rsid w:val="002A36E1"/>
    <w:rsid w:val="002A5B0C"/>
    <w:rsid w:val="002B2ED1"/>
    <w:rsid w:val="002B3331"/>
    <w:rsid w:val="002B3B5F"/>
    <w:rsid w:val="002B6F8E"/>
    <w:rsid w:val="002B77BE"/>
    <w:rsid w:val="002B7E11"/>
    <w:rsid w:val="002C1E18"/>
    <w:rsid w:val="002C3A50"/>
    <w:rsid w:val="002C3C48"/>
    <w:rsid w:val="002C61D6"/>
    <w:rsid w:val="002C75F4"/>
    <w:rsid w:val="002D20DF"/>
    <w:rsid w:val="002D341C"/>
    <w:rsid w:val="002D4633"/>
    <w:rsid w:val="002D579F"/>
    <w:rsid w:val="002E0F4B"/>
    <w:rsid w:val="002E4E18"/>
    <w:rsid w:val="002E6393"/>
    <w:rsid w:val="002E65B4"/>
    <w:rsid w:val="002F069B"/>
    <w:rsid w:val="002F06D4"/>
    <w:rsid w:val="002F0F80"/>
    <w:rsid w:val="002F2097"/>
    <w:rsid w:val="002F5D9E"/>
    <w:rsid w:val="002F69DE"/>
    <w:rsid w:val="002F6EF3"/>
    <w:rsid w:val="002F7FE8"/>
    <w:rsid w:val="00301901"/>
    <w:rsid w:val="003071ED"/>
    <w:rsid w:val="00312E03"/>
    <w:rsid w:val="0031302A"/>
    <w:rsid w:val="00313DF9"/>
    <w:rsid w:val="00314703"/>
    <w:rsid w:val="003212C7"/>
    <w:rsid w:val="003221B0"/>
    <w:rsid w:val="00322A6A"/>
    <w:rsid w:val="00326CD0"/>
    <w:rsid w:val="00327CC6"/>
    <w:rsid w:val="00330258"/>
    <w:rsid w:val="00331124"/>
    <w:rsid w:val="00331A0A"/>
    <w:rsid w:val="00336908"/>
    <w:rsid w:val="00336CA5"/>
    <w:rsid w:val="00344A6F"/>
    <w:rsid w:val="00347A98"/>
    <w:rsid w:val="00350DF5"/>
    <w:rsid w:val="00352EA2"/>
    <w:rsid w:val="0035400B"/>
    <w:rsid w:val="00354ABB"/>
    <w:rsid w:val="00360092"/>
    <w:rsid w:val="0036056C"/>
    <w:rsid w:val="00361BFF"/>
    <w:rsid w:val="00361D9D"/>
    <w:rsid w:val="003655B7"/>
    <w:rsid w:val="00365958"/>
    <w:rsid w:val="00366EAC"/>
    <w:rsid w:val="00370EFB"/>
    <w:rsid w:val="00372623"/>
    <w:rsid w:val="00373383"/>
    <w:rsid w:val="00376416"/>
    <w:rsid w:val="0037721D"/>
    <w:rsid w:val="00381669"/>
    <w:rsid w:val="00382EAC"/>
    <w:rsid w:val="003854CC"/>
    <w:rsid w:val="00385573"/>
    <w:rsid w:val="00385B61"/>
    <w:rsid w:val="00385FB1"/>
    <w:rsid w:val="003876FF"/>
    <w:rsid w:val="00390911"/>
    <w:rsid w:val="003911EF"/>
    <w:rsid w:val="003931B2"/>
    <w:rsid w:val="003978D4"/>
    <w:rsid w:val="003A25CE"/>
    <w:rsid w:val="003A407E"/>
    <w:rsid w:val="003A7D7B"/>
    <w:rsid w:val="003B2FB4"/>
    <w:rsid w:val="003B40D8"/>
    <w:rsid w:val="003B4858"/>
    <w:rsid w:val="003B6D43"/>
    <w:rsid w:val="003B7551"/>
    <w:rsid w:val="003C2425"/>
    <w:rsid w:val="003C65A0"/>
    <w:rsid w:val="003C66E4"/>
    <w:rsid w:val="003C759E"/>
    <w:rsid w:val="003D0062"/>
    <w:rsid w:val="003D2784"/>
    <w:rsid w:val="003D2A86"/>
    <w:rsid w:val="003D385B"/>
    <w:rsid w:val="003D3A2F"/>
    <w:rsid w:val="003D46C7"/>
    <w:rsid w:val="003D685E"/>
    <w:rsid w:val="003E1E25"/>
    <w:rsid w:val="003E201D"/>
    <w:rsid w:val="003E64D5"/>
    <w:rsid w:val="003E6D08"/>
    <w:rsid w:val="003F0361"/>
    <w:rsid w:val="003F0DB1"/>
    <w:rsid w:val="003F5355"/>
    <w:rsid w:val="003F5783"/>
    <w:rsid w:val="00402435"/>
    <w:rsid w:val="00402956"/>
    <w:rsid w:val="0040329F"/>
    <w:rsid w:val="00407419"/>
    <w:rsid w:val="004101B5"/>
    <w:rsid w:val="00410237"/>
    <w:rsid w:val="00414E72"/>
    <w:rsid w:val="00415284"/>
    <w:rsid w:val="00416B85"/>
    <w:rsid w:val="00417868"/>
    <w:rsid w:val="0042187C"/>
    <w:rsid w:val="00421E52"/>
    <w:rsid w:val="00424CF4"/>
    <w:rsid w:val="004255A1"/>
    <w:rsid w:val="00427610"/>
    <w:rsid w:val="0043390C"/>
    <w:rsid w:val="00436954"/>
    <w:rsid w:val="0043711D"/>
    <w:rsid w:val="00442BAE"/>
    <w:rsid w:val="004431E1"/>
    <w:rsid w:val="0044444C"/>
    <w:rsid w:val="0044612F"/>
    <w:rsid w:val="00446843"/>
    <w:rsid w:val="00447CCF"/>
    <w:rsid w:val="0046241A"/>
    <w:rsid w:val="00462A62"/>
    <w:rsid w:val="004635A6"/>
    <w:rsid w:val="00463B8E"/>
    <w:rsid w:val="00465C76"/>
    <w:rsid w:val="00471D75"/>
    <w:rsid w:val="004722B5"/>
    <w:rsid w:val="00474566"/>
    <w:rsid w:val="00476D42"/>
    <w:rsid w:val="00485179"/>
    <w:rsid w:val="00485742"/>
    <w:rsid w:val="00487B41"/>
    <w:rsid w:val="0049434C"/>
    <w:rsid w:val="004961C6"/>
    <w:rsid w:val="004A3626"/>
    <w:rsid w:val="004A645C"/>
    <w:rsid w:val="004B1278"/>
    <w:rsid w:val="004B6284"/>
    <w:rsid w:val="004B678C"/>
    <w:rsid w:val="004B6B8B"/>
    <w:rsid w:val="004C0366"/>
    <w:rsid w:val="004C0E61"/>
    <w:rsid w:val="004C132C"/>
    <w:rsid w:val="004C540E"/>
    <w:rsid w:val="004D275A"/>
    <w:rsid w:val="004D299C"/>
    <w:rsid w:val="004D334D"/>
    <w:rsid w:val="004D707B"/>
    <w:rsid w:val="004E0E9C"/>
    <w:rsid w:val="004E1F2C"/>
    <w:rsid w:val="004E3D3D"/>
    <w:rsid w:val="004E4B17"/>
    <w:rsid w:val="004F0120"/>
    <w:rsid w:val="004F5A32"/>
    <w:rsid w:val="004F6F56"/>
    <w:rsid w:val="00506B89"/>
    <w:rsid w:val="00506C51"/>
    <w:rsid w:val="00510BB5"/>
    <w:rsid w:val="005119EB"/>
    <w:rsid w:val="00517BBE"/>
    <w:rsid w:val="005213F0"/>
    <w:rsid w:val="00523011"/>
    <w:rsid w:val="005246ED"/>
    <w:rsid w:val="005255D0"/>
    <w:rsid w:val="00525792"/>
    <w:rsid w:val="005305A3"/>
    <w:rsid w:val="00531329"/>
    <w:rsid w:val="00531385"/>
    <w:rsid w:val="0053619C"/>
    <w:rsid w:val="005414E8"/>
    <w:rsid w:val="00543F44"/>
    <w:rsid w:val="005460A0"/>
    <w:rsid w:val="0054676C"/>
    <w:rsid w:val="005500BB"/>
    <w:rsid w:val="005525B6"/>
    <w:rsid w:val="005540EB"/>
    <w:rsid w:val="005549D2"/>
    <w:rsid w:val="00556DCE"/>
    <w:rsid w:val="0056156D"/>
    <w:rsid w:val="0056236F"/>
    <w:rsid w:val="005625B1"/>
    <w:rsid w:val="00562638"/>
    <w:rsid w:val="00563D42"/>
    <w:rsid w:val="00563DD4"/>
    <w:rsid w:val="005644B4"/>
    <w:rsid w:val="00566D34"/>
    <w:rsid w:val="0056775F"/>
    <w:rsid w:val="00574F93"/>
    <w:rsid w:val="0057785A"/>
    <w:rsid w:val="00581457"/>
    <w:rsid w:val="00581F4F"/>
    <w:rsid w:val="00583896"/>
    <w:rsid w:val="005952D0"/>
    <w:rsid w:val="005A1481"/>
    <w:rsid w:val="005A18D2"/>
    <w:rsid w:val="005A2A40"/>
    <w:rsid w:val="005A31D9"/>
    <w:rsid w:val="005A6107"/>
    <w:rsid w:val="005B07D2"/>
    <w:rsid w:val="005B2C2C"/>
    <w:rsid w:val="005B3A3C"/>
    <w:rsid w:val="005B6CC3"/>
    <w:rsid w:val="005C29D5"/>
    <w:rsid w:val="005C5747"/>
    <w:rsid w:val="005C6F41"/>
    <w:rsid w:val="005D0B46"/>
    <w:rsid w:val="005D1BCF"/>
    <w:rsid w:val="005D292D"/>
    <w:rsid w:val="005D4399"/>
    <w:rsid w:val="005D44E3"/>
    <w:rsid w:val="005D53B4"/>
    <w:rsid w:val="005D57DB"/>
    <w:rsid w:val="005D5969"/>
    <w:rsid w:val="005D7A82"/>
    <w:rsid w:val="005F1B29"/>
    <w:rsid w:val="005F49A6"/>
    <w:rsid w:val="005F557D"/>
    <w:rsid w:val="006042A0"/>
    <w:rsid w:val="00604B2A"/>
    <w:rsid w:val="00605F00"/>
    <w:rsid w:val="00610569"/>
    <w:rsid w:val="00611175"/>
    <w:rsid w:val="00614385"/>
    <w:rsid w:val="006164F2"/>
    <w:rsid w:val="00617E7A"/>
    <w:rsid w:val="00620C33"/>
    <w:rsid w:val="006211B9"/>
    <w:rsid w:val="00626367"/>
    <w:rsid w:val="00630B55"/>
    <w:rsid w:val="00632035"/>
    <w:rsid w:val="00640437"/>
    <w:rsid w:val="006436DB"/>
    <w:rsid w:val="006446CA"/>
    <w:rsid w:val="0065048C"/>
    <w:rsid w:val="00651408"/>
    <w:rsid w:val="00652D55"/>
    <w:rsid w:val="00652E6C"/>
    <w:rsid w:val="00653C55"/>
    <w:rsid w:val="00653C81"/>
    <w:rsid w:val="006545E2"/>
    <w:rsid w:val="00656EDA"/>
    <w:rsid w:val="006571AB"/>
    <w:rsid w:val="00657716"/>
    <w:rsid w:val="00671852"/>
    <w:rsid w:val="00671973"/>
    <w:rsid w:val="00676A3E"/>
    <w:rsid w:val="00680950"/>
    <w:rsid w:val="00680EF2"/>
    <w:rsid w:val="006843EA"/>
    <w:rsid w:val="00684CE3"/>
    <w:rsid w:val="00687D88"/>
    <w:rsid w:val="00696121"/>
    <w:rsid w:val="0069624C"/>
    <w:rsid w:val="006A1DB9"/>
    <w:rsid w:val="006A6C13"/>
    <w:rsid w:val="006B43C0"/>
    <w:rsid w:val="006B48A2"/>
    <w:rsid w:val="006B5937"/>
    <w:rsid w:val="006B5B86"/>
    <w:rsid w:val="006B7472"/>
    <w:rsid w:val="006C2276"/>
    <w:rsid w:val="006C6CCC"/>
    <w:rsid w:val="006D030D"/>
    <w:rsid w:val="006D2FEB"/>
    <w:rsid w:val="006D5892"/>
    <w:rsid w:val="006D6729"/>
    <w:rsid w:val="006E19CB"/>
    <w:rsid w:val="006E3D6A"/>
    <w:rsid w:val="006E738E"/>
    <w:rsid w:val="006F2738"/>
    <w:rsid w:val="006F5EB4"/>
    <w:rsid w:val="007015D8"/>
    <w:rsid w:val="007053EB"/>
    <w:rsid w:val="00705A40"/>
    <w:rsid w:val="00710382"/>
    <w:rsid w:val="007152D6"/>
    <w:rsid w:val="00715692"/>
    <w:rsid w:val="00716799"/>
    <w:rsid w:val="007175F5"/>
    <w:rsid w:val="007176AB"/>
    <w:rsid w:val="00722336"/>
    <w:rsid w:val="00723F3B"/>
    <w:rsid w:val="00726058"/>
    <w:rsid w:val="00726D0C"/>
    <w:rsid w:val="007279A6"/>
    <w:rsid w:val="00727E2A"/>
    <w:rsid w:val="00735A71"/>
    <w:rsid w:val="007406EF"/>
    <w:rsid w:val="00743CFB"/>
    <w:rsid w:val="00743FDF"/>
    <w:rsid w:val="00745199"/>
    <w:rsid w:val="007456DB"/>
    <w:rsid w:val="00745AFF"/>
    <w:rsid w:val="00747449"/>
    <w:rsid w:val="00747CD1"/>
    <w:rsid w:val="00751459"/>
    <w:rsid w:val="007527AF"/>
    <w:rsid w:val="00755613"/>
    <w:rsid w:val="00756BFD"/>
    <w:rsid w:val="00756CB8"/>
    <w:rsid w:val="0076043F"/>
    <w:rsid w:val="00760E36"/>
    <w:rsid w:val="007645EA"/>
    <w:rsid w:val="007678C3"/>
    <w:rsid w:val="0077075E"/>
    <w:rsid w:val="00773A2C"/>
    <w:rsid w:val="007777A2"/>
    <w:rsid w:val="007845AA"/>
    <w:rsid w:val="007846B5"/>
    <w:rsid w:val="00786DFB"/>
    <w:rsid w:val="00790865"/>
    <w:rsid w:val="007913A9"/>
    <w:rsid w:val="007917E7"/>
    <w:rsid w:val="00793EC1"/>
    <w:rsid w:val="00795C02"/>
    <w:rsid w:val="00796376"/>
    <w:rsid w:val="0079690F"/>
    <w:rsid w:val="007A0482"/>
    <w:rsid w:val="007A21F0"/>
    <w:rsid w:val="007A22B2"/>
    <w:rsid w:val="007A23E6"/>
    <w:rsid w:val="007A3BB7"/>
    <w:rsid w:val="007A3CA3"/>
    <w:rsid w:val="007B0A2B"/>
    <w:rsid w:val="007B17C5"/>
    <w:rsid w:val="007B3764"/>
    <w:rsid w:val="007B3938"/>
    <w:rsid w:val="007B3B28"/>
    <w:rsid w:val="007B54BC"/>
    <w:rsid w:val="007B6D9D"/>
    <w:rsid w:val="007C23F6"/>
    <w:rsid w:val="007C59F0"/>
    <w:rsid w:val="007D2DE1"/>
    <w:rsid w:val="007D5647"/>
    <w:rsid w:val="007E25DC"/>
    <w:rsid w:val="007E5744"/>
    <w:rsid w:val="007F255F"/>
    <w:rsid w:val="007F29FC"/>
    <w:rsid w:val="007F2BFA"/>
    <w:rsid w:val="007F2C32"/>
    <w:rsid w:val="007F628F"/>
    <w:rsid w:val="007F7BD7"/>
    <w:rsid w:val="00803679"/>
    <w:rsid w:val="00803C90"/>
    <w:rsid w:val="00806219"/>
    <w:rsid w:val="008074C3"/>
    <w:rsid w:val="00807ECA"/>
    <w:rsid w:val="0081039D"/>
    <w:rsid w:val="00810950"/>
    <w:rsid w:val="008156A0"/>
    <w:rsid w:val="0081647B"/>
    <w:rsid w:val="008176D8"/>
    <w:rsid w:val="00817E05"/>
    <w:rsid w:val="0082232E"/>
    <w:rsid w:val="00824919"/>
    <w:rsid w:val="00827C44"/>
    <w:rsid w:val="00832A3D"/>
    <w:rsid w:val="0083796C"/>
    <w:rsid w:val="00837DDE"/>
    <w:rsid w:val="0084287A"/>
    <w:rsid w:val="00843057"/>
    <w:rsid w:val="00843569"/>
    <w:rsid w:val="00845FA2"/>
    <w:rsid w:val="008525C8"/>
    <w:rsid w:val="008526C1"/>
    <w:rsid w:val="00855B07"/>
    <w:rsid w:val="00855E96"/>
    <w:rsid w:val="008570BD"/>
    <w:rsid w:val="00863994"/>
    <w:rsid w:val="008675C0"/>
    <w:rsid w:val="00873771"/>
    <w:rsid w:val="00875313"/>
    <w:rsid w:val="00875700"/>
    <w:rsid w:val="0088477C"/>
    <w:rsid w:val="00884DE6"/>
    <w:rsid w:val="0088637C"/>
    <w:rsid w:val="00890642"/>
    <w:rsid w:val="0089113D"/>
    <w:rsid w:val="00891201"/>
    <w:rsid w:val="00895D77"/>
    <w:rsid w:val="008A3128"/>
    <w:rsid w:val="008A5FDC"/>
    <w:rsid w:val="008B25AB"/>
    <w:rsid w:val="008B5494"/>
    <w:rsid w:val="008B5761"/>
    <w:rsid w:val="008C09D9"/>
    <w:rsid w:val="008C2630"/>
    <w:rsid w:val="008C3FF9"/>
    <w:rsid w:val="008C5CEB"/>
    <w:rsid w:val="008C6565"/>
    <w:rsid w:val="008C6EC0"/>
    <w:rsid w:val="008D2608"/>
    <w:rsid w:val="008D2935"/>
    <w:rsid w:val="008D541E"/>
    <w:rsid w:val="008D7F0D"/>
    <w:rsid w:val="008E13F1"/>
    <w:rsid w:val="008E2330"/>
    <w:rsid w:val="008E453E"/>
    <w:rsid w:val="008F0DE2"/>
    <w:rsid w:val="008F1A88"/>
    <w:rsid w:val="008F4756"/>
    <w:rsid w:val="008F7991"/>
    <w:rsid w:val="00907F5A"/>
    <w:rsid w:val="00914807"/>
    <w:rsid w:val="00914A5D"/>
    <w:rsid w:val="00916A73"/>
    <w:rsid w:val="00916EA3"/>
    <w:rsid w:val="00925CF5"/>
    <w:rsid w:val="009260B0"/>
    <w:rsid w:val="00930858"/>
    <w:rsid w:val="0093087A"/>
    <w:rsid w:val="00931320"/>
    <w:rsid w:val="0093198D"/>
    <w:rsid w:val="00931FE0"/>
    <w:rsid w:val="00932AB2"/>
    <w:rsid w:val="009364E0"/>
    <w:rsid w:val="00936648"/>
    <w:rsid w:val="009403B3"/>
    <w:rsid w:val="00947F31"/>
    <w:rsid w:val="00950A4D"/>
    <w:rsid w:val="00955B18"/>
    <w:rsid w:val="00970F3E"/>
    <w:rsid w:val="00973D15"/>
    <w:rsid w:val="00975977"/>
    <w:rsid w:val="00976232"/>
    <w:rsid w:val="0098130A"/>
    <w:rsid w:val="0098357B"/>
    <w:rsid w:val="00985B62"/>
    <w:rsid w:val="00987C14"/>
    <w:rsid w:val="00991E44"/>
    <w:rsid w:val="00996964"/>
    <w:rsid w:val="009970DD"/>
    <w:rsid w:val="00997E91"/>
    <w:rsid w:val="009A1625"/>
    <w:rsid w:val="009A3C00"/>
    <w:rsid w:val="009A7DBF"/>
    <w:rsid w:val="009B4128"/>
    <w:rsid w:val="009B7AF2"/>
    <w:rsid w:val="009C063D"/>
    <w:rsid w:val="009C5C15"/>
    <w:rsid w:val="009C5C3A"/>
    <w:rsid w:val="009C60B2"/>
    <w:rsid w:val="009D1ACE"/>
    <w:rsid w:val="009D25E4"/>
    <w:rsid w:val="009D4097"/>
    <w:rsid w:val="009E1838"/>
    <w:rsid w:val="009E3F6E"/>
    <w:rsid w:val="009F0AD8"/>
    <w:rsid w:val="009F7507"/>
    <w:rsid w:val="00A00476"/>
    <w:rsid w:val="00A04786"/>
    <w:rsid w:val="00A04BA8"/>
    <w:rsid w:val="00A069FE"/>
    <w:rsid w:val="00A06F4F"/>
    <w:rsid w:val="00A07F48"/>
    <w:rsid w:val="00A10F6A"/>
    <w:rsid w:val="00A12EA6"/>
    <w:rsid w:val="00A170C4"/>
    <w:rsid w:val="00A171DB"/>
    <w:rsid w:val="00A17999"/>
    <w:rsid w:val="00A17C25"/>
    <w:rsid w:val="00A21103"/>
    <w:rsid w:val="00A22CD0"/>
    <w:rsid w:val="00A24235"/>
    <w:rsid w:val="00A25966"/>
    <w:rsid w:val="00A267F9"/>
    <w:rsid w:val="00A26FA2"/>
    <w:rsid w:val="00A303B8"/>
    <w:rsid w:val="00A36D32"/>
    <w:rsid w:val="00A375BA"/>
    <w:rsid w:val="00A402FA"/>
    <w:rsid w:val="00A44060"/>
    <w:rsid w:val="00A50459"/>
    <w:rsid w:val="00A51193"/>
    <w:rsid w:val="00A51F97"/>
    <w:rsid w:val="00A55FDF"/>
    <w:rsid w:val="00A616B3"/>
    <w:rsid w:val="00A62830"/>
    <w:rsid w:val="00A634C4"/>
    <w:rsid w:val="00A6648D"/>
    <w:rsid w:val="00A70C13"/>
    <w:rsid w:val="00A71FCA"/>
    <w:rsid w:val="00A8338E"/>
    <w:rsid w:val="00A83F65"/>
    <w:rsid w:val="00A84882"/>
    <w:rsid w:val="00A903D6"/>
    <w:rsid w:val="00A96E11"/>
    <w:rsid w:val="00AA0D4A"/>
    <w:rsid w:val="00AA1B16"/>
    <w:rsid w:val="00AA3166"/>
    <w:rsid w:val="00AA36C6"/>
    <w:rsid w:val="00AA379D"/>
    <w:rsid w:val="00AA50E7"/>
    <w:rsid w:val="00AB19BD"/>
    <w:rsid w:val="00AB2069"/>
    <w:rsid w:val="00AB739F"/>
    <w:rsid w:val="00AC2117"/>
    <w:rsid w:val="00AC2766"/>
    <w:rsid w:val="00AC29DB"/>
    <w:rsid w:val="00AC2B0A"/>
    <w:rsid w:val="00AC67F2"/>
    <w:rsid w:val="00AD3100"/>
    <w:rsid w:val="00AD3C63"/>
    <w:rsid w:val="00AD42F1"/>
    <w:rsid w:val="00AD462E"/>
    <w:rsid w:val="00AD4859"/>
    <w:rsid w:val="00AD5D63"/>
    <w:rsid w:val="00AE1454"/>
    <w:rsid w:val="00AE6F74"/>
    <w:rsid w:val="00AE7BD7"/>
    <w:rsid w:val="00AF757F"/>
    <w:rsid w:val="00AF7D7B"/>
    <w:rsid w:val="00B12B7E"/>
    <w:rsid w:val="00B16560"/>
    <w:rsid w:val="00B17C89"/>
    <w:rsid w:val="00B23DEB"/>
    <w:rsid w:val="00B2429E"/>
    <w:rsid w:val="00B259A9"/>
    <w:rsid w:val="00B25CAE"/>
    <w:rsid w:val="00B265E8"/>
    <w:rsid w:val="00B26CC1"/>
    <w:rsid w:val="00B325A8"/>
    <w:rsid w:val="00B32964"/>
    <w:rsid w:val="00B32B75"/>
    <w:rsid w:val="00B40F9A"/>
    <w:rsid w:val="00B432D0"/>
    <w:rsid w:val="00B4651F"/>
    <w:rsid w:val="00B54C08"/>
    <w:rsid w:val="00B6117E"/>
    <w:rsid w:val="00B63338"/>
    <w:rsid w:val="00B63EA1"/>
    <w:rsid w:val="00B66C24"/>
    <w:rsid w:val="00B66D41"/>
    <w:rsid w:val="00B66F95"/>
    <w:rsid w:val="00B72C77"/>
    <w:rsid w:val="00B7445F"/>
    <w:rsid w:val="00B74BD6"/>
    <w:rsid w:val="00B7682B"/>
    <w:rsid w:val="00B76DA0"/>
    <w:rsid w:val="00B80119"/>
    <w:rsid w:val="00B80482"/>
    <w:rsid w:val="00B82E2D"/>
    <w:rsid w:val="00B83056"/>
    <w:rsid w:val="00B83F03"/>
    <w:rsid w:val="00B84036"/>
    <w:rsid w:val="00B86C77"/>
    <w:rsid w:val="00B92D1D"/>
    <w:rsid w:val="00B9510C"/>
    <w:rsid w:val="00B9587D"/>
    <w:rsid w:val="00B97807"/>
    <w:rsid w:val="00B97E9A"/>
    <w:rsid w:val="00BA733E"/>
    <w:rsid w:val="00BB1878"/>
    <w:rsid w:val="00BB196E"/>
    <w:rsid w:val="00BC026F"/>
    <w:rsid w:val="00BC0DC4"/>
    <w:rsid w:val="00BC1098"/>
    <w:rsid w:val="00BC470B"/>
    <w:rsid w:val="00BD1D2C"/>
    <w:rsid w:val="00BD29A7"/>
    <w:rsid w:val="00BE2065"/>
    <w:rsid w:val="00BE35B1"/>
    <w:rsid w:val="00BE5CC7"/>
    <w:rsid w:val="00BE60C3"/>
    <w:rsid w:val="00BE6A1C"/>
    <w:rsid w:val="00BF36E5"/>
    <w:rsid w:val="00BF5E71"/>
    <w:rsid w:val="00BF75F9"/>
    <w:rsid w:val="00C0377A"/>
    <w:rsid w:val="00C11C4D"/>
    <w:rsid w:val="00C12813"/>
    <w:rsid w:val="00C129D0"/>
    <w:rsid w:val="00C14357"/>
    <w:rsid w:val="00C1544E"/>
    <w:rsid w:val="00C15C84"/>
    <w:rsid w:val="00C16226"/>
    <w:rsid w:val="00C22829"/>
    <w:rsid w:val="00C23C8F"/>
    <w:rsid w:val="00C279D6"/>
    <w:rsid w:val="00C3222C"/>
    <w:rsid w:val="00C357D8"/>
    <w:rsid w:val="00C369FF"/>
    <w:rsid w:val="00C407C8"/>
    <w:rsid w:val="00C43BF9"/>
    <w:rsid w:val="00C453E6"/>
    <w:rsid w:val="00C45D03"/>
    <w:rsid w:val="00C45DF4"/>
    <w:rsid w:val="00C55AE6"/>
    <w:rsid w:val="00C56784"/>
    <w:rsid w:val="00C61F19"/>
    <w:rsid w:val="00C637CB"/>
    <w:rsid w:val="00C639B4"/>
    <w:rsid w:val="00C64AB7"/>
    <w:rsid w:val="00C65500"/>
    <w:rsid w:val="00C66462"/>
    <w:rsid w:val="00C67827"/>
    <w:rsid w:val="00C71046"/>
    <w:rsid w:val="00C72D31"/>
    <w:rsid w:val="00C81BAE"/>
    <w:rsid w:val="00C8242F"/>
    <w:rsid w:val="00C831A9"/>
    <w:rsid w:val="00C83990"/>
    <w:rsid w:val="00C8400A"/>
    <w:rsid w:val="00C848E6"/>
    <w:rsid w:val="00C8503D"/>
    <w:rsid w:val="00C8511B"/>
    <w:rsid w:val="00C8523C"/>
    <w:rsid w:val="00C85590"/>
    <w:rsid w:val="00C863F6"/>
    <w:rsid w:val="00C906A3"/>
    <w:rsid w:val="00C92B98"/>
    <w:rsid w:val="00C931D7"/>
    <w:rsid w:val="00C93B9E"/>
    <w:rsid w:val="00CA2DF5"/>
    <w:rsid w:val="00CA33A1"/>
    <w:rsid w:val="00CA5886"/>
    <w:rsid w:val="00CB0E74"/>
    <w:rsid w:val="00CB130F"/>
    <w:rsid w:val="00CB1B79"/>
    <w:rsid w:val="00CB3860"/>
    <w:rsid w:val="00CB4B59"/>
    <w:rsid w:val="00CC1805"/>
    <w:rsid w:val="00CC7B64"/>
    <w:rsid w:val="00CD0A14"/>
    <w:rsid w:val="00CD38D5"/>
    <w:rsid w:val="00CD68AD"/>
    <w:rsid w:val="00CE0197"/>
    <w:rsid w:val="00CE414C"/>
    <w:rsid w:val="00CE558B"/>
    <w:rsid w:val="00CE778F"/>
    <w:rsid w:val="00CF0ABD"/>
    <w:rsid w:val="00CF2776"/>
    <w:rsid w:val="00CF30D5"/>
    <w:rsid w:val="00D0401F"/>
    <w:rsid w:val="00D10258"/>
    <w:rsid w:val="00D1438A"/>
    <w:rsid w:val="00D15A19"/>
    <w:rsid w:val="00D16527"/>
    <w:rsid w:val="00D21088"/>
    <w:rsid w:val="00D32891"/>
    <w:rsid w:val="00D34BBA"/>
    <w:rsid w:val="00D34FC5"/>
    <w:rsid w:val="00D3743F"/>
    <w:rsid w:val="00D40AA5"/>
    <w:rsid w:val="00D425BC"/>
    <w:rsid w:val="00D430F5"/>
    <w:rsid w:val="00D45DC6"/>
    <w:rsid w:val="00D506D8"/>
    <w:rsid w:val="00D51C8B"/>
    <w:rsid w:val="00D521EC"/>
    <w:rsid w:val="00D5787E"/>
    <w:rsid w:val="00D60FA5"/>
    <w:rsid w:val="00D61BB3"/>
    <w:rsid w:val="00D67B8F"/>
    <w:rsid w:val="00D708AA"/>
    <w:rsid w:val="00D72589"/>
    <w:rsid w:val="00D7308C"/>
    <w:rsid w:val="00D73633"/>
    <w:rsid w:val="00D7393D"/>
    <w:rsid w:val="00D76B7C"/>
    <w:rsid w:val="00D77498"/>
    <w:rsid w:val="00D865BC"/>
    <w:rsid w:val="00D879A8"/>
    <w:rsid w:val="00D93367"/>
    <w:rsid w:val="00DA0862"/>
    <w:rsid w:val="00DA1BAC"/>
    <w:rsid w:val="00DA2691"/>
    <w:rsid w:val="00DA5A7B"/>
    <w:rsid w:val="00DB0B2F"/>
    <w:rsid w:val="00DB1F3A"/>
    <w:rsid w:val="00DB2785"/>
    <w:rsid w:val="00DB642D"/>
    <w:rsid w:val="00DB78FA"/>
    <w:rsid w:val="00DC1DC7"/>
    <w:rsid w:val="00DD2935"/>
    <w:rsid w:val="00DD30FD"/>
    <w:rsid w:val="00DD314F"/>
    <w:rsid w:val="00DE14D7"/>
    <w:rsid w:val="00DE4879"/>
    <w:rsid w:val="00DF375D"/>
    <w:rsid w:val="00DF5C73"/>
    <w:rsid w:val="00DF6A28"/>
    <w:rsid w:val="00DF746C"/>
    <w:rsid w:val="00DF7C38"/>
    <w:rsid w:val="00E0054C"/>
    <w:rsid w:val="00E024A2"/>
    <w:rsid w:val="00E0730C"/>
    <w:rsid w:val="00E10E0E"/>
    <w:rsid w:val="00E137E9"/>
    <w:rsid w:val="00E21069"/>
    <w:rsid w:val="00E22397"/>
    <w:rsid w:val="00E23916"/>
    <w:rsid w:val="00E26483"/>
    <w:rsid w:val="00E30438"/>
    <w:rsid w:val="00E327BA"/>
    <w:rsid w:val="00E32B66"/>
    <w:rsid w:val="00E34273"/>
    <w:rsid w:val="00E37B83"/>
    <w:rsid w:val="00E4262B"/>
    <w:rsid w:val="00E45733"/>
    <w:rsid w:val="00E45849"/>
    <w:rsid w:val="00E506FC"/>
    <w:rsid w:val="00E507D0"/>
    <w:rsid w:val="00E52ADF"/>
    <w:rsid w:val="00E53D03"/>
    <w:rsid w:val="00E577EA"/>
    <w:rsid w:val="00E57ACD"/>
    <w:rsid w:val="00E66652"/>
    <w:rsid w:val="00E72548"/>
    <w:rsid w:val="00E76238"/>
    <w:rsid w:val="00E76C83"/>
    <w:rsid w:val="00E80027"/>
    <w:rsid w:val="00E8127C"/>
    <w:rsid w:val="00E85C78"/>
    <w:rsid w:val="00E90928"/>
    <w:rsid w:val="00E916D8"/>
    <w:rsid w:val="00E92905"/>
    <w:rsid w:val="00E92F59"/>
    <w:rsid w:val="00E9354F"/>
    <w:rsid w:val="00E93596"/>
    <w:rsid w:val="00E97476"/>
    <w:rsid w:val="00E974E9"/>
    <w:rsid w:val="00EA0109"/>
    <w:rsid w:val="00EA0C83"/>
    <w:rsid w:val="00EA1C36"/>
    <w:rsid w:val="00EA24B9"/>
    <w:rsid w:val="00EA2C6C"/>
    <w:rsid w:val="00EA3F5C"/>
    <w:rsid w:val="00EA6DF9"/>
    <w:rsid w:val="00EA7261"/>
    <w:rsid w:val="00EA7D7B"/>
    <w:rsid w:val="00EB26F2"/>
    <w:rsid w:val="00EB40F3"/>
    <w:rsid w:val="00EB4C04"/>
    <w:rsid w:val="00EB584E"/>
    <w:rsid w:val="00EC0B39"/>
    <w:rsid w:val="00EC1E29"/>
    <w:rsid w:val="00EC1F47"/>
    <w:rsid w:val="00EC518C"/>
    <w:rsid w:val="00ED0ACD"/>
    <w:rsid w:val="00ED1674"/>
    <w:rsid w:val="00ED1E98"/>
    <w:rsid w:val="00ED1FA9"/>
    <w:rsid w:val="00ED3CA7"/>
    <w:rsid w:val="00ED4AD5"/>
    <w:rsid w:val="00EE12BF"/>
    <w:rsid w:val="00EE45E8"/>
    <w:rsid w:val="00EE6605"/>
    <w:rsid w:val="00EF1860"/>
    <w:rsid w:val="00EF4F4A"/>
    <w:rsid w:val="00EF786E"/>
    <w:rsid w:val="00EF7F69"/>
    <w:rsid w:val="00F03553"/>
    <w:rsid w:val="00F037AC"/>
    <w:rsid w:val="00F0405F"/>
    <w:rsid w:val="00F07040"/>
    <w:rsid w:val="00F076DF"/>
    <w:rsid w:val="00F104F9"/>
    <w:rsid w:val="00F1109C"/>
    <w:rsid w:val="00F17BD3"/>
    <w:rsid w:val="00F2327F"/>
    <w:rsid w:val="00F233D4"/>
    <w:rsid w:val="00F2376A"/>
    <w:rsid w:val="00F23921"/>
    <w:rsid w:val="00F30742"/>
    <w:rsid w:val="00F32D3A"/>
    <w:rsid w:val="00F36616"/>
    <w:rsid w:val="00F40C9B"/>
    <w:rsid w:val="00F42959"/>
    <w:rsid w:val="00F44024"/>
    <w:rsid w:val="00F45550"/>
    <w:rsid w:val="00F47133"/>
    <w:rsid w:val="00F5100D"/>
    <w:rsid w:val="00F511B3"/>
    <w:rsid w:val="00F51553"/>
    <w:rsid w:val="00F51958"/>
    <w:rsid w:val="00F56B76"/>
    <w:rsid w:val="00F602B8"/>
    <w:rsid w:val="00F639DF"/>
    <w:rsid w:val="00F64932"/>
    <w:rsid w:val="00F65568"/>
    <w:rsid w:val="00F6559E"/>
    <w:rsid w:val="00F65CEF"/>
    <w:rsid w:val="00F73B15"/>
    <w:rsid w:val="00F75992"/>
    <w:rsid w:val="00F809C9"/>
    <w:rsid w:val="00F81980"/>
    <w:rsid w:val="00F82568"/>
    <w:rsid w:val="00F846FB"/>
    <w:rsid w:val="00F937C4"/>
    <w:rsid w:val="00F943BC"/>
    <w:rsid w:val="00F95049"/>
    <w:rsid w:val="00F95165"/>
    <w:rsid w:val="00F966A1"/>
    <w:rsid w:val="00F96F80"/>
    <w:rsid w:val="00FA271E"/>
    <w:rsid w:val="00FA4DD6"/>
    <w:rsid w:val="00FA4E8A"/>
    <w:rsid w:val="00FA5BCF"/>
    <w:rsid w:val="00FA62D2"/>
    <w:rsid w:val="00FA6410"/>
    <w:rsid w:val="00FA64A3"/>
    <w:rsid w:val="00FA6B06"/>
    <w:rsid w:val="00FA6E8D"/>
    <w:rsid w:val="00FB4F21"/>
    <w:rsid w:val="00FC0FAE"/>
    <w:rsid w:val="00FC3232"/>
    <w:rsid w:val="00FC7253"/>
    <w:rsid w:val="00FC7A6D"/>
    <w:rsid w:val="00FD4118"/>
    <w:rsid w:val="00FD4457"/>
    <w:rsid w:val="00FD61A9"/>
    <w:rsid w:val="00FD7889"/>
    <w:rsid w:val="00FE0EDE"/>
    <w:rsid w:val="00FE4DEA"/>
    <w:rsid w:val="00FF0EBF"/>
    <w:rsid w:val="00FF29B2"/>
    <w:rsid w:val="00FF54EA"/>
    <w:rsid w:val="00FF6077"/>
    <w:rsid w:val="00FF77AC"/>
    <w:rsid w:val="015AE1AC"/>
    <w:rsid w:val="023A7B8A"/>
    <w:rsid w:val="0241E509"/>
    <w:rsid w:val="039E1075"/>
    <w:rsid w:val="03D95BD9"/>
    <w:rsid w:val="03FBF5BD"/>
    <w:rsid w:val="048D4FFB"/>
    <w:rsid w:val="04A9DAA5"/>
    <w:rsid w:val="04C1C547"/>
    <w:rsid w:val="04D7BD41"/>
    <w:rsid w:val="054A78E5"/>
    <w:rsid w:val="05B24D1A"/>
    <w:rsid w:val="066E47D2"/>
    <w:rsid w:val="067AE650"/>
    <w:rsid w:val="06BDA8B9"/>
    <w:rsid w:val="083238F7"/>
    <w:rsid w:val="086DF50B"/>
    <w:rsid w:val="08C3E968"/>
    <w:rsid w:val="08C7F1D6"/>
    <w:rsid w:val="08DA8302"/>
    <w:rsid w:val="0927A915"/>
    <w:rsid w:val="09AB2C49"/>
    <w:rsid w:val="09C4318A"/>
    <w:rsid w:val="0A103D78"/>
    <w:rsid w:val="0A2389F7"/>
    <w:rsid w:val="0A94A9E7"/>
    <w:rsid w:val="0AF6F7DE"/>
    <w:rsid w:val="0B468810"/>
    <w:rsid w:val="0BB4B885"/>
    <w:rsid w:val="0C1F4E28"/>
    <w:rsid w:val="0D30730C"/>
    <w:rsid w:val="0DF7578A"/>
    <w:rsid w:val="0F707145"/>
    <w:rsid w:val="0FCBA5AD"/>
    <w:rsid w:val="10154C6D"/>
    <w:rsid w:val="106631BF"/>
    <w:rsid w:val="1164DE9E"/>
    <w:rsid w:val="11E8E6D4"/>
    <w:rsid w:val="11F96896"/>
    <w:rsid w:val="1201DD6F"/>
    <w:rsid w:val="12CE22AC"/>
    <w:rsid w:val="133C4C37"/>
    <w:rsid w:val="134EB2E7"/>
    <w:rsid w:val="1495D0CD"/>
    <w:rsid w:val="14F2CC7A"/>
    <w:rsid w:val="159361D1"/>
    <w:rsid w:val="15BC15D7"/>
    <w:rsid w:val="166E3C04"/>
    <w:rsid w:val="17458E5E"/>
    <w:rsid w:val="193CF662"/>
    <w:rsid w:val="19A928D4"/>
    <w:rsid w:val="1AB0B883"/>
    <w:rsid w:val="1AB7F637"/>
    <w:rsid w:val="1C601C6D"/>
    <w:rsid w:val="1D250346"/>
    <w:rsid w:val="1D251ADB"/>
    <w:rsid w:val="1E0DBB37"/>
    <w:rsid w:val="1E4D56E4"/>
    <w:rsid w:val="1E841719"/>
    <w:rsid w:val="1ECF69BF"/>
    <w:rsid w:val="1ED6FA0E"/>
    <w:rsid w:val="1EDA8FDD"/>
    <w:rsid w:val="1EE8FA7F"/>
    <w:rsid w:val="1EF0EB23"/>
    <w:rsid w:val="1EF0F0DB"/>
    <w:rsid w:val="1F6B41D3"/>
    <w:rsid w:val="2070A66A"/>
    <w:rsid w:val="2071B2BF"/>
    <w:rsid w:val="20B2D1BF"/>
    <w:rsid w:val="20BA3219"/>
    <w:rsid w:val="20C2BC97"/>
    <w:rsid w:val="20E16D78"/>
    <w:rsid w:val="21225F41"/>
    <w:rsid w:val="2245A06D"/>
    <w:rsid w:val="22FA3EF6"/>
    <w:rsid w:val="232E4448"/>
    <w:rsid w:val="238CFF53"/>
    <w:rsid w:val="257BEDD6"/>
    <w:rsid w:val="25C730AA"/>
    <w:rsid w:val="25E4F85F"/>
    <w:rsid w:val="26684936"/>
    <w:rsid w:val="270C0B72"/>
    <w:rsid w:val="27EFC758"/>
    <w:rsid w:val="28337422"/>
    <w:rsid w:val="292A1A0E"/>
    <w:rsid w:val="29399AAF"/>
    <w:rsid w:val="29CB1828"/>
    <w:rsid w:val="29CC5591"/>
    <w:rsid w:val="29F93788"/>
    <w:rsid w:val="29FE740C"/>
    <w:rsid w:val="2A742E70"/>
    <w:rsid w:val="2ADB851F"/>
    <w:rsid w:val="2C223B9D"/>
    <w:rsid w:val="2C8BAC67"/>
    <w:rsid w:val="2CB03FA5"/>
    <w:rsid w:val="2CEE8FA3"/>
    <w:rsid w:val="2DF09468"/>
    <w:rsid w:val="2E160413"/>
    <w:rsid w:val="2E75E8B8"/>
    <w:rsid w:val="2FE19F8A"/>
    <w:rsid w:val="300FACF8"/>
    <w:rsid w:val="3020B33F"/>
    <w:rsid w:val="30CC3D2E"/>
    <w:rsid w:val="30FAA54A"/>
    <w:rsid w:val="312FC571"/>
    <w:rsid w:val="31F08449"/>
    <w:rsid w:val="3203B51B"/>
    <w:rsid w:val="326E01A2"/>
    <w:rsid w:val="326F2CD9"/>
    <w:rsid w:val="32A255F2"/>
    <w:rsid w:val="332C412F"/>
    <w:rsid w:val="33F6DEDF"/>
    <w:rsid w:val="34394A5B"/>
    <w:rsid w:val="3465FF6F"/>
    <w:rsid w:val="34F2EEF7"/>
    <w:rsid w:val="35A36001"/>
    <w:rsid w:val="35D438F9"/>
    <w:rsid w:val="370EA44F"/>
    <w:rsid w:val="377146D5"/>
    <w:rsid w:val="3774D4EC"/>
    <w:rsid w:val="37E73CD6"/>
    <w:rsid w:val="38E59554"/>
    <w:rsid w:val="3967A9B2"/>
    <w:rsid w:val="3A891A52"/>
    <w:rsid w:val="3A96F665"/>
    <w:rsid w:val="3AF45730"/>
    <w:rsid w:val="3BC2785C"/>
    <w:rsid w:val="3C493137"/>
    <w:rsid w:val="3F006020"/>
    <w:rsid w:val="3FB644C9"/>
    <w:rsid w:val="3FCE9B08"/>
    <w:rsid w:val="40203235"/>
    <w:rsid w:val="404ABE8D"/>
    <w:rsid w:val="41208E34"/>
    <w:rsid w:val="4172C448"/>
    <w:rsid w:val="417F98B5"/>
    <w:rsid w:val="42438030"/>
    <w:rsid w:val="4246FD39"/>
    <w:rsid w:val="42E2F6DC"/>
    <w:rsid w:val="42F27CA0"/>
    <w:rsid w:val="44394F01"/>
    <w:rsid w:val="44FB641B"/>
    <w:rsid w:val="4508358D"/>
    <w:rsid w:val="459D14A2"/>
    <w:rsid w:val="46AA4255"/>
    <w:rsid w:val="483EF32F"/>
    <w:rsid w:val="487A3831"/>
    <w:rsid w:val="48B5BD24"/>
    <w:rsid w:val="4956ACFC"/>
    <w:rsid w:val="495AC17B"/>
    <w:rsid w:val="4A27F0F3"/>
    <w:rsid w:val="4ACA53E5"/>
    <w:rsid w:val="4BDD0D27"/>
    <w:rsid w:val="4BE98669"/>
    <w:rsid w:val="4BED50E0"/>
    <w:rsid w:val="4BEE78F9"/>
    <w:rsid w:val="4C4A89F2"/>
    <w:rsid w:val="4E45887A"/>
    <w:rsid w:val="4EC2CF8E"/>
    <w:rsid w:val="4FC239ED"/>
    <w:rsid w:val="5114B58C"/>
    <w:rsid w:val="5133D3BF"/>
    <w:rsid w:val="517D6AF0"/>
    <w:rsid w:val="52819867"/>
    <w:rsid w:val="5300066F"/>
    <w:rsid w:val="535FA7E3"/>
    <w:rsid w:val="54A1BE27"/>
    <w:rsid w:val="55A921AF"/>
    <w:rsid w:val="55ABF0E9"/>
    <w:rsid w:val="55D53642"/>
    <w:rsid w:val="57548BD1"/>
    <w:rsid w:val="5757A325"/>
    <w:rsid w:val="5787AB05"/>
    <w:rsid w:val="593A768A"/>
    <w:rsid w:val="59AE7B08"/>
    <w:rsid w:val="5B10C22B"/>
    <w:rsid w:val="5B18A2BF"/>
    <w:rsid w:val="5B6EB499"/>
    <w:rsid w:val="5B9D78C6"/>
    <w:rsid w:val="5C6A0849"/>
    <w:rsid w:val="5D49C965"/>
    <w:rsid w:val="5D59DA48"/>
    <w:rsid w:val="5DC357A4"/>
    <w:rsid w:val="5DE83055"/>
    <w:rsid w:val="5FC74250"/>
    <w:rsid w:val="5FE6D8E1"/>
    <w:rsid w:val="61148F46"/>
    <w:rsid w:val="61A30FB6"/>
    <w:rsid w:val="61E13E37"/>
    <w:rsid w:val="63BEAEBD"/>
    <w:rsid w:val="65702FA6"/>
    <w:rsid w:val="65AAC4C6"/>
    <w:rsid w:val="65CD1EF9"/>
    <w:rsid w:val="66777555"/>
    <w:rsid w:val="66994810"/>
    <w:rsid w:val="66A90C8F"/>
    <w:rsid w:val="66E3D444"/>
    <w:rsid w:val="670FF6F0"/>
    <w:rsid w:val="67440207"/>
    <w:rsid w:val="67FDAFD8"/>
    <w:rsid w:val="687E5FE6"/>
    <w:rsid w:val="695F7B0C"/>
    <w:rsid w:val="6971C66C"/>
    <w:rsid w:val="6A5DE469"/>
    <w:rsid w:val="6AB15A35"/>
    <w:rsid w:val="6B17AD50"/>
    <w:rsid w:val="6C50304F"/>
    <w:rsid w:val="6D0EE63B"/>
    <w:rsid w:val="6E2BA036"/>
    <w:rsid w:val="6EB88056"/>
    <w:rsid w:val="6EF45252"/>
    <w:rsid w:val="6F0FD876"/>
    <w:rsid w:val="6FBFCBF4"/>
    <w:rsid w:val="7003895B"/>
    <w:rsid w:val="707F7B28"/>
    <w:rsid w:val="7096C2D8"/>
    <w:rsid w:val="711A80B2"/>
    <w:rsid w:val="71A76009"/>
    <w:rsid w:val="722B234B"/>
    <w:rsid w:val="726C95D0"/>
    <w:rsid w:val="727CF025"/>
    <w:rsid w:val="7302155C"/>
    <w:rsid w:val="739DBA50"/>
    <w:rsid w:val="73B6031B"/>
    <w:rsid w:val="73C58710"/>
    <w:rsid w:val="751FD334"/>
    <w:rsid w:val="75508437"/>
    <w:rsid w:val="7562C652"/>
    <w:rsid w:val="759567A5"/>
    <w:rsid w:val="760D20CD"/>
    <w:rsid w:val="76716500"/>
    <w:rsid w:val="767B8A06"/>
    <w:rsid w:val="77310B28"/>
    <w:rsid w:val="77B305A4"/>
    <w:rsid w:val="77DB80DC"/>
    <w:rsid w:val="7832A3ED"/>
    <w:rsid w:val="78D0E230"/>
    <w:rsid w:val="7947D157"/>
    <w:rsid w:val="79624D5A"/>
    <w:rsid w:val="7991435D"/>
    <w:rsid w:val="79CEE520"/>
    <w:rsid w:val="79E05308"/>
    <w:rsid w:val="7AF010D0"/>
    <w:rsid w:val="7B28490B"/>
    <w:rsid w:val="7B350D44"/>
    <w:rsid w:val="7BB750FA"/>
    <w:rsid w:val="7BC9CA67"/>
    <w:rsid w:val="7E2EC789"/>
    <w:rsid w:val="7E60B6B2"/>
    <w:rsid w:val="7E7F78BE"/>
    <w:rsid w:val="7F2C0EC5"/>
    <w:rsid w:val="7F68DFE5"/>
    <w:rsid w:val="7F8AEC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5433"/>
  <w15:chartTrackingRefBased/>
  <w15:docId w15:val="{449EB62E-B6DA-4A33-88B5-3DE2AE3C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56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semiHidden/>
    <w:unhideWhenUsed/>
    <w:rsid w:val="0081039D"/>
    <w:pPr>
      <w:tabs>
        <w:tab w:val="center" w:pos="4680"/>
        <w:tab w:val="right" w:pos="9360"/>
      </w:tabs>
    </w:pPr>
  </w:style>
  <w:style w:type="character" w:customStyle="1" w:styleId="FooterChar">
    <w:name w:val="Footer Char"/>
    <w:link w:val="Footer"/>
    <w:uiPriority w:val="99"/>
    <w:semiHidden/>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 w:id="21401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sched.co/ZRYw" TargetMode="External"/><Relationship Id="rId2" Type="http://schemas.openxmlformats.org/officeDocument/2006/relationships/customXml" Target="../customXml/item2.xml"/><Relationship Id="rId16" Type="http://schemas.openxmlformats.org/officeDocument/2006/relationships/hyperlink" Target="https://symposium.tlt.p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BD45645814144AA5E5905FFACECEC" ma:contentTypeVersion="13" ma:contentTypeDescription="Create a new document." ma:contentTypeScope="" ma:versionID="233233d9b42d45c1d84fb42fc9feced6">
  <xsd:schema xmlns:xsd="http://www.w3.org/2001/XMLSchema" xmlns:xs="http://www.w3.org/2001/XMLSchema" xmlns:p="http://schemas.microsoft.com/office/2006/metadata/properties" xmlns:ns3="e1c4d52f-227c-4620-a5c6-76521fc8f3de" xmlns:ns4="7c04966f-6d59-4c41-a521-86cdd3c0dff8" targetNamespace="http://schemas.microsoft.com/office/2006/metadata/properties" ma:root="true" ma:fieldsID="fc0d5570729704f62f0844784bd09cfb" ns3:_="" ns4:_="">
    <xsd:import namespace="e1c4d52f-227c-4620-a5c6-76521fc8f3de"/>
    <xsd:import namespace="7c04966f-6d59-4c41-a521-86cdd3c0df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4d52f-227c-4620-a5c6-76521fc8f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4966f-6d59-4c41-a521-86cdd3c0df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1C6A8-6736-45C6-A88A-A48355E673CC}">
  <ds:schemaRefs>
    <ds:schemaRef ds:uri="http://schemas.microsoft.com/sharepoint/v3/contenttype/forms"/>
  </ds:schemaRefs>
</ds:datastoreItem>
</file>

<file path=customXml/itemProps2.xml><?xml version="1.0" encoding="utf-8"?>
<ds:datastoreItem xmlns:ds="http://schemas.openxmlformats.org/officeDocument/2006/customXml" ds:itemID="{12965B53-4CCE-47E7-BFCE-ECD6A87B2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4d52f-227c-4620-a5c6-76521fc8f3de"/>
    <ds:schemaRef ds:uri="7c04966f-6d59-4c41-a521-86cdd3c0d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Berks</dc:creator>
  <cp:keywords/>
  <cp:lastModifiedBy>MENGEL, MARY ANN</cp:lastModifiedBy>
  <cp:revision>2</cp:revision>
  <cp:lastPrinted>2011-01-10T17:04:00Z</cp:lastPrinted>
  <dcterms:created xsi:type="dcterms:W3CDTF">2020-05-18T21:20:00Z</dcterms:created>
  <dcterms:modified xsi:type="dcterms:W3CDTF">2020-05-18T21:20:00Z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0x0101004DFBD45645814144AA5E5905FFACECEC</vt:lpwstr>
  </property>
</Properties>
</file>