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D1316" w14:textId="74CFF648" w:rsidR="005A2A40" w:rsidRPr="000D659A" w:rsidRDefault="00AA0B3B" w:rsidP="0021042E">
      <w:pPr>
        <w:jc w:val="center"/>
        <w:rPr>
          <w:rFonts w:ascii="Book Antiqua" w:hAnsi="Book Antiqua"/>
        </w:rPr>
      </w:pPr>
      <w:bookmarkStart w:id="0" w:name="_GoBack"/>
      <w:bookmarkEnd w:id="0"/>
      <w:r>
        <w:rPr>
          <w:rFonts w:ascii="Book Antiqua" w:hAnsi="Book Antiqua"/>
          <w:b/>
        </w:rPr>
        <w:t xml:space="preserve">Online </w:t>
      </w:r>
      <w:r w:rsidR="00B30252" w:rsidRPr="000D659A">
        <w:rPr>
          <w:rFonts w:ascii="Book Antiqua" w:hAnsi="Book Antiqua"/>
          <w:b/>
        </w:rPr>
        <w:t xml:space="preserve">Quizzes and Homework </w:t>
      </w:r>
      <w:r>
        <w:rPr>
          <w:rFonts w:ascii="Book Antiqua" w:hAnsi="Book Antiqua"/>
          <w:b/>
        </w:rPr>
        <w:t>for</w:t>
      </w:r>
      <w:r w:rsidR="00B30252" w:rsidRPr="000D659A">
        <w:rPr>
          <w:rFonts w:ascii="Book Antiqua" w:hAnsi="Book Antiqua"/>
          <w:b/>
        </w:rPr>
        <w:t xml:space="preserve"> </w:t>
      </w:r>
      <w:r w:rsidR="0028094D" w:rsidRPr="000D659A">
        <w:rPr>
          <w:rFonts w:ascii="Book Antiqua" w:hAnsi="Book Antiqua"/>
          <w:b/>
        </w:rPr>
        <w:t xml:space="preserve">a </w:t>
      </w:r>
      <w:r w:rsidR="00FE5C1B" w:rsidRPr="000D659A">
        <w:rPr>
          <w:rFonts w:ascii="Book Antiqua" w:hAnsi="Book Antiqua"/>
          <w:b/>
        </w:rPr>
        <w:t xml:space="preserve">Matlab </w:t>
      </w:r>
      <w:r w:rsidR="00B30252" w:rsidRPr="000D659A">
        <w:rPr>
          <w:rFonts w:ascii="Book Antiqua" w:hAnsi="Book Antiqua"/>
          <w:b/>
        </w:rPr>
        <w:t>Programming Course</w:t>
      </w:r>
    </w:p>
    <w:p w14:paraId="43C1EC03" w14:textId="47F5A544" w:rsidR="0021042E" w:rsidRPr="000D659A" w:rsidRDefault="00FE5C1B" w:rsidP="0021042E">
      <w:pPr>
        <w:jc w:val="center"/>
        <w:rPr>
          <w:rFonts w:ascii="Book Antiqua" w:hAnsi="Book Antiqua"/>
          <w:b/>
        </w:rPr>
      </w:pPr>
      <w:r w:rsidRPr="000D659A">
        <w:rPr>
          <w:rFonts w:ascii="Book Antiqua" w:hAnsi="Book Antiqua"/>
          <w:b/>
        </w:rPr>
        <w:t>Dr. Joseph M. Mahoney</w:t>
      </w:r>
    </w:p>
    <w:p w14:paraId="018811B3" w14:textId="63FE1B48" w:rsidR="0021042E" w:rsidRPr="000D659A" w:rsidRDefault="00FE5C1B" w:rsidP="0021042E">
      <w:pPr>
        <w:jc w:val="center"/>
        <w:rPr>
          <w:rFonts w:ascii="Book Antiqua" w:hAnsi="Book Antiqua"/>
        </w:rPr>
      </w:pPr>
      <w:r w:rsidRPr="000D659A">
        <w:rPr>
          <w:rFonts w:ascii="Book Antiqua" w:hAnsi="Book Antiqua"/>
          <w:b/>
        </w:rPr>
        <w:t>2018</w:t>
      </w:r>
    </w:p>
    <w:p w14:paraId="5C1BB500" w14:textId="77777777" w:rsidR="002F06D4" w:rsidRPr="000D659A" w:rsidRDefault="002F06D4" w:rsidP="0021042E">
      <w:pPr>
        <w:rPr>
          <w:rFonts w:ascii="Book Antiqua" w:hAnsi="Book Antiqua"/>
        </w:rPr>
      </w:pPr>
    </w:p>
    <w:p w14:paraId="2DFBAAF4" w14:textId="77777777" w:rsidR="0053619C" w:rsidRPr="000D659A" w:rsidRDefault="0053619C" w:rsidP="0021042E">
      <w:pPr>
        <w:rPr>
          <w:rFonts w:ascii="Book Antiqua" w:hAnsi="Book Antiqua"/>
        </w:rPr>
      </w:pPr>
    </w:p>
    <w:p w14:paraId="2ADA0B70" w14:textId="266E289A" w:rsidR="0021042E" w:rsidRDefault="0021042E" w:rsidP="00DB6C9E">
      <w:pPr>
        <w:jc w:val="both"/>
        <w:rPr>
          <w:rFonts w:ascii="Book Antiqua" w:hAnsi="Book Antiqua"/>
          <w:b/>
        </w:rPr>
      </w:pPr>
      <w:r w:rsidRPr="000D659A">
        <w:rPr>
          <w:rFonts w:ascii="Book Antiqua" w:hAnsi="Book Antiqua"/>
          <w:b/>
        </w:rPr>
        <w:t>Introduction</w:t>
      </w:r>
    </w:p>
    <w:p w14:paraId="6B186E4A" w14:textId="77777777" w:rsidR="00B970D0" w:rsidRPr="000D659A" w:rsidRDefault="00B970D0" w:rsidP="00DB6C9E">
      <w:pPr>
        <w:jc w:val="both"/>
        <w:rPr>
          <w:rFonts w:ascii="Book Antiqua" w:hAnsi="Book Antiqua"/>
        </w:rPr>
      </w:pPr>
    </w:p>
    <w:p w14:paraId="09F59564" w14:textId="5596E698" w:rsidR="00875700" w:rsidRPr="000D659A" w:rsidRDefault="0028094D" w:rsidP="00DB6C9E">
      <w:pPr>
        <w:jc w:val="both"/>
        <w:rPr>
          <w:rFonts w:ascii="Book Antiqua" w:hAnsi="Book Antiqua"/>
        </w:rPr>
      </w:pPr>
      <w:r w:rsidRPr="000D659A">
        <w:rPr>
          <w:rFonts w:ascii="Book Antiqua" w:hAnsi="Book Antiqua"/>
        </w:rPr>
        <w:t>This aim of this project was to create online</w:t>
      </w:r>
      <w:r w:rsidR="00A561C3" w:rsidRPr="000D659A">
        <w:rPr>
          <w:rFonts w:ascii="Book Antiqua" w:hAnsi="Book Antiqua"/>
        </w:rPr>
        <w:t xml:space="preserve">, </w:t>
      </w:r>
      <w:r w:rsidRPr="000D659A">
        <w:rPr>
          <w:rFonts w:ascii="Book Antiqua" w:hAnsi="Book Antiqua"/>
        </w:rPr>
        <w:t xml:space="preserve">automatically-graded assignments for CMPSC 200: Matlab programming for Engineers. </w:t>
      </w:r>
      <w:r w:rsidR="00A561C3" w:rsidRPr="000D659A">
        <w:rPr>
          <w:rFonts w:ascii="Book Antiqua" w:hAnsi="Book Antiqua"/>
        </w:rPr>
        <w:t xml:space="preserve">These assignments were in two forms: </w:t>
      </w:r>
      <w:r w:rsidR="001D6323">
        <w:rPr>
          <w:rFonts w:ascii="Book Antiqua" w:hAnsi="Book Antiqua"/>
        </w:rPr>
        <w:t xml:space="preserve">(1) </w:t>
      </w:r>
      <w:r w:rsidR="00A561C3" w:rsidRPr="000D659A">
        <w:rPr>
          <w:rFonts w:ascii="Book Antiqua" w:hAnsi="Book Antiqua"/>
        </w:rPr>
        <w:t xml:space="preserve">a quiz within Canvas to test fundamental concepts from a new topic and </w:t>
      </w:r>
      <w:r w:rsidR="001D6323">
        <w:rPr>
          <w:rFonts w:ascii="Book Antiqua" w:hAnsi="Book Antiqua"/>
        </w:rPr>
        <w:t xml:space="preserve">(2) </w:t>
      </w:r>
      <w:r w:rsidR="00A561C3" w:rsidRPr="000D659A">
        <w:rPr>
          <w:rFonts w:ascii="Book Antiqua" w:hAnsi="Book Antiqua"/>
        </w:rPr>
        <w:t xml:space="preserve">online homework assignments in </w:t>
      </w:r>
      <w:hyperlink r:id="rId8" w:history="1">
        <w:r w:rsidR="00A561C3" w:rsidRPr="00CD7807">
          <w:rPr>
            <w:rStyle w:val="Hyperlink"/>
            <w:rFonts w:ascii="Book Antiqua" w:hAnsi="Book Antiqua"/>
          </w:rPr>
          <w:t>MathWork’s Cody Courseware</w:t>
        </w:r>
      </w:hyperlink>
      <w:r w:rsidR="00A561C3" w:rsidRPr="000D659A">
        <w:rPr>
          <w:rFonts w:ascii="Book Antiqua" w:hAnsi="Book Antiqua"/>
        </w:rPr>
        <w:t xml:space="preserve"> to test </w:t>
      </w:r>
      <w:r w:rsidR="00250910">
        <w:rPr>
          <w:rFonts w:ascii="Book Antiqua" w:hAnsi="Book Antiqua"/>
        </w:rPr>
        <w:t>students’ programs</w:t>
      </w:r>
      <w:r w:rsidR="00A561C3" w:rsidRPr="000D659A">
        <w:rPr>
          <w:rFonts w:ascii="Book Antiqua" w:hAnsi="Book Antiqua"/>
        </w:rPr>
        <w:t xml:space="preserve">. </w:t>
      </w:r>
    </w:p>
    <w:p w14:paraId="003C922A" w14:textId="503ED1F0" w:rsidR="0028094D" w:rsidRDefault="0028094D" w:rsidP="00DB6C9E">
      <w:pPr>
        <w:jc w:val="both"/>
        <w:rPr>
          <w:rFonts w:ascii="Book Antiqua" w:hAnsi="Book Antiqua"/>
        </w:rPr>
      </w:pPr>
    </w:p>
    <w:p w14:paraId="1508D170" w14:textId="70642DC0" w:rsidR="0011691D" w:rsidRDefault="0011691D" w:rsidP="00DB6C9E">
      <w:pPr>
        <w:jc w:val="both"/>
        <w:rPr>
          <w:rFonts w:ascii="Book Antiqua" w:hAnsi="Book Antiqua"/>
        </w:rPr>
      </w:pPr>
      <w:r>
        <w:rPr>
          <w:rFonts w:ascii="Book Antiqua" w:hAnsi="Book Antiqua"/>
        </w:rPr>
        <w:t>The instructor offers the course in two forms: a completely online format in the summer and a “flipped classroom” format in the spring semester. In both</w:t>
      </w:r>
      <w:r w:rsidR="00894CC6">
        <w:rPr>
          <w:rFonts w:ascii="Book Antiqua" w:hAnsi="Book Antiqua"/>
        </w:rPr>
        <w:t xml:space="preserve"> versions, lectures and example problems</w:t>
      </w:r>
      <w:r>
        <w:rPr>
          <w:rFonts w:ascii="Book Antiqua" w:hAnsi="Book Antiqua"/>
        </w:rPr>
        <w:t xml:space="preserve"> are delivered </w:t>
      </w:r>
      <w:r w:rsidR="00894CC6">
        <w:rPr>
          <w:rFonts w:ascii="Book Antiqua" w:hAnsi="Book Antiqua"/>
        </w:rPr>
        <w:t>via online</w:t>
      </w:r>
      <w:r>
        <w:rPr>
          <w:rFonts w:ascii="Book Antiqua" w:hAnsi="Book Antiqua"/>
        </w:rPr>
        <w:t xml:space="preserve"> videos created by the instructor. In the online </w:t>
      </w:r>
      <w:r w:rsidR="00894CC6">
        <w:rPr>
          <w:rFonts w:ascii="Book Antiqua" w:hAnsi="Book Antiqua"/>
        </w:rPr>
        <w:t>course</w:t>
      </w:r>
      <w:r>
        <w:rPr>
          <w:rFonts w:ascii="Book Antiqua" w:hAnsi="Book Antiqua"/>
        </w:rPr>
        <w:t>, students can interact directly with the instructor via Zoom or email. The spring semester version requires students to attend two 75-minute “open labs” per week to work on their homework and projects</w:t>
      </w:r>
      <w:r w:rsidR="00AB526F">
        <w:rPr>
          <w:rFonts w:ascii="Book Antiqua" w:hAnsi="Book Antiqua"/>
        </w:rPr>
        <w:t xml:space="preserve"> with the instructor available for </w:t>
      </w:r>
      <w:r w:rsidR="0009299D">
        <w:rPr>
          <w:rFonts w:ascii="Book Antiqua" w:hAnsi="Book Antiqua"/>
        </w:rPr>
        <w:t>assistance</w:t>
      </w:r>
      <w:r>
        <w:rPr>
          <w:rFonts w:ascii="Book Antiqua" w:hAnsi="Book Antiqua"/>
        </w:rPr>
        <w:t xml:space="preserve">. </w:t>
      </w:r>
    </w:p>
    <w:p w14:paraId="49730D0D" w14:textId="77777777" w:rsidR="0011691D" w:rsidRPr="000D659A" w:rsidRDefault="0011691D" w:rsidP="00DB6C9E">
      <w:pPr>
        <w:jc w:val="both"/>
        <w:rPr>
          <w:rFonts w:ascii="Book Antiqua" w:hAnsi="Book Antiqua"/>
        </w:rPr>
      </w:pPr>
    </w:p>
    <w:p w14:paraId="1A7D4A8E" w14:textId="672AD525" w:rsidR="0028094D" w:rsidRPr="000D659A" w:rsidRDefault="00C819F4" w:rsidP="00DB6C9E">
      <w:pPr>
        <w:jc w:val="both"/>
        <w:rPr>
          <w:rFonts w:ascii="Book Antiqua" w:hAnsi="Book Antiqua"/>
        </w:rPr>
      </w:pPr>
      <w:r w:rsidRPr="000D659A">
        <w:rPr>
          <w:rFonts w:ascii="Book Antiqua" w:hAnsi="Book Antiqua"/>
        </w:rPr>
        <w:t>Q</w:t>
      </w:r>
      <w:r w:rsidR="0028094D" w:rsidRPr="000D659A">
        <w:rPr>
          <w:rFonts w:ascii="Book Antiqua" w:hAnsi="Book Antiqua"/>
        </w:rPr>
        <w:t xml:space="preserve">uizzes were aimed to test students’ foundational knowledge of </w:t>
      </w:r>
      <w:r w:rsidR="00482626">
        <w:rPr>
          <w:rFonts w:ascii="Book Antiqua" w:hAnsi="Book Antiqua"/>
        </w:rPr>
        <w:t>a</w:t>
      </w:r>
      <w:r w:rsidR="0028094D" w:rsidRPr="000D659A">
        <w:rPr>
          <w:rFonts w:ascii="Book Antiqua" w:hAnsi="Book Antiqua"/>
        </w:rPr>
        <w:t xml:space="preserve"> new topic after they watched </w:t>
      </w:r>
      <w:r w:rsidR="00482626">
        <w:rPr>
          <w:rFonts w:ascii="Book Antiqua" w:hAnsi="Book Antiqua"/>
        </w:rPr>
        <w:t xml:space="preserve">the required </w:t>
      </w:r>
      <w:r w:rsidR="0028094D" w:rsidRPr="000D659A">
        <w:rPr>
          <w:rFonts w:ascii="Book Antiqua" w:hAnsi="Book Antiqua"/>
        </w:rPr>
        <w:t xml:space="preserve">videos. Quiz questions </w:t>
      </w:r>
      <w:r w:rsidR="00482626">
        <w:rPr>
          <w:rFonts w:ascii="Book Antiqua" w:hAnsi="Book Antiqua"/>
        </w:rPr>
        <w:t>had students predict</w:t>
      </w:r>
      <w:r w:rsidR="0028094D" w:rsidRPr="000D659A">
        <w:rPr>
          <w:rFonts w:ascii="Book Antiqua" w:hAnsi="Book Antiqua"/>
        </w:rPr>
        <w:t xml:space="preserve"> the result of small blocks of code, </w:t>
      </w:r>
      <w:r w:rsidR="00482626">
        <w:rPr>
          <w:rFonts w:ascii="Book Antiqua" w:hAnsi="Book Antiqua"/>
        </w:rPr>
        <w:t>choose</w:t>
      </w:r>
      <w:r w:rsidR="0028094D" w:rsidRPr="000D659A">
        <w:rPr>
          <w:rFonts w:ascii="Book Antiqua" w:hAnsi="Book Antiqua"/>
        </w:rPr>
        <w:t xml:space="preserve"> the right syntax to implement a new function and </w:t>
      </w:r>
      <w:r w:rsidR="00482626">
        <w:rPr>
          <w:rFonts w:ascii="Book Antiqua" w:hAnsi="Book Antiqua"/>
        </w:rPr>
        <w:t>write</w:t>
      </w:r>
      <w:r w:rsidR="007D7AFC" w:rsidRPr="000D659A">
        <w:rPr>
          <w:rFonts w:ascii="Book Antiqua" w:hAnsi="Book Antiqua"/>
        </w:rPr>
        <w:t xml:space="preserve"> small programs</w:t>
      </w:r>
      <w:r w:rsidR="0028094D" w:rsidRPr="000D659A">
        <w:rPr>
          <w:rFonts w:ascii="Book Antiqua" w:hAnsi="Book Antiqua"/>
        </w:rPr>
        <w:t xml:space="preserve">. </w:t>
      </w:r>
      <w:r w:rsidR="007D7AFC" w:rsidRPr="000D659A">
        <w:rPr>
          <w:rFonts w:ascii="Book Antiqua" w:hAnsi="Book Antiqua"/>
        </w:rPr>
        <w:t xml:space="preserve">These quizzes </w:t>
      </w:r>
      <w:r w:rsidR="00482626">
        <w:rPr>
          <w:rFonts w:ascii="Book Antiqua" w:hAnsi="Book Antiqua"/>
        </w:rPr>
        <w:t>were</w:t>
      </w:r>
      <w:r w:rsidR="007D7AFC" w:rsidRPr="000D659A">
        <w:rPr>
          <w:rFonts w:ascii="Book Antiqua" w:hAnsi="Book Antiqua"/>
        </w:rPr>
        <w:t xml:space="preserve"> designed to act as a gatekeeper to ensure students have enough base knowledge to attempt the more complicated homework problems. </w:t>
      </w:r>
      <w:r w:rsidR="00EE7DF5" w:rsidRPr="000D659A">
        <w:rPr>
          <w:rFonts w:ascii="Book Antiqua" w:hAnsi="Book Antiqua"/>
        </w:rPr>
        <w:t>Students have up to three attempts at the Quiz with their grade determined by the score on their last attempt.</w:t>
      </w:r>
    </w:p>
    <w:p w14:paraId="39351D20" w14:textId="45AB23C0" w:rsidR="007D7AFC" w:rsidRPr="000D659A" w:rsidRDefault="007D7AFC" w:rsidP="00DB6C9E">
      <w:pPr>
        <w:jc w:val="both"/>
        <w:rPr>
          <w:rFonts w:ascii="Book Antiqua" w:hAnsi="Book Antiqua"/>
        </w:rPr>
      </w:pPr>
    </w:p>
    <w:p w14:paraId="51874F65" w14:textId="0B4C2032" w:rsidR="007D7AFC" w:rsidRPr="000D659A" w:rsidRDefault="007D7AFC" w:rsidP="00DB6C9E">
      <w:pPr>
        <w:jc w:val="both"/>
        <w:rPr>
          <w:rFonts w:ascii="Book Antiqua" w:hAnsi="Book Antiqua"/>
        </w:rPr>
      </w:pPr>
      <w:r w:rsidRPr="000D659A">
        <w:rPr>
          <w:rFonts w:ascii="Book Antiqua" w:hAnsi="Book Antiqua"/>
        </w:rPr>
        <w:t xml:space="preserve">The online homework via Cody Courseware was created to </w:t>
      </w:r>
      <w:r w:rsidR="00462495" w:rsidRPr="000D659A">
        <w:rPr>
          <w:rFonts w:ascii="Book Antiqua" w:hAnsi="Book Antiqua"/>
        </w:rPr>
        <w:t>give students instant feedback on their code. Previously, students would submit their code one time to the instructor for grading. If a student needed help, they would have to come to office hours or try to communicate through email. Cody will instantly</w:t>
      </w:r>
      <w:r w:rsidR="0064234E">
        <w:rPr>
          <w:rFonts w:ascii="Book Antiqua" w:hAnsi="Book Antiqua"/>
        </w:rPr>
        <w:t>,</w:t>
      </w:r>
      <w:r w:rsidR="00462495" w:rsidRPr="000D659A">
        <w:rPr>
          <w:rFonts w:ascii="Book Antiqua" w:hAnsi="Book Antiqua"/>
        </w:rPr>
        <w:t xml:space="preserve"> and at any time of day</w:t>
      </w:r>
      <w:r w:rsidR="0064234E">
        <w:rPr>
          <w:rFonts w:ascii="Book Antiqua" w:hAnsi="Book Antiqua"/>
        </w:rPr>
        <w:t>,</w:t>
      </w:r>
      <w:r w:rsidR="00462495" w:rsidRPr="000D659A">
        <w:rPr>
          <w:rFonts w:ascii="Book Antiqua" w:hAnsi="Book Antiqua"/>
        </w:rPr>
        <w:t xml:space="preserve"> let </w:t>
      </w:r>
      <w:r w:rsidR="0064234E">
        <w:rPr>
          <w:rFonts w:ascii="Book Antiqua" w:hAnsi="Book Antiqua"/>
        </w:rPr>
        <w:t>students</w:t>
      </w:r>
      <w:r w:rsidR="00462495" w:rsidRPr="000D659A">
        <w:rPr>
          <w:rFonts w:ascii="Book Antiqua" w:hAnsi="Book Antiqua"/>
        </w:rPr>
        <w:t xml:space="preserve"> know if they did the problem correctly. </w:t>
      </w:r>
      <w:r w:rsidR="00184284" w:rsidRPr="000D659A">
        <w:rPr>
          <w:rFonts w:ascii="Book Antiqua" w:hAnsi="Book Antiqua"/>
        </w:rPr>
        <w:t xml:space="preserve">The system compares the code written by the student to the correct code written by the instructor. The outputs of both codes are displayed to the student. </w:t>
      </w:r>
      <w:r w:rsidR="00EE7DF5" w:rsidRPr="000D659A">
        <w:rPr>
          <w:rFonts w:ascii="Book Antiqua" w:hAnsi="Book Antiqua"/>
        </w:rPr>
        <w:t>Students are given unlimited attempts to test their code against the correct version. The system</w:t>
      </w:r>
      <w:r w:rsidR="00462495" w:rsidRPr="000D659A">
        <w:rPr>
          <w:rFonts w:ascii="Book Antiqua" w:hAnsi="Book Antiqua"/>
        </w:rPr>
        <w:t xml:space="preserve"> is free for the students to use and can be accessed from any browser, even if the computer does not have Matlab installed. The system does, however, require the instructor to create </w:t>
      </w:r>
      <w:r w:rsidR="00D54F6D" w:rsidRPr="000D659A">
        <w:rPr>
          <w:rFonts w:ascii="Book Antiqua" w:hAnsi="Book Antiqua"/>
        </w:rPr>
        <w:t>all</w:t>
      </w:r>
      <w:r w:rsidR="00462495" w:rsidRPr="000D659A">
        <w:rPr>
          <w:rFonts w:ascii="Book Antiqua" w:hAnsi="Book Antiqua"/>
        </w:rPr>
        <w:t xml:space="preserve"> content. </w:t>
      </w:r>
    </w:p>
    <w:p w14:paraId="2D70DEAB" w14:textId="2CC0D25D" w:rsidR="0053619C" w:rsidRPr="000D659A" w:rsidRDefault="0053619C" w:rsidP="00DB6C9E">
      <w:pPr>
        <w:jc w:val="both"/>
        <w:rPr>
          <w:rFonts w:ascii="Book Antiqua" w:hAnsi="Book Antiqua"/>
        </w:rPr>
      </w:pPr>
    </w:p>
    <w:p w14:paraId="55D10C0B" w14:textId="77777777" w:rsidR="00DD2AE9" w:rsidRPr="000D659A" w:rsidRDefault="00DD2AE9" w:rsidP="00DB6C9E">
      <w:pPr>
        <w:jc w:val="both"/>
        <w:rPr>
          <w:rFonts w:ascii="Book Antiqua" w:hAnsi="Book Antiqua"/>
        </w:rPr>
      </w:pPr>
    </w:p>
    <w:p w14:paraId="091E4D86" w14:textId="77777777" w:rsidR="00C13785" w:rsidRPr="000D659A" w:rsidRDefault="00C13785" w:rsidP="00DB6C9E">
      <w:pPr>
        <w:jc w:val="both"/>
        <w:rPr>
          <w:rFonts w:ascii="Book Antiqua" w:hAnsi="Book Antiqua"/>
        </w:rPr>
      </w:pPr>
    </w:p>
    <w:p w14:paraId="0E488FF0" w14:textId="77777777" w:rsidR="004C55B9" w:rsidRDefault="004C55B9">
      <w:pPr>
        <w:rPr>
          <w:rFonts w:ascii="Book Antiqua" w:hAnsi="Book Antiqua"/>
          <w:b/>
        </w:rPr>
      </w:pPr>
      <w:r>
        <w:rPr>
          <w:rFonts w:ascii="Book Antiqua" w:hAnsi="Book Antiqua"/>
          <w:b/>
        </w:rPr>
        <w:br w:type="page"/>
      </w:r>
    </w:p>
    <w:p w14:paraId="5E1B0895" w14:textId="0CAE1AD8" w:rsidR="0021042E" w:rsidRDefault="0021042E" w:rsidP="00DB6C9E">
      <w:pPr>
        <w:jc w:val="both"/>
        <w:rPr>
          <w:rFonts w:ascii="Book Antiqua" w:hAnsi="Book Antiqua"/>
          <w:b/>
        </w:rPr>
      </w:pPr>
      <w:r w:rsidRPr="000D659A">
        <w:rPr>
          <w:rFonts w:ascii="Book Antiqua" w:hAnsi="Book Antiqua"/>
          <w:b/>
        </w:rPr>
        <w:t>Project Design</w:t>
      </w:r>
    </w:p>
    <w:p w14:paraId="35740FC6" w14:textId="77777777" w:rsidR="00B970D0" w:rsidRPr="000D659A" w:rsidRDefault="00B970D0" w:rsidP="00DB6C9E">
      <w:pPr>
        <w:jc w:val="both"/>
        <w:rPr>
          <w:rFonts w:ascii="Book Antiqua" w:hAnsi="Book Antiqua"/>
          <w:b/>
        </w:rPr>
      </w:pPr>
    </w:p>
    <w:p w14:paraId="3DC0FE36" w14:textId="7C4AE700" w:rsidR="00F86EED" w:rsidRPr="000D659A" w:rsidRDefault="00F86EED" w:rsidP="00DB6C9E">
      <w:pPr>
        <w:jc w:val="both"/>
        <w:rPr>
          <w:rFonts w:ascii="Book Antiqua" w:hAnsi="Book Antiqua"/>
        </w:rPr>
      </w:pPr>
      <w:r w:rsidRPr="000D659A">
        <w:rPr>
          <w:rFonts w:ascii="Book Antiqua" w:hAnsi="Book Antiqua"/>
        </w:rPr>
        <w:t xml:space="preserve">The Canvas Quiz section required creating new questions and programming them into Canvas. </w:t>
      </w:r>
      <w:r w:rsidR="000A04B2" w:rsidRPr="000D659A">
        <w:rPr>
          <w:rFonts w:ascii="Book Antiqua" w:hAnsi="Book Antiqua"/>
        </w:rPr>
        <w:t xml:space="preserve">Some </w:t>
      </w:r>
      <w:r w:rsidR="000A04B2" w:rsidRPr="000D659A">
        <w:rPr>
          <w:rFonts w:ascii="Book Antiqua" w:hAnsi="Book Antiqua"/>
          <w:noProof/>
        </w:rPr>
        <w:t>ques</w:t>
      </w:r>
      <w:r w:rsidR="005E4814" w:rsidRPr="000D659A">
        <w:rPr>
          <w:rFonts w:ascii="Book Antiqua" w:hAnsi="Book Antiqua"/>
          <w:noProof/>
        </w:rPr>
        <w:t>ti</w:t>
      </w:r>
      <w:r w:rsidR="000A04B2" w:rsidRPr="000D659A">
        <w:rPr>
          <w:rFonts w:ascii="Book Antiqua" w:hAnsi="Book Antiqua"/>
          <w:noProof/>
        </w:rPr>
        <w:t>ons</w:t>
      </w:r>
      <w:r w:rsidR="000A04B2" w:rsidRPr="000D659A">
        <w:rPr>
          <w:rFonts w:ascii="Book Antiqua" w:hAnsi="Book Antiqua"/>
        </w:rPr>
        <w:t xml:space="preserve"> rely on data files</w:t>
      </w:r>
      <w:r w:rsidR="0064234E">
        <w:rPr>
          <w:rFonts w:ascii="Book Antiqua" w:hAnsi="Book Antiqua"/>
        </w:rPr>
        <w:t xml:space="preserve"> that are posted to Box</w:t>
      </w:r>
      <w:r w:rsidR="000A04B2" w:rsidRPr="000D659A">
        <w:rPr>
          <w:rFonts w:ascii="Book Antiqua" w:hAnsi="Book Antiqua"/>
        </w:rPr>
        <w:t xml:space="preserve">. </w:t>
      </w:r>
      <w:r w:rsidR="001E32A2">
        <w:rPr>
          <w:rFonts w:ascii="Book Antiqua" w:hAnsi="Book Antiqua"/>
        </w:rPr>
        <w:t xml:space="preserve">Eight quizzes were created for this project, each one </w:t>
      </w:r>
      <w:r w:rsidR="003B0C1C">
        <w:rPr>
          <w:rFonts w:ascii="Book Antiqua" w:hAnsi="Book Antiqua"/>
        </w:rPr>
        <w:t xml:space="preserve">typically </w:t>
      </w:r>
      <w:r w:rsidR="001E32A2">
        <w:rPr>
          <w:rFonts w:ascii="Book Antiqua" w:hAnsi="Book Antiqua"/>
        </w:rPr>
        <w:t xml:space="preserve">containing </w:t>
      </w:r>
      <w:r w:rsidR="003B0C1C">
        <w:rPr>
          <w:rFonts w:ascii="Book Antiqua" w:hAnsi="Book Antiqua"/>
        </w:rPr>
        <w:t>five</w:t>
      </w:r>
      <w:r w:rsidR="001E32A2">
        <w:rPr>
          <w:rFonts w:ascii="Book Antiqua" w:hAnsi="Book Antiqua"/>
        </w:rPr>
        <w:t xml:space="preserve"> to </w:t>
      </w:r>
      <w:r w:rsidR="003B0C1C">
        <w:rPr>
          <w:rFonts w:ascii="Book Antiqua" w:hAnsi="Book Antiqua"/>
        </w:rPr>
        <w:t>eight</w:t>
      </w:r>
      <w:r w:rsidR="001E32A2">
        <w:rPr>
          <w:rFonts w:ascii="Book Antiqua" w:hAnsi="Book Antiqua"/>
        </w:rPr>
        <w:t xml:space="preserve"> questions. </w:t>
      </w:r>
      <w:r w:rsidR="003B3BBB">
        <w:rPr>
          <w:rFonts w:ascii="Book Antiqua" w:hAnsi="Book Antiqua"/>
        </w:rPr>
        <w:t xml:space="preserve">An example </w:t>
      </w:r>
      <w:r w:rsidR="007A2D06">
        <w:rPr>
          <w:rFonts w:ascii="Book Antiqua" w:hAnsi="Book Antiqua"/>
        </w:rPr>
        <w:t xml:space="preserve">Quiz </w:t>
      </w:r>
      <w:r w:rsidR="003B3BBB">
        <w:rPr>
          <w:rFonts w:ascii="Book Antiqua" w:hAnsi="Book Antiqua"/>
        </w:rPr>
        <w:t xml:space="preserve">question is shown in Fig. 1. </w:t>
      </w:r>
    </w:p>
    <w:p w14:paraId="061A85DD" w14:textId="441E063C" w:rsidR="00F86EED" w:rsidRDefault="00F86EED" w:rsidP="00DB6C9E">
      <w:pPr>
        <w:jc w:val="both"/>
        <w:rPr>
          <w:rFonts w:ascii="Book Antiqua" w:hAnsi="Book Antiqua"/>
        </w:rPr>
      </w:pPr>
    </w:p>
    <w:p w14:paraId="2E2A6052" w14:textId="7530B2DA" w:rsidR="001E32A2" w:rsidRPr="000D659A" w:rsidRDefault="003B0C1C" w:rsidP="001E32A2">
      <w:pPr>
        <w:jc w:val="both"/>
        <w:rPr>
          <w:rFonts w:ascii="Book Antiqua" w:hAnsi="Book Antiqua"/>
        </w:rPr>
      </w:pPr>
      <w:r w:rsidRPr="003B0C1C">
        <w:rPr>
          <w:rFonts w:ascii="Book Antiqua" w:hAnsi="Book Antiqua"/>
          <w:noProof/>
        </w:rPr>
        <w:drawing>
          <wp:inline distT="0" distB="0" distL="0" distR="0" wp14:anchorId="684A4609" wp14:editId="54EC3ACF">
            <wp:extent cx="5943600" cy="39554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955415"/>
                    </a:xfrm>
                    <a:prstGeom prst="rect">
                      <a:avLst/>
                    </a:prstGeom>
                  </pic:spPr>
                </pic:pic>
              </a:graphicData>
            </a:graphic>
          </wp:inline>
        </w:drawing>
      </w:r>
    </w:p>
    <w:p w14:paraId="2ABDE4C2" w14:textId="1BBC150C" w:rsidR="001E32A2" w:rsidRPr="000D659A" w:rsidRDefault="001E32A2" w:rsidP="001E32A2">
      <w:pPr>
        <w:pStyle w:val="Caption"/>
        <w:jc w:val="center"/>
        <w:rPr>
          <w:rFonts w:ascii="Book Antiqua" w:hAnsi="Book Antiqua"/>
          <w:color w:val="auto"/>
        </w:rPr>
      </w:pPr>
      <w:r w:rsidRPr="000D659A">
        <w:rPr>
          <w:rFonts w:ascii="Book Antiqua" w:hAnsi="Book Antiqua"/>
          <w:color w:val="auto"/>
        </w:rPr>
        <w:t xml:space="preserve">Figure </w:t>
      </w:r>
      <w:r w:rsidRPr="000D659A">
        <w:rPr>
          <w:rFonts w:ascii="Book Antiqua" w:hAnsi="Book Antiqua"/>
          <w:color w:val="auto"/>
        </w:rPr>
        <w:fldChar w:fldCharType="begin"/>
      </w:r>
      <w:r w:rsidRPr="000D659A">
        <w:rPr>
          <w:rFonts w:ascii="Book Antiqua" w:hAnsi="Book Antiqua"/>
          <w:color w:val="auto"/>
        </w:rPr>
        <w:instrText xml:space="preserve"> SEQ Figure \* ARABIC </w:instrText>
      </w:r>
      <w:r w:rsidRPr="000D659A">
        <w:rPr>
          <w:rFonts w:ascii="Book Antiqua" w:hAnsi="Book Antiqua"/>
          <w:color w:val="auto"/>
        </w:rPr>
        <w:fldChar w:fldCharType="separate"/>
      </w:r>
      <w:r w:rsidR="00CE4FA4">
        <w:rPr>
          <w:rFonts w:ascii="Book Antiqua" w:hAnsi="Book Antiqua"/>
          <w:noProof/>
          <w:color w:val="auto"/>
        </w:rPr>
        <w:t>1</w:t>
      </w:r>
      <w:r w:rsidRPr="000D659A">
        <w:rPr>
          <w:rFonts w:ascii="Book Antiqua" w:hAnsi="Book Antiqua"/>
          <w:color w:val="auto"/>
        </w:rPr>
        <w:fldChar w:fldCharType="end"/>
      </w:r>
      <w:r w:rsidRPr="000D659A">
        <w:rPr>
          <w:rFonts w:ascii="Book Antiqua" w:hAnsi="Book Antiqua"/>
          <w:color w:val="auto"/>
        </w:rPr>
        <w:t xml:space="preserve">: Screenshot of </w:t>
      </w:r>
      <w:r w:rsidR="00CE4FA4">
        <w:rPr>
          <w:rFonts w:ascii="Book Antiqua" w:hAnsi="Book Antiqua"/>
          <w:color w:val="auto"/>
        </w:rPr>
        <w:t>t</w:t>
      </w:r>
      <w:r w:rsidRPr="000D659A">
        <w:rPr>
          <w:rFonts w:ascii="Book Antiqua" w:hAnsi="Book Antiqua"/>
          <w:color w:val="auto"/>
        </w:rPr>
        <w:t xml:space="preserve">ypical </w:t>
      </w:r>
      <w:r>
        <w:rPr>
          <w:rFonts w:ascii="Book Antiqua" w:hAnsi="Book Antiqua"/>
          <w:color w:val="auto"/>
        </w:rPr>
        <w:t xml:space="preserve">Canvas </w:t>
      </w:r>
      <w:r w:rsidR="00CE4FA4">
        <w:rPr>
          <w:rFonts w:ascii="Book Antiqua" w:hAnsi="Book Antiqua"/>
          <w:color w:val="auto"/>
        </w:rPr>
        <w:t>q</w:t>
      </w:r>
      <w:r>
        <w:rPr>
          <w:rFonts w:ascii="Book Antiqua" w:hAnsi="Book Antiqua"/>
          <w:color w:val="auto"/>
        </w:rPr>
        <w:t>uiz</w:t>
      </w:r>
      <w:r w:rsidRPr="000D659A">
        <w:rPr>
          <w:rFonts w:ascii="Book Antiqua" w:hAnsi="Book Antiqua"/>
          <w:color w:val="auto"/>
        </w:rPr>
        <w:t xml:space="preserve"> </w:t>
      </w:r>
      <w:r w:rsidR="00CE4FA4">
        <w:rPr>
          <w:rFonts w:ascii="Book Antiqua" w:hAnsi="Book Antiqua"/>
          <w:color w:val="auto"/>
        </w:rPr>
        <w:t>q</w:t>
      </w:r>
      <w:r w:rsidRPr="000D659A">
        <w:rPr>
          <w:rFonts w:ascii="Book Antiqua" w:hAnsi="Book Antiqua"/>
          <w:color w:val="auto"/>
        </w:rPr>
        <w:t>uestion</w:t>
      </w:r>
      <w:r w:rsidR="00932D25">
        <w:rPr>
          <w:rFonts w:ascii="Book Antiqua" w:hAnsi="Book Antiqua"/>
          <w:color w:val="auto"/>
        </w:rPr>
        <w:t xml:space="preserve">. Here, students are to calculate what Matlab should return from the given function. </w:t>
      </w:r>
      <w:r w:rsidRPr="000D659A">
        <w:rPr>
          <w:rFonts w:ascii="Book Antiqua" w:hAnsi="Book Antiqua"/>
          <w:color w:val="auto"/>
        </w:rPr>
        <w:t xml:space="preserve"> </w:t>
      </w:r>
    </w:p>
    <w:p w14:paraId="4E251A63" w14:textId="7298B290" w:rsidR="00510BB5" w:rsidRDefault="00F86EED" w:rsidP="00DB6C9E">
      <w:pPr>
        <w:jc w:val="both"/>
        <w:rPr>
          <w:rFonts w:ascii="Book Antiqua" w:hAnsi="Book Antiqua"/>
        </w:rPr>
      </w:pPr>
      <w:r w:rsidRPr="000D659A">
        <w:rPr>
          <w:rFonts w:ascii="Book Antiqua" w:hAnsi="Book Antiqua"/>
        </w:rPr>
        <w:t>For the Cody portion</w:t>
      </w:r>
      <w:r w:rsidR="00C7665C">
        <w:rPr>
          <w:rFonts w:ascii="Book Antiqua" w:hAnsi="Book Antiqua"/>
        </w:rPr>
        <w:t xml:space="preserve"> of the project</w:t>
      </w:r>
      <w:r w:rsidRPr="000D659A">
        <w:rPr>
          <w:rFonts w:ascii="Book Antiqua" w:hAnsi="Book Antiqua"/>
        </w:rPr>
        <w:t xml:space="preserve">, </w:t>
      </w:r>
      <w:r w:rsidR="00C7665C">
        <w:rPr>
          <w:rFonts w:ascii="Book Antiqua" w:hAnsi="Book Antiqua"/>
        </w:rPr>
        <w:t xml:space="preserve">most questions came from those assigned in previous semesters, but they had to first be </w:t>
      </w:r>
      <w:r w:rsidRPr="000D659A">
        <w:rPr>
          <w:rFonts w:ascii="Book Antiqua" w:hAnsi="Book Antiqua"/>
        </w:rPr>
        <w:t xml:space="preserve">translated </w:t>
      </w:r>
      <w:r w:rsidR="00C7665C">
        <w:rPr>
          <w:rFonts w:ascii="Book Antiqua" w:hAnsi="Book Antiqua"/>
        </w:rPr>
        <w:t>int</w:t>
      </w:r>
      <w:r w:rsidRPr="000D659A">
        <w:rPr>
          <w:rFonts w:ascii="Book Antiqua" w:hAnsi="Book Antiqua"/>
        </w:rPr>
        <w:t xml:space="preserve">o the Cody System. This required setting up a “correct” code that the system checks the student solution against. It also requires a template for the students to begin working with. Finally, it requires code to run to test to the two solutions against each other. </w:t>
      </w:r>
      <w:r w:rsidR="00861737">
        <w:rPr>
          <w:rFonts w:ascii="Book Antiqua" w:hAnsi="Book Antiqua"/>
        </w:rPr>
        <w:t xml:space="preserve">Seven homework assignments were created in Cody, each one with three to six questions. </w:t>
      </w:r>
      <w:r w:rsidR="007A2D06">
        <w:rPr>
          <w:rFonts w:ascii="Book Antiqua" w:hAnsi="Book Antiqua"/>
        </w:rPr>
        <w:t xml:space="preserve">An example Cody question </w:t>
      </w:r>
      <w:r w:rsidR="001460EE">
        <w:rPr>
          <w:rFonts w:ascii="Book Antiqua" w:hAnsi="Book Antiqua"/>
        </w:rPr>
        <w:t xml:space="preserve">and </w:t>
      </w:r>
      <w:r w:rsidR="00057C00">
        <w:rPr>
          <w:rFonts w:ascii="Book Antiqua" w:hAnsi="Book Antiqua"/>
        </w:rPr>
        <w:t xml:space="preserve">user </w:t>
      </w:r>
      <w:r w:rsidR="001460EE">
        <w:rPr>
          <w:rFonts w:ascii="Book Antiqua" w:hAnsi="Book Antiqua"/>
        </w:rPr>
        <w:t xml:space="preserve">interface </w:t>
      </w:r>
      <w:r w:rsidR="007A2D06">
        <w:rPr>
          <w:rFonts w:ascii="Book Antiqua" w:hAnsi="Book Antiqua"/>
        </w:rPr>
        <w:t>is shown in Fig. 2.</w:t>
      </w:r>
    </w:p>
    <w:p w14:paraId="4A1939EA" w14:textId="1DDCA465" w:rsidR="00861737" w:rsidRDefault="00861737" w:rsidP="00DB6C9E">
      <w:pPr>
        <w:jc w:val="both"/>
        <w:rPr>
          <w:rFonts w:ascii="Book Antiqua" w:hAnsi="Book Antiqua"/>
        </w:rPr>
      </w:pPr>
    </w:p>
    <w:p w14:paraId="349B83B8" w14:textId="26C54AB1" w:rsidR="00861737" w:rsidRPr="000D659A" w:rsidRDefault="00861737" w:rsidP="00DB6C9E">
      <w:pPr>
        <w:jc w:val="both"/>
        <w:rPr>
          <w:rFonts w:ascii="Book Antiqua" w:hAnsi="Book Antiqua"/>
        </w:rPr>
      </w:pPr>
      <w:r>
        <w:rPr>
          <w:rFonts w:ascii="Book Antiqua" w:hAnsi="Book Antiqua"/>
        </w:rPr>
        <w:t xml:space="preserve">Most of the questions in Cody were used as a starting point for written part of homework assignments. In this second part, students used their code to make plots and calculate results from given inputs. </w:t>
      </w:r>
      <w:r w:rsidR="004C55B9">
        <w:rPr>
          <w:rFonts w:ascii="Book Antiqua" w:hAnsi="Book Antiqua"/>
        </w:rPr>
        <w:t xml:space="preserve">They then wrote a formal submission of their methods, results </w:t>
      </w:r>
      <w:r w:rsidR="004C55B9" w:rsidRPr="00654677">
        <w:rPr>
          <w:rFonts w:ascii="Book Antiqua" w:hAnsi="Book Antiqua"/>
          <w:noProof/>
        </w:rPr>
        <w:t>and</w:t>
      </w:r>
      <w:r w:rsidR="004C55B9">
        <w:rPr>
          <w:rFonts w:ascii="Book Antiqua" w:hAnsi="Book Antiqua"/>
        </w:rPr>
        <w:t xml:space="preserve"> discussion. </w:t>
      </w:r>
    </w:p>
    <w:p w14:paraId="00723524" w14:textId="05B65ADD" w:rsidR="0053619C" w:rsidRDefault="0053619C" w:rsidP="00DB6C9E">
      <w:pPr>
        <w:jc w:val="both"/>
        <w:rPr>
          <w:rFonts w:ascii="Book Antiqua" w:hAnsi="Book Antiqua"/>
        </w:rPr>
      </w:pPr>
    </w:p>
    <w:p w14:paraId="2371487A" w14:textId="43970D03" w:rsidR="001E32A2" w:rsidRPr="000D659A" w:rsidRDefault="003B0C1C" w:rsidP="001E32A2">
      <w:pPr>
        <w:jc w:val="both"/>
        <w:rPr>
          <w:rFonts w:ascii="Book Antiqua" w:hAnsi="Book Antiqua"/>
        </w:rPr>
      </w:pPr>
      <w:r w:rsidRPr="003B0C1C">
        <w:rPr>
          <w:rFonts w:ascii="Book Antiqua" w:hAnsi="Book Antiqua"/>
          <w:noProof/>
        </w:rPr>
        <w:drawing>
          <wp:inline distT="0" distB="0" distL="0" distR="0" wp14:anchorId="14DAF9DE" wp14:editId="201F7599">
            <wp:extent cx="5943600" cy="66471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647180"/>
                    </a:xfrm>
                    <a:prstGeom prst="rect">
                      <a:avLst/>
                    </a:prstGeom>
                  </pic:spPr>
                </pic:pic>
              </a:graphicData>
            </a:graphic>
          </wp:inline>
        </w:drawing>
      </w:r>
    </w:p>
    <w:p w14:paraId="4BF63986" w14:textId="29101966" w:rsidR="001E32A2" w:rsidRPr="000D659A" w:rsidRDefault="001E32A2" w:rsidP="001E32A2">
      <w:pPr>
        <w:pStyle w:val="Caption"/>
        <w:jc w:val="center"/>
        <w:rPr>
          <w:rFonts w:ascii="Book Antiqua" w:hAnsi="Book Antiqua"/>
          <w:color w:val="auto"/>
        </w:rPr>
      </w:pPr>
      <w:r w:rsidRPr="000D659A">
        <w:rPr>
          <w:rFonts w:ascii="Book Antiqua" w:hAnsi="Book Antiqua"/>
          <w:color w:val="auto"/>
        </w:rPr>
        <w:t xml:space="preserve">Figure </w:t>
      </w:r>
      <w:r w:rsidRPr="000D659A">
        <w:rPr>
          <w:rFonts w:ascii="Book Antiqua" w:hAnsi="Book Antiqua"/>
          <w:color w:val="auto"/>
        </w:rPr>
        <w:fldChar w:fldCharType="begin"/>
      </w:r>
      <w:r w:rsidRPr="000D659A">
        <w:rPr>
          <w:rFonts w:ascii="Book Antiqua" w:hAnsi="Book Antiqua"/>
          <w:color w:val="auto"/>
        </w:rPr>
        <w:instrText xml:space="preserve"> SEQ Figure \* ARABIC </w:instrText>
      </w:r>
      <w:r w:rsidRPr="000D659A">
        <w:rPr>
          <w:rFonts w:ascii="Book Antiqua" w:hAnsi="Book Antiqua"/>
          <w:color w:val="auto"/>
        </w:rPr>
        <w:fldChar w:fldCharType="separate"/>
      </w:r>
      <w:r w:rsidR="00CE4FA4">
        <w:rPr>
          <w:rFonts w:ascii="Book Antiqua" w:hAnsi="Book Antiqua"/>
          <w:noProof/>
          <w:color w:val="auto"/>
        </w:rPr>
        <w:t>2</w:t>
      </w:r>
      <w:r w:rsidRPr="000D659A">
        <w:rPr>
          <w:rFonts w:ascii="Book Antiqua" w:hAnsi="Book Antiqua"/>
          <w:color w:val="auto"/>
        </w:rPr>
        <w:fldChar w:fldCharType="end"/>
      </w:r>
      <w:r w:rsidRPr="000D659A">
        <w:rPr>
          <w:rFonts w:ascii="Book Antiqua" w:hAnsi="Book Antiqua"/>
          <w:color w:val="auto"/>
        </w:rPr>
        <w:t>: Screenshot of</w:t>
      </w:r>
      <w:r w:rsidR="00CE4FA4">
        <w:rPr>
          <w:rFonts w:ascii="Book Antiqua" w:hAnsi="Book Antiqua"/>
          <w:color w:val="auto"/>
        </w:rPr>
        <w:t xml:space="preserve"> t</w:t>
      </w:r>
      <w:r w:rsidRPr="000D659A">
        <w:rPr>
          <w:rFonts w:ascii="Book Antiqua" w:hAnsi="Book Antiqua"/>
          <w:color w:val="auto"/>
        </w:rPr>
        <w:t xml:space="preserve">ypical Cody </w:t>
      </w:r>
      <w:r w:rsidR="00CE4FA4">
        <w:rPr>
          <w:rFonts w:ascii="Book Antiqua" w:hAnsi="Book Antiqua"/>
          <w:color w:val="auto"/>
        </w:rPr>
        <w:t>q</w:t>
      </w:r>
      <w:r w:rsidRPr="000D659A">
        <w:rPr>
          <w:rFonts w:ascii="Book Antiqua" w:hAnsi="Book Antiqua"/>
          <w:color w:val="auto"/>
        </w:rPr>
        <w:t>uestion</w:t>
      </w:r>
      <w:r w:rsidR="001460EE">
        <w:rPr>
          <w:rFonts w:ascii="Book Antiqua" w:hAnsi="Book Antiqua"/>
          <w:color w:val="auto"/>
        </w:rPr>
        <w:t xml:space="preserve">. Students enter their code into the white </w:t>
      </w:r>
      <w:r w:rsidR="00932D25">
        <w:rPr>
          <w:rFonts w:ascii="Book Antiqua" w:hAnsi="Book Antiqua"/>
          <w:color w:val="auto"/>
        </w:rPr>
        <w:t xml:space="preserve">(unshaded) </w:t>
      </w:r>
      <w:r w:rsidR="001460EE">
        <w:rPr>
          <w:rFonts w:ascii="Book Antiqua" w:hAnsi="Book Antiqua"/>
          <w:color w:val="auto"/>
        </w:rPr>
        <w:t xml:space="preserve">section of the top entry. They then run their code </w:t>
      </w:r>
      <w:r w:rsidR="0055068E">
        <w:rPr>
          <w:rFonts w:ascii="Book Antiqua" w:hAnsi="Book Antiqua"/>
          <w:color w:val="auto"/>
        </w:rPr>
        <w:t xml:space="preserve">in the bottom block. </w:t>
      </w:r>
      <w:r w:rsidRPr="000D659A">
        <w:rPr>
          <w:rFonts w:ascii="Book Antiqua" w:hAnsi="Book Antiqua"/>
          <w:color w:val="auto"/>
        </w:rPr>
        <w:t xml:space="preserve"> </w:t>
      </w:r>
    </w:p>
    <w:p w14:paraId="0DD64141" w14:textId="1D2D9CEE" w:rsidR="001E32A2" w:rsidRPr="000D659A" w:rsidRDefault="001E32A2" w:rsidP="00DB6C9E">
      <w:pPr>
        <w:jc w:val="both"/>
        <w:rPr>
          <w:rFonts w:ascii="Book Antiqua" w:hAnsi="Book Antiqua"/>
        </w:rPr>
      </w:pPr>
    </w:p>
    <w:p w14:paraId="61D098A7" w14:textId="77777777" w:rsidR="00F12BFD" w:rsidRDefault="00F12BFD">
      <w:pPr>
        <w:rPr>
          <w:rFonts w:ascii="Book Antiqua" w:hAnsi="Book Antiqua"/>
          <w:b/>
        </w:rPr>
      </w:pPr>
      <w:r>
        <w:rPr>
          <w:rFonts w:ascii="Book Antiqua" w:hAnsi="Book Antiqua"/>
          <w:b/>
        </w:rPr>
        <w:br w:type="page"/>
      </w:r>
    </w:p>
    <w:p w14:paraId="386D4C24" w14:textId="68F6DEDC" w:rsidR="00510BB5" w:rsidRDefault="00510BB5" w:rsidP="00DB6C9E">
      <w:pPr>
        <w:jc w:val="both"/>
        <w:rPr>
          <w:rFonts w:ascii="Book Antiqua" w:hAnsi="Book Antiqua"/>
          <w:b/>
        </w:rPr>
      </w:pPr>
      <w:r w:rsidRPr="000D659A">
        <w:rPr>
          <w:rFonts w:ascii="Book Antiqua" w:hAnsi="Book Antiqua"/>
          <w:b/>
        </w:rPr>
        <w:t>Learning</w:t>
      </w:r>
      <w:r w:rsidRPr="000D659A">
        <w:rPr>
          <w:rFonts w:ascii="Book Antiqua" w:hAnsi="Book Antiqua"/>
        </w:rPr>
        <w:t xml:space="preserve"> </w:t>
      </w:r>
      <w:r w:rsidRPr="000D659A">
        <w:rPr>
          <w:rFonts w:ascii="Book Antiqua" w:hAnsi="Book Antiqua"/>
          <w:b/>
        </w:rPr>
        <w:t>Outcomes</w:t>
      </w:r>
    </w:p>
    <w:p w14:paraId="220909AE" w14:textId="77777777" w:rsidR="00B970D0" w:rsidRPr="000D659A" w:rsidRDefault="00B970D0" w:rsidP="00DB6C9E">
      <w:pPr>
        <w:jc w:val="both"/>
        <w:rPr>
          <w:rFonts w:ascii="Book Antiqua" w:hAnsi="Book Antiqua"/>
        </w:rPr>
      </w:pPr>
    </w:p>
    <w:p w14:paraId="1097E2BE" w14:textId="32A65115" w:rsidR="0023157A" w:rsidRPr="000D659A" w:rsidRDefault="0023157A" w:rsidP="00DB6C9E">
      <w:pPr>
        <w:jc w:val="both"/>
        <w:rPr>
          <w:rFonts w:ascii="Book Antiqua" w:hAnsi="Book Antiqua"/>
        </w:rPr>
      </w:pPr>
      <w:r w:rsidRPr="000D659A">
        <w:rPr>
          <w:rFonts w:ascii="Book Antiqua" w:hAnsi="Book Antiqua"/>
        </w:rPr>
        <w:t xml:space="preserve">To measure </w:t>
      </w:r>
      <w:r w:rsidR="00ED74BB" w:rsidRPr="000D659A">
        <w:rPr>
          <w:rFonts w:ascii="Book Antiqua" w:hAnsi="Book Antiqua"/>
        </w:rPr>
        <w:t xml:space="preserve">and assess </w:t>
      </w:r>
      <w:r w:rsidRPr="000D659A">
        <w:rPr>
          <w:rFonts w:ascii="Book Antiqua" w:hAnsi="Book Antiqua"/>
        </w:rPr>
        <w:t>several outcomes</w:t>
      </w:r>
      <w:r w:rsidR="00AA3C8F">
        <w:rPr>
          <w:rFonts w:ascii="Book Antiqua" w:hAnsi="Book Antiqua"/>
        </w:rPr>
        <w:t xml:space="preserve"> related to the </w:t>
      </w:r>
      <w:r w:rsidR="00C63B56">
        <w:rPr>
          <w:rFonts w:ascii="Book Antiqua" w:hAnsi="Book Antiqua"/>
        </w:rPr>
        <w:t>project</w:t>
      </w:r>
      <w:r w:rsidRPr="000D659A">
        <w:rPr>
          <w:rFonts w:ascii="Book Antiqua" w:hAnsi="Book Antiqua"/>
        </w:rPr>
        <w:t xml:space="preserve">, an online survey was </w:t>
      </w:r>
      <w:r w:rsidR="00D1499A">
        <w:rPr>
          <w:rFonts w:ascii="Book Antiqua" w:hAnsi="Book Antiqua"/>
        </w:rPr>
        <w:t>offered,</w:t>
      </w:r>
      <w:r w:rsidRPr="000D659A">
        <w:rPr>
          <w:rFonts w:ascii="Book Antiqua" w:hAnsi="Book Antiqua"/>
        </w:rPr>
        <w:t xml:space="preserve"> via Qualtrics</w:t>
      </w:r>
      <w:r w:rsidR="00D1499A">
        <w:rPr>
          <w:rFonts w:ascii="Book Antiqua" w:hAnsi="Book Antiqua"/>
        </w:rPr>
        <w:t>,</w:t>
      </w:r>
      <w:r w:rsidRPr="000D659A">
        <w:rPr>
          <w:rFonts w:ascii="Book Antiqua" w:hAnsi="Book Antiqua"/>
        </w:rPr>
        <w:t xml:space="preserve"> to students during finals week. </w:t>
      </w:r>
      <w:r w:rsidR="005B2268">
        <w:rPr>
          <w:rFonts w:ascii="Book Antiqua" w:hAnsi="Book Antiqua"/>
        </w:rPr>
        <w:t xml:space="preserve">Students were emailed the </w:t>
      </w:r>
      <w:r w:rsidR="005B2268" w:rsidRPr="009943EA">
        <w:rPr>
          <w:rFonts w:ascii="Book Antiqua" w:hAnsi="Book Antiqua"/>
          <w:noProof/>
        </w:rPr>
        <w:t>link</w:t>
      </w:r>
      <w:r w:rsidR="009943EA">
        <w:rPr>
          <w:rFonts w:ascii="Book Antiqua" w:hAnsi="Book Antiqua"/>
          <w:noProof/>
        </w:rPr>
        <w:t xml:space="preserve"> to</w:t>
      </w:r>
      <w:r w:rsidR="005B2268">
        <w:rPr>
          <w:rFonts w:ascii="Book Antiqua" w:hAnsi="Book Antiqua"/>
        </w:rPr>
        <w:t xml:space="preserve"> the questionnaire and informed that their choice to </w:t>
      </w:r>
      <w:r w:rsidR="009943EA">
        <w:rPr>
          <w:rFonts w:ascii="Book Antiqua" w:hAnsi="Book Antiqua"/>
        </w:rPr>
        <w:t>participate</w:t>
      </w:r>
      <w:r w:rsidR="005B2268">
        <w:rPr>
          <w:rFonts w:ascii="Book Antiqua" w:hAnsi="Book Antiqua"/>
        </w:rPr>
        <w:t xml:space="preserve"> would </w:t>
      </w:r>
      <w:r w:rsidR="005B2268" w:rsidRPr="009943EA">
        <w:rPr>
          <w:rFonts w:ascii="Book Antiqua" w:hAnsi="Book Antiqua"/>
          <w:noProof/>
        </w:rPr>
        <w:t>not</w:t>
      </w:r>
      <w:r w:rsidR="005B2268">
        <w:rPr>
          <w:rFonts w:ascii="Book Antiqua" w:hAnsi="Book Antiqua"/>
        </w:rPr>
        <w:t xml:space="preserve"> impact their grade. Additionally, if they chose to complete the survey, their responses would not be read until grades were posted and would have no bearing on their grade.  </w:t>
      </w:r>
    </w:p>
    <w:p w14:paraId="33DE26E8" w14:textId="6C876779" w:rsidR="00B369F4" w:rsidRPr="000D659A" w:rsidRDefault="00B369F4" w:rsidP="00DB6C9E">
      <w:pPr>
        <w:jc w:val="both"/>
        <w:rPr>
          <w:rFonts w:ascii="Book Antiqua" w:hAnsi="Book Antiqua"/>
        </w:rPr>
      </w:pPr>
    </w:p>
    <w:p w14:paraId="1EED9F8E" w14:textId="0B479C53" w:rsidR="0094725B" w:rsidRDefault="0094725B" w:rsidP="0094725B">
      <w:pPr>
        <w:jc w:val="both"/>
        <w:rPr>
          <w:rFonts w:ascii="Book Antiqua" w:hAnsi="Book Antiqua"/>
        </w:rPr>
      </w:pPr>
      <w:r w:rsidRPr="000D659A">
        <w:rPr>
          <w:rFonts w:ascii="Book Antiqua" w:hAnsi="Book Antiqua"/>
        </w:rPr>
        <w:t xml:space="preserve">The survey included three sections </w:t>
      </w:r>
      <w:r w:rsidR="001B4F18">
        <w:rPr>
          <w:rFonts w:ascii="Book Antiqua" w:hAnsi="Book Antiqua"/>
        </w:rPr>
        <w:t xml:space="preserve">of questions. </w:t>
      </w:r>
      <w:r w:rsidR="005643F7">
        <w:rPr>
          <w:rFonts w:ascii="Book Antiqua" w:hAnsi="Book Antiqua"/>
        </w:rPr>
        <w:t>S</w:t>
      </w:r>
      <w:r w:rsidR="001B4F18">
        <w:rPr>
          <w:rFonts w:ascii="Book Antiqua" w:hAnsi="Book Antiqua"/>
        </w:rPr>
        <w:t xml:space="preserve">tudents </w:t>
      </w:r>
      <w:r w:rsidR="005643F7">
        <w:rPr>
          <w:rFonts w:ascii="Book Antiqua" w:hAnsi="Book Antiqua"/>
        </w:rPr>
        <w:t xml:space="preserve">responded to prompts on </w:t>
      </w:r>
      <w:r w:rsidR="001B4F18">
        <w:rPr>
          <w:rFonts w:ascii="Book Antiqua" w:hAnsi="Book Antiqua"/>
        </w:rPr>
        <w:t xml:space="preserve">a </w:t>
      </w:r>
      <w:r w:rsidR="00E56295" w:rsidRPr="009943EA">
        <w:rPr>
          <w:rFonts w:ascii="Book Antiqua" w:hAnsi="Book Antiqua"/>
          <w:noProof/>
        </w:rPr>
        <w:t>seven</w:t>
      </w:r>
      <w:r w:rsidR="009943EA">
        <w:rPr>
          <w:rFonts w:ascii="Book Antiqua" w:hAnsi="Book Antiqua"/>
          <w:noProof/>
        </w:rPr>
        <w:t>-</w:t>
      </w:r>
      <w:r w:rsidR="005643F7" w:rsidRPr="009943EA">
        <w:rPr>
          <w:rFonts w:ascii="Book Antiqua" w:hAnsi="Book Antiqua"/>
          <w:noProof/>
        </w:rPr>
        <w:t>point</w:t>
      </w:r>
      <w:r w:rsidR="005643F7">
        <w:rPr>
          <w:rFonts w:ascii="Book Antiqua" w:hAnsi="Book Antiqua"/>
        </w:rPr>
        <w:t xml:space="preserve"> agree/disagree Likert scale</w:t>
      </w:r>
      <w:r w:rsidRPr="000D659A">
        <w:rPr>
          <w:rFonts w:ascii="Book Antiqua" w:hAnsi="Book Antiqua"/>
        </w:rPr>
        <w:t xml:space="preserve">. </w:t>
      </w:r>
      <w:r w:rsidR="005643F7">
        <w:rPr>
          <w:rFonts w:ascii="Book Antiqua" w:hAnsi="Book Antiqua"/>
        </w:rPr>
        <w:t>The q</w:t>
      </w:r>
      <w:r w:rsidRPr="000D659A">
        <w:rPr>
          <w:rFonts w:ascii="Book Antiqua" w:hAnsi="Book Antiqua"/>
        </w:rPr>
        <w:t>uestions about online videos</w:t>
      </w:r>
      <w:r w:rsidR="005643F7">
        <w:rPr>
          <w:rFonts w:ascii="Book Antiqua" w:hAnsi="Book Antiqua"/>
        </w:rPr>
        <w:t xml:space="preserve"> are listed in Table I, </w:t>
      </w:r>
      <w:r w:rsidRPr="000D659A">
        <w:rPr>
          <w:rFonts w:ascii="Book Antiqua" w:hAnsi="Book Antiqua"/>
        </w:rPr>
        <w:t xml:space="preserve">Canvas Quizzes </w:t>
      </w:r>
      <w:r w:rsidR="005643F7">
        <w:rPr>
          <w:rFonts w:ascii="Book Antiqua" w:hAnsi="Book Antiqua"/>
        </w:rPr>
        <w:t xml:space="preserve">in </w:t>
      </w:r>
      <w:r w:rsidRPr="000D659A">
        <w:rPr>
          <w:rFonts w:ascii="Book Antiqua" w:hAnsi="Book Antiqua"/>
        </w:rPr>
        <w:t>Table II</w:t>
      </w:r>
      <w:r w:rsidR="005643F7">
        <w:rPr>
          <w:rFonts w:ascii="Book Antiqua" w:hAnsi="Book Antiqua"/>
        </w:rPr>
        <w:t xml:space="preserve"> and Cody Courseware in </w:t>
      </w:r>
      <w:r w:rsidRPr="000D659A">
        <w:rPr>
          <w:rFonts w:ascii="Book Antiqua" w:hAnsi="Book Antiqua"/>
        </w:rPr>
        <w:t xml:space="preserve">Table III. </w:t>
      </w:r>
      <w:r>
        <w:rPr>
          <w:rFonts w:ascii="Book Antiqua" w:hAnsi="Book Antiqua"/>
        </w:rPr>
        <w:t xml:space="preserve">Boxplots of the </w:t>
      </w:r>
      <w:r w:rsidR="00F14768">
        <w:rPr>
          <w:rFonts w:ascii="Book Antiqua" w:hAnsi="Book Antiqua"/>
        </w:rPr>
        <w:t xml:space="preserve">student </w:t>
      </w:r>
      <w:r>
        <w:rPr>
          <w:rFonts w:ascii="Book Antiqua" w:hAnsi="Book Antiqua"/>
        </w:rPr>
        <w:t>survey results are shown in Figs. 3</w:t>
      </w:r>
      <w:r w:rsidR="00E5073D">
        <w:rPr>
          <w:rFonts w:ascii="Book Antiqua" w:hAnsi="Book Antiqua"/>
        </w:rPr>
        <w:noBreakHyphen/>
      </w:r>
      <w:r>
        <w:rPr>
          <w:rFonts w:ascii="Book Antiqua" w:hAnsi="Book Antiqua"/>
        </w:rPr>
        <w:t xml:space="preserve">5. </w:t>
      </w:r>
    </w:p>
    <w:p w14:paraId="2AD787B0" w14:textId="77777777" w:rsidR="0094725B" w:rsidRPr="000D659A" w:rsidRDefault="0094725B" w:rsidP="0094725B">
      <w:pPr>
        <w:jc w:val="both"/>
        <w:rPr>
          <w:rFonts w:ascii="Book Antiqua" w:hAnsi="Book Antiqua"/>
        </w:rPr>
      </w:pPr>
    </w:p>
    <w:p w14:paraId="431B7F8A" w14:textId="0DEFCA67" w:rsidR="00E80AC8" w:rsidRPr="000D659A" w:rsidRDefault="00B369F4" w:rsidP="00DB6C9E">
      <w:pPr>
        <w:jc w:val="both"/>
        <w:rPr>
          <w:rFonts w:ascii="Book Antiqua" w:hAnsi="Book Antiqua"/>
        </w:rPr>
      </w:pPr>
      <w:r w:rsidRPr="000D659A">
        <w:rPr>
          <w:rFonts w:ascii="Book Antiqua" w:hAnsi="Book Antiqua"/>
        </w:rPr>
        <w:t xml:space="preserve">The survey was completed by </w:t>
      </w:r>
      <m:oMath>
        <m:r>
          <w:rPr>
            <w:rFonts w:ascii="Cambria Math" w:hAnsi="Cambria Math"/>
          </w:rPr>
          <m:t>n=7</m:t>
        </m:r>
      </m:oMath>
      <w:r w:rsidRPr="000D659A">
        <w:rPr>
          <w:rFonts w:ascii="Book Antiqua" w:hAnsi="Book Antiqua"/>
        </w:rPr>
        <w:t xml:space="preserve"> students. </w:t>
      </w:r>
      <w:r w:rsidR="004B68BA" w:rsidRPr="000D659A">
        <w:rPr>
          <w:rFonts w:ascii="Book Antiqua" w:hAnsi="Book Antiqua"/>
        </w:rPr>
        <w:t xml:space="preserve">The mean value of each response was compared to “4,” the neutral response, by using bootstrapping with </w:t>
      </w:r>
      <w:r w:rsidR="00DB1A39">
        <w:rPr>
          <w:rFonts w:ascii="Book Antiqua" w:hAnsi="Book Antiqua"/>
        </w:rPr>
        <w:t>1</w:t>
      </w:r>
      <w:r w:rsidR="003B22F2">
        <w:rPr>
          <w:rFonts w:ascii="Book Antiqua" w:hAnsi="Book Antiqua"/>
        </w:rPr>
        <w:t> </w:t>
      </w:r>
      <w:r w:rsidR="004B68BA" w:rsidRPr="000D659A">
        <w:rPr>
          <w:rFonts w:ascii="Book Antiqua" w:hAnsi="Book Antiqua"/>
        </w:rPr>
        <w:t>million resample</w:t>
      </w:r>
      <w:r w:rsidR="00DB1A39">
        <w:rPr>
          <w:rFonts w:ascii="Book Antiqua" w:hAnsi="Book Antiqua"/>
        </w:rPr>
        <w:t>s</w:t>
      </w:r>
      <w:r w:rsidR="004B68BA" w:rsidRPr="000D659A">
        <w:rPr>
          <w:rFonts w:ascii="Book Antiqua" w:hAnsi="Book Antiqua"/>
        </w:rPr>
        <w:t xml:space="preserve">. The significance threshold was set </w:t>
      </w:r>
      <w:r w:rsidR="004B68BA" w:rsidRPr="000D659A">
        <w:rPr>
          <w:rFonts w:ascii="Book Antiqua" w:hAnsi="Book Antiqua"/>
          <w:i/>
        </w:rPr>
        <w:t>a priori</w:t>
      </w:r>
      <w:r w:rsidR="004B68BA" w:rsidRPr="000D659A">
        <w:rPr>
          <w:rFonts w:ascii="Book Antiqua" w:hAnsi="Book Antiqua"/>
        </w:rPr>
        <w:t xml:space="preserve"> to </w:t>
      </w:r>
      <m:oMath>
        <m:r>
          <w:rPr>
            <w:rFonts w:ascii="Cambria Math" w:hAnsi="Cambria Math"/>
          </w:rPr>
          <m:t>p=0.05</m:t>
        </m:r>
      </m:oMath>
      <w:r w:rsidR="004B68BA" w:rsidRPr="000D659A">
        <w:rPr>
          <w:rFonts w:ascii="Book Antiqua" w:hAnsi="Book Antiqua"/>
        </w:rPr>
        <w:t xml:space="preserve">. </w:t>
      </w:r>
    </w:p>
    <w:p w14:paraId="2DC12FC5" w14:textId="77777777" w:rsidR="00E80AC8" w:rsidRPr="000D659A" w:rsidRDefault="00E80AC8" w:rsidP="00DB6C9E">
      <w:pPr>
        <w:jc w:val="both"/>
        <w:rPr>
          <w:rFonts w:ascii="Book Antiqua" w:hAnsi="Book Antiqua"/>
        </w:rPr>
      </w:pPr>
    </w:p>
    <w:p w14:paraId="21997AF4" w14:textId="4E771DBB" w:rsidR="00B369F4" w:rsidRPr="000D659A" w:rsidRDefault="004B68BA" w:rsidP="00DB6C9E">
      <w:pPr>
        <w:jc w:val="both"/>
        <w:rPr>
          <w:rFonts w:ascii="Book Antiqua" w:hAnsi="Book Antiqua"/>
        </w:rPr>
      </w:pPr>
      <w:r w:rsidRPr="000D659A">
        <w:rPr>
          <w:rFonts w:ascii="Book Antiqua" w:hAnsi="Book Antiqua"/>
        </w:rPr>
        <w:t xml:space="preserve">For all </w:t>
      </w:r>
      <w:r w:rsidR="00E80AC8" w:rsidRPr="000D659A">
        <w:rPr>
          <w:rFonts w:ascii="Book Antiqua" w:hAnsi="Book Antiqua"/>
        </w:rPr>
        <w:t>box</w:t>
      </w:r>
      <w:r w:rsidRPr="000D659A">
        <w:rPr>
          <w:rFonts w:ascii="Book Antiqua" w:hAnsi="Book Antiqua"/>
        </w:rPr>
        <w:t xml:space="preserve">plots, stars </w:t>
      </w:r>
      <w:r w:rsidR="00797CAE" w:rsidRPr="000D659A">
        <w:rPr>
          <w:rFonts w:ascii="Book Antiqua" w:hAnsi="Book Antiqua"/>
        </w:rPr>
        <w:t>denote</w:t>
      </w:r>
      <w:r w:rsidRPr="000D659A">
        <w:rPr>
          <w:rFonts w:ascii="Book Antiqua" w:hAnsi="Book Antiqua"/>
        </w:rPr>
        <w:t xml:space="preserve"> </w:t>
      </w:r>
      <w:r w:rsidR="0023157A" w:rsidRPr="000D659A">
        <w:rPr>
          <w:rFonts w:ascii="Book Antiqua" w:hAnsi="Book Antiqua"/>
        </w:rPr>
        <w:t xml:space="preserve">the </w:t>
      </w:r>
      <w:r w:rsidRPr="000D659A">
        <w:rPr>
          <w:rFonts w:ascii="Book Antiqua" w:hAnsi="Book Antiqua"/>
        </w:rPr>
        <w:t xml:space="preserve">significance level of the mean response being </w:t>
      </w:r>
      <w:r w:rsidRPr="00022231">
        <w:rPr>
          <w:rFonts w:ascii="Book Antiqua" w:hAnsi="Book Antiqua"/>
          <w:i/>
        </w:rPr>
        <w:t>greater</w:t>
      </w:r>
      <w:r w:rsidR="00FF5BF8">
        <w:rPr>
          <w:rStyle w:val="FootnoteReference"/>
          <w:rFonts w:ascii="Book Antiqua" w:hAnsi="Book Antiqua"/>
          <w:i/>
        </w:rPr>
        <w:footnoteReference w:id="1"/>
      </w:r>
      <w:r w:rsidRPr="000D659A">
        <w:rPr>
          <w:rFonts w:ascii="Book Antiqua" w:hAnsi="Book Antiqua"/>
        </w:rPr>
        <w:t xml:space="preserve"> than “4” as one star </w:t>
      </w:r>
      <w:r w:rsidR="00797CAE" w:rsidRPr="000D659A">
        <w:rPr>
          <w:rFonts w:ascii="Book Antiqua" w:hAnsi="Book Antiqua"/>
        </w:rPr>
        <w:t>indicates</w:t>
      </w:r>
      <w:r w:rsidRPr="000D659A">
        <w:rPr>
          <w:rFonts w:ascii="Book Antiqua" w:hAnsi="Book Antiqua"/>
        </w:rPr>
        <w:t xml:space="preserve"> </w:t>
      </w:r>
      <m:oMath>
        <m:r>
          <w:rPr>
            <w:rFonts w:ascii="Cambria Math" w:hAnsi="Cambria Math"/>
          </w:rPr>
          <m:t>p&lt;0.05</m:t>
        </m:r>
      </m:oMath>
      <w:r w:rsidRPr="000D659A">
        <w:rPr>
          <w:rFonts w:ascii="Book Antiqua" w:hAnsi="Book Antiqua"/>
        </w:rPr>
        <w:t xml:space="preserve">, two stars </w:t>
      </w:r>
      <w:r w:rsidR="00797CAE" w:rsidRPr="000D659A">
        <w:rPr>
          <w:rFonts w:ascii="Book Antiqua" w:hAnsi="Book Antiqua"/>
        </w:rPr>
        <w:t xml:space="preserve">indicate </w:t>
      </w:r>
      <m:oMath>
        <m:r>
          <w:rPr>
            <w:rFonts w:ascii="Cambria Math" w:hAnsi="Cambria Math"/>
          </w:rPr>
          <m:t>p&lt;0.01</m:t>
        </m:r>
      </m:oMath>
      <w:r w:rsidRPr="000D659A">
        <w:rPr>
          <w:rFonts w:ascii="Book Antiqua" w:hAnsi="Book Antiqua"/>
        </w:rPr>
        <w:t xml:space="preserve"> and three stars </w:t>
      </w:r>
      <w:r w:rsidR="00797CAE" w:rsidRPr="000D659A">
        <w:rPr>
          <w:rFonts w:ascii="Book Antiqua" w:hAnsi="Book Antiqua"/>
        </w:rPr>
        <w:t xml:space="preserve">indicate </w:t>
      </w:r>
      <m:oMath>
        <m:r>
          <w:rPr>
            <w:rFonts w:ascii="Cambria Math" w:hAnsi="Cambria Math"/>
          </w:rPr>
          <m:t>p&lt;0.001</m:t>
        </m:r>
      </m:oMath>
      <w:r w:rsidRPr="000D659A">
        <w:rPr>
          <w:rFonts w:ascii="Book Antiqua" w:hAnsi="Book Antiqua"/>
        </w:rPr>
        <w:t>.</w:t>
      </w:r>
      <w:r w:rsidR="0023157A" w:rsidRPr="000D659A">
        <w:rPr>
          <w:rFonts w:ascii="Book Antiqua" w:hAnsi="Book Antiqua"/>
        </w:rPr>
        <w:t xml:space="preserve"> </w:t>
      </w:r>
      <w:r w:rsidR="006258D3">
        <w:rPr>
          <w:rFonts w:ascii="Book Antiqua" w:hAnsi="Book Antiqua"/>
        </w:rPr>
        <w:t xml:space="preserve">The red </w:t>
      </w:r>
      <w:r w:rsidR="00271307">
        <w:rPr>
          <w:rFonts w:ascii="Book Antiqua" w:hAnsi="Book Antiqua"/>
        </w:rPr>
        <w:t xml:space="preserve">central </w:t>
      </w:r>
      <w:r w:rsidR="006258D3">
        <w:rPr>
          <w:rFonts w:ascii="Book Antiqua" w:hAnsi="Book Antiqua"/>
        </w:rPr>
        <w:t xml:space="preserve">line is the median response and the boxes are the </w:t>
      </w:r>
      <w:r w:rsidR="00271307">
        <w:rPr>
          <w:rFonts w:ascii="Book Antiqua" w:hAnsi="Book Antiqua"/>
        </w:rPr>
        <w:t>75</w:t>
      </w:r>
      <w:r w:rsidR="00271307" w:rsidRPr="00271307">
        <w:rPr>
          <w:rFonts w:ascii="Book Antiqua" w:hAnsi="Book Antiqua"/>
          <w:vertAlign w:val="superscript"/>
        </w:rPr>
        <w:t>th</w:t>
      </w:r>
      <w:r w:rsidR="00271307">
        <w:rPr>
          <w:rFonts w:ascii="Book Antiqua" w:hAnsi="Book Antiqua"/>
        </w:rPr>
        <w:t xml:space="preserve"> and 25</w:t>
      </w:r>
      <w:r w:rsidR="00271307" w:rsidRPr="00271307">
        <w:rPr>
          <w:rFonts w:ascii="Book Antiqua" w:hAnsi="Book Antiqua"/>
          <w:vertAlign w:val="superscript"/>
        </w:rPr>
        <w:t>th</w:t>
      </w:r>
      <w:r w:rsidR="00271307">
        <w:rPr>
          <w:rFonts w:ascii="Book Antiqua" w:hAnsi="Book Antiqua"/>
        </w:rPr>
        <w:t xml:space="preserve"> percentiles</w:t>
      </w:r>
      <w:r w:rsidR="006258D3">
        <w:rPr>
          <w:rFonts w:ascii="Book Antiqua" w:hAnsi="Book Antiqua"/>
        </w:rPr>
        <w:t xml:space="preserve">. </w:t>
      </w:r>
      <w:r w:rsidR="00271307">
        <w:rPr>
          <w:rFonts w:ascii="Book Antiqua" w:hAnsi="Book Antiqua"/>
        </w:rPr>
        <w:t xml:space="preserve">Whiskers extend to the upper and lower range of data. </w:t>
      </w:r>
      <w:r w:rsidR="00E80AC8" w:rsidRPr="000D659A">
        <w:rPr>
          <w:rFonts w:ascii="Book Antiqua" w:hAnsi="Book Antiqua"/>
        </w:rPr>
        <w:t xml:space="preserve">Red crosses indicate outliers, but all data is included in the </w:t>
      </w:r>
      <w:r w:rsidR="0013605C" w:rsidRPr="000D659A">
        <w:rPr>
          <w:rFonts w:ascii="Book Antiqua" w:hAnsi="Book Antiqua"/>
        </w:rPr>
        <w:t>significance</w:t>
      </w:r>
      <w:r w:rsidR="00734F9B" w:rsidRPr="000D659A">
        <w:rPr>
          <w:rFonts w:ascii="Book Antiqua" w:hAnsi="Book Antiqua"/>
        </w:rPr>
        <w:t xml:space="preserve"> </w:t>
      </w:r>
      <w:r w:rsidR="00E80AC8" w:rsidRPr="000D659A">
        <w:rPr>
          <w:rFonts w:ascii="Book Antiqua" w:hAnsi="Book Antiqua"/>
        </w:rPr>
        <w:t xml:space="preserve">analysis. </w:t>
      </w:r>
    </w:p>
    <w:p w14:paraId="1A8B0FC1" w14:textId="63E80E17" w:rsidR="0023157A" w:rsidRPr="000D659A" w:rsidRDefault="0023157A" w:rsidP="00DB6C9E">
      <w:pPr>
        <w:jc w:val="both"/>
        <w:rPr>
          <w:rFonts w:ascii="Book Antiqua" w:hAnsi="Book Antiqua"/>
        </w:rPr>
      </w:pPr>
    </w:p>
    <w:p w14:paraId="6EDB34B6" w14:textId="6F509A46" w:rsidR="00616031" w:rsidRDefault="00616031">
      <w:pPr>
        <w:rPr>
          <w:rFonts w:ascii="Book Antiqua" w:hAnsi="Book Antiqua"/>
        </w:rPr>
      </w:pPr>
      <w:r>
        <w:rPr>
          <w:rFonts w:ascii="Book Antiqua" w:hAnsi="Book Antiqua"/>
        </w:rPr>
        <w:br w:type="page"/>
      </w:r>
    </w:p>
    <w:p w14:paraId="7DC65252" w14:textId="19CCF462" w:rsidR="00F50440" w:rsidRPr="000D659A" w:rsidRDefault="00F50440" w:rsidP="00EC67D8">
      <w:pPr>
        <w:pStyle w:val="Caption"/>
        <w:keepNext/>
        <w:jc w:val="center"/>
        <w:rPr>
          <w:rFonts w:ascii="Book Antiqua" w:hAnsi="Book Antiqua"/>
          <w:color w:val="auto"/>
        </w:rPr>
      </w:pPr>
      <w:r w:rsidRPr="000D659A">
        <w:rPr>
          <w:rFonts w:ascii="Book Antiqua" w:hAnsi="Book Antiqua"/>
          <w:color w:val="auto"/>
        </w:rPr>
        <w:t xml:space="preserve">Table </w:t>
      </w:r>
      <w:r w:rsidR="0023157A" w:rsidRPr="000D659A">
        <w:rPr>
          <w:rFonts w:ascii="Book Antiqua" w:hAnsi="Book Antiqua"/>
          <w:color w:val="auto"/>
        </w:rPr>
        <w:t>I</w:t>
      </w:r>
      <w:r w:rsidRPr="000D659A">
        <w:rPr>
          <w:rFonts w:ascii="Book Antiqua" w:hAnsi="Book Antiqua"/>
          <w:color w:val="auto"/>
        </w:rPr>
        <w:t xml:space="preserve">: Survey </w:t>
      </w:r>
      <w:r w:rsidR="002B47E2" w:rsidRPr="000D659A">
        <w:rPr>
          <w:rFonts w:ascii="Book Antiqua" w:hAnsi="Book Antiqua"/>
          <w:color w:val="auto"/>
        </w:rPr>
        <w:t>questions</w:t>
      </w:r>
      <w:r w:rsidRPr="000D659A">
        <w:rPr>
          <w:rFonts w:ascii="Book Antiqua" w:hAnsi="Book Antiqua"/>
          <w:color w:val="auto"/>
        </w:rPr>
        <w:t xml:space="preserve"> about online video</w:t>
      </w:r>
    </w:p>
    <w:tbl>
      <w:tblPr>
        <w:tblStyle w:val="GridTable4-Accent1"/>
        <w:tblW w:w="9463" w:type="dxa"/>
        <w:tblLook w:val="0480" w:firstRow="0" w:lastRow="0" w:firstColumn="1" w:lastColumn="0" w:noHBand="0" w:noVBand="1"/>
      </w:tblPr>
      <w:tblGrid>
        <w:gridCol w:w="630"/>
        <w:gridCol w:w="8833"/>
      </w:tblGrid>
      <w:tr w:rsidR="000D659A" w:rsidRPr="000D659A" w14:paraId="33CE22A9" w14:textId="77777777" w:rsidTr="001D3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68B093A1" w14:textId="043BD3CD" w:rsidR="00BD4DDA" w:rsidRPr="000D659A" w:rsidRDefault="00BD4DDA" w:rsidP="00DB6C9E">
            <w:pPr>
              <w:jc w:val="both"/>
              <w:rPr>
                <w:rFonts w:ascii="Book Antiqua" w:hAnsi="Book Antiqua"/>
              </w:rPr>
            </w:pPr>
            <w:r w:rsidRPr="000D659A">
              <w:rPr>
                <w:rFonts w:ascii="Book Antiqua" w:hAnsi="Book Antiqua"/>
              </w:rPr>
              <w:t>V1</w:t>
            </w:r>
          </w:p>
        </w:tc>
        <w:tc>
          <w:tcPr>
            <w:tcW w:w="8833" w:type="dxa"/>
          </w:tcPr>
          <w:p w14:paraId="591C7555" w14:textId="7E05CCFE" w:rsidR="00BD4DDA" w:rsidRPr="000D659A" w:rsidRDefault="00BD4DDA" w:rsidP="00DB6C9E">
            <w:pPr>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D659A">
              <w:rPr>
                <w:rFonts w:ascii="Book Antiqua" w:hAnsi="Book Antiqua"/>
              </w:rPr>
              <w:t>The online videos helped me learn content for the course</w:t>
            </w:r>
          </w:p>
        </w:tc>
      </w:tr>
      <w:tr w:rsidR="000D659A" w:rsidRPr="000D659A" w14:paraId="69E92FCC" w14:textId="77777777" w:rsidTr="001D3404">
        <w:tc>
          <w:tcPr>
            <w:cnfStyle w:val="001000000000" w:firstRow="0" w:lastRow="0" w:firstColumn="1" w:lastColumn="0" w:oddVBand="0" w:evenVBand="0" w:oddHBand="0" w:evenHBand="0" w:firstRowFirstColumn="0" w:firstRowLastColumn="0" w:lastRowFirstColumn="0" w:lastRowLastColumn="0"/>
            <w:tcW w:w="630" w:type="dxa"/>
          </w:tcPr>
          <w:p w14:paraId="06146CA3" w14:textId="559EB133" w:rsidR="00BD4DDA" w:rsidRPr="000D659A" w:rsidRDefault="00BD4DDA" w:rsidP="00DB6C9E">
            <w:pPr>
              <w:jc w:val="both"/>
              <w:rPr>
                <w:rFonts w:ascii="Book Antiqua" w:hAnsi="Book Antiqua"/>
              </w:rPr>
            </w:pPr>
            <w:r w:rsidRPr="000D659A">
              <w:rPr>
                <w:rFonts w:ascii="Book Antiqua" w:hAnsi="Book Antiqua"/>
              </w:rPr>
              <w:t>V2</w:t>
            </w:r>
          </w:p>
        </w:tc>
        <w:tc>
          <w:tcPr>
            <w:tcW w:w="8833" w:type="dxa"/>
          </w:tcPr>
          <w:p w14:paraId="58986861" w14:textId="62AC109A" w:rsidR="00BD4DDA" w:rsidRPr="000D659A" w:rsidRDefault="00BD4DDA" w:rsidP="00DB6C9E">
            <w:pPr>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D659A">
              <w:rPr>
                <w:rFonts w:ascii="Book Antiqua" w:hAnsi="Book Antiqua"/>
              </w:rPr>
              <w:t>Each video was short and focused to convey a topic or example of the lecture</w:t>
            </w:r>
          </w:p>
        </w:tc>
      </w:tr>
      <w:tr w:rsidR="000D659A" w:rsidRPr="000D659A" w14:paraId="5709C101" w14:textId="77777777" w:rsidTr="001D3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514589FB" w14:textId="6F7230B4" w:rsidR="00BD4DDA" w:rsidRPr="000D659A" w:rsidRDefault="00BD4DDA" w:rsidP="00DB6C9E">
            <w:pPr>
              <w:jc w:val="both"/>
              <w:rPr>
                <w:rFonts w:ascii="Book Antiqua" w:hAnsi="Book Antiqua"/>
              </w:rPr>
            </w:pPr>
            <w:r w:rsidRPr="000D659A">
              <w:rPr>
                <w:rFonts w:ascii="Book Antiqua" w:hAnsi="Book Antiqua"/>
              </w:rPr>
              <w:t>V3</w:t>
            </w:r>
          </w:p>
        </w:tc>
        <w:tc>
          <w:tcPr>
            <w:tcW w:w="8833" w:type="dxa"/>
          </w:tcPr>
          <w:p w14:paraId="73CB3DAB" w14:textId="1078CB4B" w:rsidR="00BD4DDA" w:rsidRPr="000D659A" w:rsidRDefault="00BD4DDA" w:rsidP="00DB6C9E">
            <w:pPr>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D659A">
              <w:rPr>
                <w:rFonts w:ascii="Book Antiqua" w:hAnsi="Book Antiqua"/>
              </w:rPr>
              <w:t xml:space="preserve">The number of videos per lecture </w:t>
            </w:r>
            <w:r w:rsidRPr="000D659A">
              <w:rPr>
                <w:rFonts w:ascii="Book Antiqua" w:hAnsi="Book Antiqua"/>
                <w:noProof/>
              </w:rPr>
              <w:t>w</w:t>
            </w:r>
            <w:r w:rsidR="007D7AFC" w:rsidRPr="000D659A">
              <w:rPr>
                <w:rFonts w:ascii="Book Antiqua" w:hAnsi="Book Antiqua"/>
                <w:noProof/>
              </w:rPr>
              <w:t>as</w:t>
            </w:r>
            <w:r w:rsidRPr="000D659A">
              <w:rPr>
                <w:rFonts w:ascii="Book Antiqua" w:hAnsi="Book Antiqua"/>
              </w:rPr>
              <w:t xml:space="preserve"> appropriate</w:t>
            </w:r>
          </w:p>
        </w:tc>
      </w:tr>
      <w:tr w:rsidR="000D659A" w:rsidRPr="000D659A" w14:paraId="3E710165" w14:textId="77777777" w:rsidTr="001D3404">
        <w:tc>
          <w:tcPr>
            <w:cnfStyle w:val="001000000000" w:firstRow="0" w:lastRow="0" w:firstColumn="1" w:lastColumn="0" w:oddVBand="0" w:evenVBand="0" w:oddHBand="0" w:evenHBand="0" w:firstRowFirstColumn="0" w:firstRowLastColumn="0" w:lastRowFirstColumn="0" w:lastRowLastColumn="0"/>
            <w:tcW w:w="630" w:type="dxa"/>
          </w:tcPr>
          <w:p w14:paraId="48184F82" w14:textId="0386371D" w:rsidR="00BD4DDA" w:rsidRPr="000D659A" w:rsidRDefault="00BD4DDA" w:rsidP="00DB6C9E">
            <w:pPr>
              <w:jc w:val="both"/>
              <w:rPr>
                <w:rFonts w:ascii="Book Antiqua" w:hAnsi="Book Antiqua"/>
              </w:rPr>
            </w:pPr>
            <w:r w:rsidRPr="000D659A">
              <w:rPr>
                <w:rFonts w:ascii="Book Antiqua" w:hAnsi="Book Antiqua"/>
              </w:rPr>
              <w:t>V4</w:t>
            </w:r>
          </w:p>
        </w:tc>
        <w:tc>
          <w:tcPr>
            <w:tcW w:w="8833" w:type="dxa"/>
          </w:tcPr>
          <w:p w14:paraId="67AEF81B" w14:textId="332662E1" w:rsidR="00BD4DDA" w:rsidRPr="000D659A" w:rsidRDefault="00BD4DDA" w:rsidP="00DB6C9E">
            <w:pPr>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D659A">
              <w:rPr>
                <w:rFonts w:ascii="Book Antiqua" w:hAnsi="Book Antiqua"/>
              </w:rPr>
              <w:t>*For this course*, I feel that watching lecture videos were as useful as an in-class lecture</w:t>
            </w:r>
          </w:p>
        </w:tc>
      </w:tr>
      <w:tr w:rsidR="000D659A" w:rsidRPr="000D659A" w14:paraId="52A66FC4" w14:textId="77777777" w:rsidTr="001D3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31DB87CB" w14:textId="5BA3F407" w:rsidR="00BD4DDA" w:rsidRPr="000D659A" w:rsidRDefault="00BD4DDA" w:rsidP="00DB6C9E">
            <w:pPr>
              <w:jc w:val="both"/>
              <w:rPr>
                <w:rFonts w:ascii="Book Antiqua" w:hAnsi="Book Antiqua"/>
              </w:rPr>
            </w:pPr>
            <w:r w:rsidRPr="000D659A">
              <w:rPr>
                <w:rFonts w:ascii="Book Antiqua" w:hAnsi="Book Antiqua"/>
              </w:rPr>
              <w:t>V5</w:t>
            </w:r>
          </w:p>
        </w:tc>
        <w:tc>
          <w:tcPr>
            <w:tcW w:w="8833" w:type="dxa"/>
          </w:tcPr>
          <w:p w14:paraId="4DF532B0" w14:textId="1E220023" w:rsidR="00BD4DDA" w:rsidRPr="000D659A" w:rsidRDefault="00BD4DDA" w:rsidP="00DB6C9E">
            <w:pPr>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D659A">
              <w:rPr>
                <w:rFonts w:ascii="Book Antiqua" w:hAnsi="Book Antiqua"/>
              </w:rPr>
              <w:t>The ability to review sections of video helped me when completing assignments</w:t>
            </w:r>
          </w:p>
        </w:tc>
      </w:tr>
    </w:tbl>
    <w:p w14:paraId="5DA7456E" w14:textId="65C3FE03" w:rsidR="00BD4DDA" w:rsidRDefault="00BD4DDA" w:rsidP="00DB6C9E">
      <w:pPr>
        <w:jc w:val="both"/>
        <w:rPr>
          <w:rFonts w:ascii="Book Antiqua" w:hAnsi="Book Antiqua"/>
        </w:rPr>
      </w:pPr>
    </w:p>
    <w:p w14:paraId="2AF4B2A0" w14:textId="77777777" w:rsidR="00A93C10" w:rsidRPr="000D659A" w:rsidRDefault="00A93C10" w:rsidP="00DB6C9E">
      <w:pPr>
        <w:jc w:val="both"/>
        <w:rPr>
          <w:rFonts w:ascii="Book Antiqua" w:hAnsi="Book Antiqua"/>
        </w:rPr>
      </w:pPr>
    </w:p>
    <w:p w14:paraId="6A62D5DE" w14:textId="33645C0D" w:rsidR="000745E6" w:rsidRDefault="006E27A1" w:rsidP="000745E6">
      <w:pPr>
        <w:keepNext/>
        <w:jc w:val="center"/>
        <w:rPr>
          <w:rFonts w:ascii="Book Antiqua" w:hAnsi="Book Antiqua"/>
        </w:rPr>
      </w:pPr>
      <w:r w:rsidRPr="006E27A1">
        <w:rPr>
          <w:rFonts w:ascii="Book Antiqua" w:hAnsi="Book Antiqua"/>
          <w:noProof/>
        </w:rPr>
        <w:drawing>
          <wp:inline distT="0" distB="0" distL="0" distR="0" wp14:anchorId="3C54FE55" wp14:editId="3691603F">
            <wp:extent cx="5943600" cy="44373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437380"/>
                    </a:xfrm>
                    <a:prstGeom prst="rect">
                      <a:avLst/>
                    </a:prstGeom>
                  </pic:spPr>
                </pic:pic>
              </a:graphicData>
            </a:graphic>
          </wp:inline>
        </w:drawing>
      </w:r>
    </w:p>
    <w:p w14:paraId="2C2C296D" w14:textId="77777777" w:rsidR="00A93C10" w:rsidRPr="000D659A" w:rsidRDefault="00A93C10" w:rsidP="000745E6">
      <w:pPr>
        <w:keepNext/>
        <w:jc w:val="center"/>
        <w:rPr>
          <w:rFonts w:ascii="Book Antiqua" w:hAnsi="Book Antiqua"/>
        </w:rPr>
      </w:pPr>
    </w:p>
    <w:p w14:paraId="426DE494" w14:textId="6D74AE92" w:rsidR="00AB2E52" w:rsidRPr="000D659A" w:rsidRDefault="000745E6" w:rsidP="000745E6">
      <w:pPr>
        <w:pStyle w:val="Caption"/>
        <w:jc w:val="center"/>
        <w:rPr>
          <w:rFonts w:ascii="Book Antiqua" w:hAnsi="Book Antiqua"/>
          <w:color w:val="auto"/>
        </w:rPr>
      </w:pPr>
      <w:r w:rsidRPr="000D659A">
        <w:rPr>
          <w:rFonts w:ascii="Book Antiqua" w:hAnsi="Book Antiqua"/>
          <w:color w:val="auto"/>
        </w:rPr>
        <w:t xml:space="preserve">Figure </w:t>
      </w:r>
      <w:r w:rsidRPr="000D659A">
        <w:rPr>
          <w:rFonts w:ascii="Book Antiqua" w:hAnsi="Book Antiqua"/>
          <w:color w:val="auto"/>
        </w:rPr>
        <w:fldChar w:fldCharType="begin"/>
      </w:r>
      <w:r w:rsidRPr="000D659A">
        <w:rPr>
          <w:rFonts w:ascii="Book Antiqua" w:hAnsi="Book Antiqua"/>
          <w:color w:val="auto"/>
        </w:rPr>
        <w:instrText xml:space="preserve"> SEQ Figure \* ARABIC </w:instrText>
      </w:r>
      <w:r w:rsidRPr="000D659A">
        <w:rPr>
          <w:rFonts w:ascii="Book Antiqua" w:hAnsi="Book Antiqua"/>
          <w:color w:val="auto"/>
        </w:rPr>
        <w:fldChar w:fldCharType="separate"/>
      </w:r>
      <w:r w:rsidR="00CE4FA4">
        <w:rPr>
          <w:rFonts w:ascii="Book Antiqua" w:hAnsi="Book Antiqua"/>
          <w:noProof/>
          <w:color w:val="auto"/>
        </w:rPr>
        <w:t>3</w:t>
      </w:r>
      <w:r w:rsidRPr="000D659A">
        <w:rPr>
          <w:rFonts w:ascii="Book Antiqua" w:hAnsi="Book Antiqua"/>
          <w:color w:val="auto"/>
        </w:rPr>
        <w:fldChar w:fldCharType="end"/>
      </w:r>
      <w:r w:rsidRPr="000D659A">
        <w:rPr>
          <w:rFonts w:ascii="Book Antiqua" w:hAnsi="Book Antiqua"/>
          <w:color w:val="auto"/>
        </w:rPr>
        <w:t xml:space="preserve">: Boxplot of video </w:t>
      </w:r>
      <w:r w:rsidR="006B131D" w:rsidRPr="000D659A">
        <w:rPr>
          <w:rFonts w:ascii="Book Antiqua" w:hAnsi="Book Antiqua"/>
          <w:color w:val="auto"/>
        </w:rPr>
        <w:t xml:space="preserve">question </w:t>
      </w:r>
      <w:r w:rsidRPr="000D659A">
        <w:rPr>
          <w:rFonts w:ascii="Book Antiqua" w:hAnsi="Book Antiqua"/>
          <w:color w:val="auto"/>
        </w:rPr>
        <w:t>responses</w:t>
      </w:r>
    </w:p>
    <w:p w14:paraId="0D9AF0F8" w14:textId="6BBBACFD" w:rsidR="00616031" w:rsidRDefault="00616031">
      <w:pPr>
        <w:rPr>
          <w:rFonts w:ascii="Book Antiqua" w:hAnsi="Book Antiqua"/>
        </w:rPr>
      </w:pPr>
      <w:r>
        <w:rPr>
          <w:rFonts w:ascii="Book Antiqua" w:hAnsi="Book Antiqua"/>
        </w:rPr>
        <w:br w:type="page"/>
      </w:r>
    </w:p>
    <w:p w14:paraId="4BEAF50E" w14:textId="73450142" w:rsidR="00F50440" w:rsidRPr="000D659A" w:rsidRDefault="00F50440" w:rsidP="00EC67D8">
      <w:pPr>
        <w:pStyle w:val="Caption"/>
        <w:keepNext/>
        <w:jc w:val="center"/>
        <w:rPr>
          <w:rFonts w:ascii="Book Antiqua" w:hAnsi="Book Antiqua"/>
          <w:color w:val="auto"/>
        </w:rPr>
      </w:pPr>
      <w:r w:rsidRPr="000D659A">
        <w:rPr>
          <w:rFonts w:ascii="Book Antiqua" w:hAnsi="Book Antiqua"/>
          <w:color w:val="auto"/>
        </w:rPr>
        <w:t xml:space="preserve">Table </w:t>
      </w:r>
      <w:r w:rsidR="0023157A" w:rsidRPr="000D659A">
        <w:rPr>
          <w:rFonts w:ascii="Book Antiqua" w:hAnsi="Book Antiqua"/>
          <w:color w:val="auto"/>
        </w:rPr>
        <w:t>II</w:t>
      </w:r>
      <w:r w:rsidRPr="000D659A">
        <w:rPr>
          <w:rFonts w:ascii="Book Antiqua" w:hAnsi="Book Antiqua"/>
          <w:color w:val="auto"/>
        </w:rPr>
        <w:t>: Survey questions about Canvas Quizzes</w:t>
      </w:r>
    </w:p>
    <w:tbl>
      <w:tblPr>
        <w:tblStyle w:val="GridTable4-Accent1"/>
        <w:tblW w:w="9463" w:type="dxa"/>
        <w:tblLook w:val="0480" w:firstRow="0" w:lastRow="0" w:firstColumn="1" w:lastColumn="0" w:noHBand="0" w:noVBand="1"/>
      </w:tblPr>
      <w:tblGrid>
        <w:gridCol w:w="630"/>
        <w:gridCol w:w="8833"/>
      </w:tblGrid>
      <w:tr w:rsidR="000D659A" w:rsidRPr="000D659A" w14:paraId="2AF2D51D" w14:textId="77777777" w:rsidTr="001D3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3D8BBD7E" w14:textId="68E3F48F" w:rsidR="00BD4DDA" w:rsidRPr="000D659A" w:rsidRDefault="00BD4DDA" w:rsidP="00DB6C9E">
            <w:pPr>
              <w:jc w:val="both"/>
              <w:rPr>
                <w:rFonts w:ascii="Book Antiqua" w:hAnsi="Book Antiqua"/>
              </w:rPr>
            </w:pPr>
            <w:r w:rsidRPr="000D659A">
              <w:rPr>
                <w:rFonts w:ascii="Book Antiqua" w:hAnsi="Book Antiqua"/>
              </w:rPr>
              <w:t>Q1</w:t>
            </w:r>
          </w:p>
        </w:tc>
        <w:tc>
          <w:tcPr>
            <w:tcW w:w="8833" w:type="dxa"/>
          </w:tcPr>
          <w:p w14:paraId="34F15FBE" w14:textId="7E38DCC3" w:rsidR="00BD4DDA" w:rsidRPr="000D659A" w:rsidRDefault="00BD4DDA" w:rsidP="00DB6C9E">
            <w:pPr>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D659A">
              <w:rPr>
                <w:rFonts w:ascii="Book Antiqua" w:hAnsi="Book Antiqua"/>
              </w:rPr>
              <w:t>I was able to complete the quizzes based on the information and examples from the videos</w:t>
            </w:r>
          </w:p>
        </w:tc>
      </w:tr>
      <w:tr w:rsidR="000D659A" w:rsidRPr="000D659A" w14:paraId="642BEEE3" w14:textId="77777777" w:rsidTr="001D3404">
        <w:tc>
          <w:tcPr>
            <w:cnfStyle w:val="001000000000" w:firstRow="0" w:lastRow="0" w:firstColumn="1" w:lastColumn="0" w:oddVBand="0" w:evenVBand="0" w:oddHBand="0" w:evenHBand="0" w:firstRowFirstColumn="0" w:firstRowLastColumn="0" w:lastRowFirstColumn="0" w:lastRowLastColumn="0"/>
            <w:tcW w:w="630" w:type="dxa"/>
          </w:tcPr>
          <w:p w14:paraId="40E69240" w14:textId="42527302" w:rsidR="00BD4DDA" w:rsidRPr="000D659A" w:rsidRDefault="00BD4DDA" w:rsidP="00DB6C9E">
            <w:pPr>
              <w:jc w:val="both"/>
              <w:rPr>
                <w:rFonts w:ascii="Book Antiqua" w:hAnsi="Book Antiqua"/>
              </w:rPr>
            </w:pPr>
            <w:r w:rsidRPr="000D659A">
              <w:rPr>
                <w:rFonts w:ascii="Book Antiqua" w:hAnsi="Book Antiqua"/>
              </w:rPr>
              <w:t>Q2</w:t>
            </w:r>
          </w:p>
        </w:tc>
        <w:tc>
          <w:tcPr>
            <w:tcW w:w="8833" w:type="dxa"/>
          </w:tcPr>
          <w:p w14:paraId="68857D7C" w14:textId="667A3380" w:rsidR="00BD4DDA" w:rsidRPr="000D659A" w:rsidRDefault="00BD4DDA" w:rsidP="00DB6C9E">
            <w:pPr>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D659A">
              <w:rPr>
                <w:rFonts w:ascii="Book Antiqua" w:hAnsi="Book Antiqua"/>
              </w:rPr>
              <w:t>The Canvas Quizzes prepared me for starting the homework assignments</w:t>
            </w:r>
          </w:p>
        </w:tc>
      </w:tr>
      <w:tr w:rsidR="000D659A" w:rsidRPr="000D659A" w14:paraId="144EF949" w14:textId="77777777" w:rsidTr="001D3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04786970" w14:textId="207B8D7F" w:rsidR="00BD4DDA" w:rsidRPr="000D659A" w:rsidRDefault="00BD4DDA" w:rsidP="00DB6C9E">
            <w:pPr>
              <w:jc w:val="both"/>
              <w:rPr>
                <w:rFonts w:ascii="Book Antiqua" w:hAnsi="Book Antiqua"/>
              </w:rPr>
            </w:pPr>
            <w:r w:rsidRPr="000D659A">
              <w:rPr>
                <w:rFonts w:ascii="Book Antiqua" w:hAnsi="Book Antiqua"/>
              </w:rPr>
              <w:t>Q3</w:t>
            </w:r>
          </w:p>
        </w:tc>
        <w:tc>
          <w:tcPr>
            <w:tcW w:w="8833" w:type="dxa"/>
          </w:tcPr>
          <w:p w14:paraId="1A71A18A" w14:textId="1B66F482" w:rsidR="00BD4DDA" w:rsidRPr="000D659A" w:rsidRDefault="00BD4DDA" w:rsidP="00DB6C9E">
            <w:pPr>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D659A">
              <w:rPr>
                <w:rFonts w:ascii="Book Antiqua" w:hAnsi="Book Antiqua"/>
              </w:rPr>
              <w:t>The Canvas Quizzes tested my fundamental knowledge of each section’s topic</w:t>
            </w:r>
          </w:p>
        </w:tc>
      </w:tr>
      <w:tr w:rsidR="000D659A" w:rsidRPr="000D659A" w14:paraId="3A54FCD5" w14:textId="77777777" w:rsidTr="001D3404">
        <w:tc>
          <w:tcPr>
            <w:cnfStyle w:val="001000000000" w:firstRow="0" w:lastRow="0" w:firstColumn="1" w:lastColumn="0" w:oddVBand="0" w:evenVBand="0" w:oddHBand="0" w:evenHBand="0" w:firstRowFirstColumn="0" w:firstRowLastColumn="0" w:lastRowFirstColumn="0" w:lastRowLastColumn="0"/>
            <w:tcW w:w="630" w:type="dxa"/>
          </w:tcPr>
          <w:p w14:paraId="34BE2A4E" w14:textId="1AE34A88" w:rsidR="00BD4DDA" w:rsidRPr="000D659A" w:rsidRDefault="00BD4DDA" w:rsidP="00DB6C9E">
            <w:pPr>
              <w:jc w:val="both"/>
              <w:rPr>
                <w:rFonts w:ascii="Book Antiqua" w:hAnsi="Book Antiqua"/>
              </w:rPr>
            </w:pPr>
            <w:r w:rsidRPr="000D659A">
              <w:rPr>
                <w:rFonts w:ascii="Book Antiqua" w:hAnsi="Book Antiqua"/>
              </w:rPr>
              <w:t>Q4</w:t>
            </w:r>
          </w:p>
        </w:tc>
        <w:tc>
          <w:tcPr>
            <w:tcW w:w="8833" w:type="dxa"/>
          </w:tcPr>
          <w:p w14:paraId="7E69C26E" w14:textId="122F7090" w:rsidR="00BD4DDA" w:rsidRPr="000D659A" w:rsidRDefault="00BD4DDA" w:rsidP="00DB6C9E">
            <w:pPr>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D659A">
              <w:rPr>
                <w:rFonts w:ascii="Book Antiqua" w:hAnsi="Book Antiqua"/>
              </w:rPr>
              <w:t xml:space="preserve">The Canvas Quizzes aligned with proposed </w:t>
            </w:r>
            <w:r w:rsidR="00FC547E" w:rsidRPr="000D659A">
              <w:rPr>
                <w:rFonts w:ascii="Book Antiqua" w:hAnsi="Book Antiqua"/>
              </w:rPr>
              <w:t>objectives,</w:t>
            </w:r>
            <w:r w:rsidRPr="000D659A">
              <w:rPr>
                <w:rFonts w:ascii="Book Antiqua" w:hAnsi="Book Antiqua"/>
              </w:rPr>
              <w:t xml:space="preserve"> so I know where the course is going</w:t>
            </w:r>
          </w:p>
        </w:tc>
      </w:tr>
      <w:tr w:rsidR="000D659A" w:rsidRPr="000D659A" w14:paraId="5C4CBC77" w14:textId="77777777" w:rsidTr="001D340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630" w:type="dxa"/>
          </w:tcPr>
          <w:p w14:paraId="69744F6B" w14:textId="01083958" w:rsidR="00BD4DDA" w:rsidRPr="000D659A" w:rsidRDefault="00BD4DDA" w:rsidP="00DB6C9E">
            <w:pPr>
              <w:jc w:val="both"/>
              <w:rPr>
                <w:rFonts w:ascii="Book Antiqua" w:hAnsi="Book Antiqua"/>
              </w:rPr>
            </w:pPr>
            <w:r w:rsidRPr="000D659A">
              <w:rPr>
                <w:rFonts w:ascii="Book Antiqua" w:hAnsi="Book Antiqua"/>
              </w:rPr>
              <w:t>Q5</w:t>
            </w:r>
          </w:p>
        </w:tc>
        <w:tc>
          <w:tcPr>
            <w:tcW w:w="8833" w:type="dxa"/>
          </w:tcPr>
          <w:p w14:paraId="2E17A61F" w14:textId="4C1A0419" w:rsidR="00BD4DDA" w:rsidRPr="000D659A" w:rsidRDefault="00BD4DDA" w:rsidP="00DB6C9E">
            <w:pPr>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D659A">
              <w:rPr>
                <w:rFonts w:ascii="Book Antiqua" w:hAnsi="Book Antiqua"/>
              </w:rPr>
              <w:t>The Canvas Quizzes helped me achieve the course learning objectives</w:t>
            </w:r>
          </w:p>
        </w:tc>
      </w:tr>
    </w:tbl>
    <w:p w14:paraId="53F372E6" w14:textId="0C1B172A" w:rsidR="00BD4DDA" w:rsidRPr="000D659A" w:rsidRDefault="00BD4DDA" w:rsidP="00DB6C9E">
      <w:pPr>
        <w:jc w:val="both"/>
        <w:rPr>
          <w:rFonts w:ascii="Book Antiqua" w:hAnsi="Book Antiqua"/>
        </w:rPr>
      </w:pPr>
    </w:p>
    <w:p w14:paraId="57E7326F" w14:textId="77777777" w:rsidR="00A93C10" w:rsidRDefault="00A93C10" w:rsidP="006B131D">
      <w:pPr>
        <w:keepNext/>
        <w:jc w:val="center"/>
        <w:rPr>
          <w:rFonts w:ascii="Book Antiqua" w:hAnsi="Book Antiqua"/>
        </w:rPr>
      </w:pPr>
    </w:p>
    <w:p w14:paraId="6FD693EE" w14:textId="7F96D145" w:rsidR="006B131D" w:rsidRDefault="006E27A1" w:rsidP="006B131D">
      <w:pPr>
        <w:keepNext/>
        <w:jc w:val="center"/>
        <w:rPr>
          <w:rFonts w:ascii="Book Antiqua" w:hAnsi="Book Antiqua"/>
        </w:rPr>
      </w:pPr>
      <w:r w:rsidRPr="006E27A1">
        <w:rPr>
          <w:rFonts w:ascii="Book Antiqua" w:hAnsi="Book Antiqua"/>
          <w:noProof/>
        </w:rPr>
        <w:drawing>
          <wp:inline distT="0" distB="0" distL="0" distR="0" wp14:anchorId="703DF2F1" wp14:editId="01F6C85D">
            <wp:extent cx="5943600" cy="44443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444365"/>
                    </a:xfrm>
                    <a:prstGeom prst="rect">
                      <a:avLst/>
                    </a:prstGeom>
                  </pic:spPr>
                </pic:pic>
              </a:graphicData>
            </a:graphic>
          </wp:inline>
        </w:drawing>
      </w:r>
    </w:p>
    <w:p w14:paraId="07BACD41" w14:textId="77777777" w:rsidR="00A93C10" w:rsidRPr="000D659A" w:rsidRDefault="00A93C10" w:rsidP="006B131D">
      <w:pPr>
        <w:keepNext/>
        <w:jc w:val="center"/>
        <w:rPr>
          <w:rFonts w:ascii="Book Antiqua" w:hAnsi="Book Antiqua"/>
        </w:rPr>
      </w:pPr>
    </w:p>
    <w:p w14:paraId="06545B29" w14:textId="5BC4B85D" w:rsidR="00AB2E52" w:rsidRPr="000D659A" w:rsidRDefault="006B131D" w:rsidP="006B131D">
      <w:pPr>
        <w:pStyle w:val="Caption"/>
        <w:jc w:val="center"/>
        <w:rPr>
          <w:rFonts w:ascii="Book Antiqua" w:hAnsi="Book Antiqua"/>
          <w:color w:val="auto"/>
        </w:rPr>
      </w:pPr>
      <w:r w:rsidRPr="000D659A">
        <w:rPr>
          <w:rFonts w:ascii="Book Antiqua" w:hAnsi="Book Antiqua"/>
          <w:color w:val="auto"/>
        </w:rPr>
        <w:t xml:space="preserve">Figure </w:t>
      </w:r>
      <w:r w:rsidRPr="000D659A">
        <w:rPr>
          <w:rFonts w:ascii="Book Antiqua" w:hAnsi="Book Antiqua"/>
          <w:color w:val="auto"/>
        </w:rPr>
        <w:fldChar w:fldCharType="begin"/>
      </w:r>
      <w:r w:rsidRPr="000D659A">
        <w:rPr>
          <w:rFonts w:ascii="Book Antiqua" w:hAnsi="Book Antiqua"/>
          <w:color w:val="auto"/>
        </w:rPr>
        <w:instrText xml:space="preserve"> SEQ Figure \* ARABIC </w:instrText>
      </w:r>
      <w:r w:rsidRPr="000D659A">
        <w:rPr>
          <w:rFonts w:ascii="Book Antiqua" w:hAnsi="Book Antiqua"/>
          <w:color w:val="auto"/>
        </w:rPr>
        <w:fldChar w:fldCharType="separate"/>
      </w:r>
      <w:r w:rsidR="00CE4FA4">
        <w:rPr>
          <w:rFonts w:ascii="Book Antiqua" w:hAnsi="Book Antiqua"/>
          <w:noProof/>
          <w:color w:val="auto"/>
        </w:rPr>
        <w:t>4</w:t>
      </w:r>
      <w:r w:rsidRPr="000D659A">
        <w:rPr>
          <w:rFonts w:ascii="Book Antiqua" w:hAnsi="Book Antiqua"/>
          <w:color w:val="auto"/>
        </w:rPr>
        <w:fldChar w:fldCharType="end"/>
      </w:r>
      <w:r w:rsidRPr="000D659A">
        <w:rPr>
          <w:rFonts w:ascii="Book Antiqua" w:hAnsi="Book Antiqua"/>
          <w:color w:val="auto"/>
        </w:rPr>
        <w:t xml:space="preserve">: Boxplot of Canvas </w:t>
      </w:r>
      <w:r w:rsidR="00035C3D">
        <w:rPr>
          <w:rFonts w:ascii="Book Antiqua" w:hAnsi="Book Antiqua"/>
          <w:color w:val="auto"/>
        </w:rPr>
        <w:t>q</w:t>
      </w:r>
      <w:r w:rsidRPr="000D659A">
        <w:rPr>
          <w:rFonts w:ascii="Book Antiqua" w:hAnsi="Book Antiqua"/>
          <w:color w:val="auto"/>
        </w:rPr>
        <w:t>uiz question responses</w:t>
      </w:r>
    </w:p>
    <w:p w14:paraId="62CCA967" w14:textId="497C4419" w:rsidR="00616031" w:rsidRDefault="00616031">
      <w:pPr>
        <w:rPr>
          <w:rFonts w:ascii="Book Antiqua" w:hAnsi="Book Antiqua"/>
        </w:rPr>
      </w:pPr>
      <w:r>
        <w:rPr>
          <w:rFonts w:ascii="Book Antiqua" w:hAnsi="Book Antiqua"/>
        </w:rPr>
        <w:br w:type="page"/>
      </w:r>
    </w:p>
    <w:p w14:paraId="661B25F1" w14:textId="0059227D" w:rsidR="00F50440" w:rsidRPr="000D659A" w:rsidRDefault="00F50440" w:rsidP="00EC67D8">
      <w:pPr>
        <w:pStyle w:val="Caption"/>
        <w:keepNext/>
        <w:jc w:val="center"/>
        <w:rPr>
          <w:rFonts w:ascii="Book Antiqua" w:hAnsi="Book Antiqua"/>
          <w:color w:val="auto"/>
        </w:rPr>
      </w:pPr>
      <w:r w:rsidRPr="000D659A">
        <w:rPr>
          <w:rFonts w:ascii="Book Antiqua" w:hAnsi="Book Antiqua"/>
          <w:color w:val="auto"/>
        </w:rPr>
        <w:t xml:space="preserve">Table </w:t>
      </w:r>
      <w:r w:rsidR="0023157A" w:rsidRPr="000D659A">
        <w:rPr>
          <w:rFonts w:ascii="Book Antiqua" w:hAnsi="Book Antiqua"/>
          <w:color w:val="auto"/>
        </w:rPr>
        <w:t>III</w:t>
      </w:r>
      <w:r w:rsidRPr="000D659A">
        <w:rPr>
          <w:rFonts w:ascii="Book Antiqua" w:hAnsi="Book Antiqua"/>
          <w:color w:val="auto"/>
        </w:rPr>
        <w:t>: Survey questions about Cody</w:t>
      </w:r>
    </w:p>
    <w:tbl>
      <w:tblPr>
        <w:tblStyle w:val="GridTable4-Accent1"/>
        <w:tblW w:w="9463" w:type="dxa"/>
        <w:tblLook w:val="0480" w:firstRow="0" w:lastRow="0" w:firstColumn="1" w:lastColumn="0" w:noHBand="0" w:noVBand="1"/>
      </w:tblPr>
      <w:tblGrid>
        <w:gridCol w:w="630"/>
        <w:gridCol w:w="8833"/>
      </w:tblGrid>
      <w:tr w:rsidR="000D659A" w:rsidRPr="000D659A" w14:paraId="4AC822A3" w14:textId="77777777" w:rsidTr="001D3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21D432DC" w14:textId="5940728F" w:rsidR="00965E14" w:rsidRPr="000D659A" w:rsidRDefault="00965E14" w:rsidP="00DB6C9E">
            <w:pPr>
              <w:jc w:val="both"/>
              <w:rPr>
                <w:rFonts w:ascii="Book Antiqua" w:hAnsi="Book Antiqua"/>
              </w:rPr>
            </w:pPr>
            <w:r w:rsidRPr="000D659A">
              <w:rPr>
                <w:rFonts w:ascii="Book Antiqua" w:hAnsi="Book Antiqua"/>
              </w:rPr>
              <w:t>C1</w:t>
            </w:r>
          </w:p>
        </w:tc>
        <w:tc>
          <w:tcPr>
            <w:tcW w:w="8833" w:type="dxa"/>
          </w:tcPr>
          <w:p w14:paraId="64AFE3EF" w14:textId="6DF8EF0A" w:rsidR="00965E14" w:rsidRPr="000D659A" w:rsidRDefault="00965E14" w:rsidP="00DB6C9E">
            <w:pPr>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D659A">
              <w:rPr>
                <w:rFonts w:ascii="Book Antiqua" w:hAnsi="Book Antiqua"/>
              </w:rPr>
              <w:t>Cody helped me learn to code</w:t>
            </w:r>
          </w:p>
        </w:tc>
      </w:tr>
      <w:tr w:rsidR="000D659A" w:rsidRPr="000D659A" w14:paraId="0860C6B6" w14:textId="77777777" w:rsidTr="001D3404">
        <w:tc>
          <w:tcPr>
            <w:cnfStyle w:val="001000000000" w:firstRow="0" w:lastRow="0" w:firstColumn="1" w:lastColumn="0" w:oddVBand="0" w:evenVBand="0" w:oddHBand="0" w:evenHBand="0" w:firstRowFirstColumn="0" w:firstRowLastColumn="0" w:lastRowFirstColumn="0" w:lastRowLastColumn="0"/>
            <w:tcW w:w="630" w:type="dxa"/>
          </w:tcPr>
          <w:p w14:paraId="7AE5A6BF" w14:textId="3080A0ED" w:rsidR="00965E14" w:rsidRPr="000D659A" w:rsidRDefault="00965E14" w:rsidP="00DB6C9E">
            <w:pPr>
              <w:jc w:val="both"/>
              <w:rPr>
                <w:rFonts w:ascii="Book Antiqua" w:hAnsi="Book Antiqua"/>
              </w:rPr>
            </w:pPr>
            <w:r w:rsidRPr="000D659A">
              <w:rPr>
                <w:rFonts w:ascii="Book Antiqua" w:hAnsi="Book Antiqua"/>
              </w:rPr>
              <w:t>C2</w:t>
            </w:r>
          </w:p>
        </w:tc>
        <w:tc>
          <w:tcPr>
            <w:tcW w:w="8833" w:type="dxa"/>
          </w:tcPr>
          <w:p w14:paraId="573ADDEE" w14:textId="657BDBA6" w:rsidR="00965E14" w:rsidRPr="000D659A" w:rsidRDefault="00965E14" w:rsidP="00DB6C9E">
            <w:pPr>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D659A">
              <w:rPr>
                <w:rFonts w:ascii="Book Antiqua" w:hAnsi="Book Antiqua"/>
              </w:rPr>
              <w:t>Cody was frustrating to use</w:t>
            </w:r>
            <w:r w:rsidR="00C00CFD">
              <w:rPr>
                <w:rFonts w:ascii="Book Antiqua" w:hAnsi="Book Antiqua"/>
              </w:rPr>
              <w:t xml:space="preserve"> </w:t>
            </w:r>
          </w:p>
        </w:tc>
      </w:tr>
      <w:tr w:rsidR="000D659A" w:rsidRPr="000D659A" w14:paraId="50B0D443" w14:textId="77777777" w:rsidTr="001D34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03B3E007" w14:textId="126F4BBA" w:rsidR="00965E14" w:rsidRPr="000D659A" w:rsidRDefault="00965E14" w:rsidP="00DB6C9E">
            <w:pPr>
              <w:jc w:val="both"/>
              <w:rPr>
                <w:rFonts w:ascii="Book Antiqua" w:hAnsi="Book Antiqua"/>
              </w:rPr>
            </w:pPr>
            <w:r w:rsidRPr="000D659A">
              <w:rPr>
                <w:rFonts w:ascii="Book Antiqua" w:hAnsi="Book Antiqua"/>
              </w:rPr>
              <w:t>C3</w:t>
            </w:r>
          </w:p>
        </w:tc>
        <w:tc>
          <w:tcPr>
            <w:tcW w:w="8833" w:type="dxa"/>
          </w:tcPr>
          <w:p w14:paraId="26A630F4" w14:textId="4D9635E2" w:rsidR="00965E14" w:rsidRPr="000D659A" w:rsidRDefault="00E622AA" w:rsidP="00DB6C9E">
            <w:pPr>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D659A">
              <w:rPr>
                <w:rFonts w:ascii="Book Antiqua" w:hAnsi="Book Antiqua"/>
              </w:rPr>
              <w:t>Cody made my grade better</w:t>
            </w:r>
          </w:p>
        </w:tc>
      </w:tr>
      <w:tr w:rsidR="000D659A" w:rsidRPr="000D659A" w14:paraId="59F4972C" w14:textId="77777777" w:rsidTr="001D3404">
        <w:tc>
          <w:tcPr>
            <w:cnfStyle w:val="001000000000" w:firstRow="0" w:lastRow="0" w:firstColumn="1" w:lastColumn="0" w:oddVBand="0" w:evenVBand="0" w:oddHBand="0" w:evenHBand="0" w:firstRowFirstColumn="0" w:firstRowLastColumn="0" w:lastRowFirstColumn="0" w:lastRowLastColumn="0"/>
            <w:tcW w:w="630" w:type="dxa"/>
          </w:tcPr>
          <w:p w14:paraId="2ACBDD17" w14:textId="1A1688BD" w:rsidR="00E622AA" w:rsidRPr="000D659A" w:rsidRDefault="00E622AA" w:rsidP="00DB6C9E">
            <w:pPr>
              <w:jc w:val="both"/>
              <w:rPr>
                <w:rFonts w:ascii="Book Antiqua" w:hAnsi="Book Antiqua"/>
              </w:rPr>
            </w:pPr>
            <w:r w:rsidRPr="000D659A">
              <w:rPr>
                <w:rFonts w:ascii="Book Antiqua" w:hAnsi="Book Antiqua"/>
              </w:rPr>
              <w:t>C4</w:t>
            </w:r>
          </w:p>
        </w:tc>
        <w:tc>
          <w:tcPr>
            <w:tcW w:w="8833" w:type="dxa"/>
          </w:tcPr>
          <w:p w14:paraId="69ED9185" w14:textId="197C38A8" w:rsidR="00E622AA" w:rsidRPr="000D659A" w:rsidRDefault="00E622AA" w:rsidP="00DB6C9E">
            <w:pPr>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D659A">
              <w:rPr>
                <w:rFonts w:ascii="Book Antiqua" w:hAnsi="Book Antiqua"/>
              </w:rPr>
              <w:t>Cody gave me feedback to improve my code</w:t>
            </w:r>
          </w:p>
        </w:tc>
      </w:tr>
      <w:tr w:rsidR="000D659A" w:rsidRPr="000D659A" w14:paraId="5CC90170" w14:textId="77777777" w:rsidTr="001D340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630" w:type="dxa"/>
          </w:tcPr>
          <w:p w14:paraId="1758567E" w14:textId="25EA86E8" w:rsidR="00E622AA" w:rsidRPr="000D659A" w:rsidRDefault="00E622AA" w:rsidP="00DB6C9E">
            <w:pPr>
              <w:jc w:val="both"/>
              <w:rPr>
                <w:rFonts w:ascii="Book Antiqua" w:hAnsi="Book Antiqua"/>
              </w:rPr>
            </w:pPr>
            <w:r w:rsidRPr="000D659A">
              <w:rPr>
                <w:rFonts w:ascii="Book Antiqua" w:hAnsi="Book Antiqua"/>
              </w:rPr>
              <w:t>C5</w:t>
            </w:r>
          </w:p>
        </w:tc>
        <w:tc>
          <w:tcPr>
            <w:tcW w:w="8833" w:type="dxa"/>
          </w:tcPr>
          <w:p w14:paraId="32FADBA4" w14:textId="145EF225" w:rsidR="00E622AA" w:rsidRPr="000D659A" w:rsidRDefault="00E622AA" w:rsidP="00DB6C9E">
            <w:pPr>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D659A">
              <w:rPr>
                <w:rFonts w:ascii="Book Antiqua" w:hAnsi="Book Antiqua"/>
              </w:rPr>
              <w:t>The Cody environment was easy to navigate</w:t>
            </w:r>
          </w:p>
        </w:tc>
      </w:tr>
      <w:tr w:rsidR="000D659A" w:rsidRPr="000D659A" w14:paraId="5A4BE355" w14:textId="77777777" w:rsidTr="001D3404">
        <w:trPr>
          <w:trHeight w:val="70"/>
        </w:trPr>
        <w:tc>
          <w:tcPr>
            <w:cnfStyle w:val="001000000000" w:firstRow="0" w:lastRow="0" w:firstColumn="1" w:lastColumn="0" w:oddVBand="0" w:evenVBand="0" w:oddHBand="0" w:evenHBand="0" w:firstRowFirstColumn="0" w:firstRowLastColumn="0" w:lastRowFirstColumn="0" w:lastRowLastColumn="0"/>
            <w:tcW w:w="630" w:type="dxa"/>
          </w:tcPr>
          <w:p w14:paraId="40353A87" w14:textId="0C62154C" w:rsidR="00E622AA" w:rsidRPr="000D659A" w:rsidRDefault="00E622AA" w:rsidP="00DB6C9E">
            <w:pPr>
              <w:jc w:val="both"/>
              <w:rPr>
                <w:rFonts w:ascii="Book Antiqua" w:hAnsi="Book Antiqua"/>
              </w:rPr>
            </w:pPr>
            <w:r w:rsidRPr="000D659A">
              <w:rPr>
                <w:rFonts w:ascii="Book Antiqua" w:hAnsi="Book Antiqua"/>
              </w:rPr>
              <w:t>C6</w:t>
            </w:r>
          </w:p>
        </w:tc>
        <w:tc>
          <w:tcPr>
            <w:tcW w:w="8833" w:type="dxa"/>
          </w:tcPr>
          <w:p w14:paraId="551323A9" w14:textId="1E7BF47C" w:rsidR="00E622AA" w:rsidRPr="000D659A" w:rsidRDefault="00E622AA" w:rsidP="00DB6C9E">
            <w:pPr>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D659A">
              <w:rPr>
                <w:rFonts w:ascii="Book Antiqua" w:hAnsi="Book Antiqua"/>
              </w:rPr>
              <w:t>The Cody environment increased my interactivity with the course content</w:t>
            </w:r>
          </w:p>
        </w:tc>
      </w:tr>
      <w:tr w:rsidR="000D659A" w:rsidRPr="000D659A" w14:paraId="41A23805" w14:textId="77777777" w:rsidTr="001D340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630" w:type="dxa"/>
          </w:tcPr>
          <w:p w14:paraId="57E87220" w14:textId="38D92896" w:rsidR="00E622AA" w:rsidRPr="000D659A" w:rsidRDefault="00E622AA" w:rsidP="00DB6C9E">
            <w:pPr>
              <w:jc w:val="both"/>
              <w:rPr>
                <w:rFonts w:ascii="Book Antiqua" w:hAnsi="Book Antiqua"/>
              </w:rPr>
            </w:pPr>
            <w:r w:rsidRPr="000D659A">
              <w:rPr>
                <w:rFonts w:ascii="Book Antiqua" w:hAnsi="Book Antiqua"/>
              </w:rPr>
              <w:t>C7</w:t>
            </w:r>
          </w:p>
        </w:tc>
        <w:tc>
          <w:tcPr>
            <w:tcW w:w="8833" w:type="dxa"/>
          </w:tcPr>
          <w:p w14:paraId="0B6F2319" w14:textId="0F9D3EB9" w:rsidR="00E622AA" w:rsidRPr="000D659A" w:rsidRDefault="00E622AA" w:rsidP="00DB6C9E">
            <w:pPr>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D659A">
              <w:rPr>
                <w:rFonts w:ascii="Book Antiqua" w:hAnsi="Book Antiqua"/>
              </w:rPr>
              <w:t>Submitting my code on Cody was easier than uploading to Canvas</w:t>
            </w:r>
          </w:p>
        </w:tc>
      </w:tr>
      <w:tr w:rsidR="000D659A" w:rsidRPr="000D659A" w14:paraId="721B1E56" w14:textId="77777777" w:rsidTr="001D3404">
        <w:trPr>
          <w:trHeight w:val="70"/>
        </w:trPr>
        <w:tc>
          <w:tcPr>
            <w:cnfStyle w:val="001000000000" w:firstRow="0" w:lastRow="0" w:firstColumn="1" w:lastColumn="0" w:oddVBand="0" w:evenVBand="0" w:oddHBand="0" w:evenHBand="0" w:firstRowFirstColumn="0" w:firstRowLastColumn="0" w:lastRowFirstColumn="0" w:lastRowLastColumn="0"/>
            <w:tcW w:w="630" w:type="dxa"/>
          </w:tcPr>
          <w:p w14:paraId="33B4B024" w14:textId="00A0AF60" w:rsidR="00E622AA" w:rsidRPr="000D659A" w:rsidRDefault="00E622AA" w:rsidP="00DB6C9E">
            <w:pPr>
              <w:jc w:val="both"/>
              <w:rPr>
                <w:rFonts w:ascii="Book Antiqua" w:hAnsi="Book Antiqua"/>
              </w:rPr>
            </w:pPr>
            <w:r w:rsidRPr="000D659A">
              <w:rPr>
                <w:rFonts w:ascii="Book Antiqua" w:hAnsi="Book Antiqua"/>
              </w:rPr>
              <w:t>C8</w:t>
            </w:r>
          </w:p>
        </w:tc>
        <w:tc>
          <w:tcPr>
            <w:tcW w:w="8833" w:type="dxa"/>
          </w:tcPr>
          <w:p w14:paraId="35D61CC9" w14:textId="3B7C908C" w:rsidR="00E622AA" w:rsidRPr="000D659A" w:rsidRDefault="00E622AA" w:rsidP="00DB6C9E">
            <w:pPr>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0D659A">
              <w:rPr>
                <w:rFonts w:ascii="Book Antiqua" w:hAnsi="Book Antiqua"/>
              </w:rPr>
              <w:t xml:space="preserve">The homework problems aligned with the course </w:t>
            </w:r>
            <w:r w:rsidR="001D3404" w:rsidRPr="000D659A">
              <w:rPr>
                <w:rFonts w:ascii="Book Antiqua" w:hAnsi="Book Antiqua"/>
              </w:rPr>
              <w:t>objectives,</w:t>
            </w:r>
            <w:r w:rsidRPr="000D659A">
              <w:rPr>
                <w:rFonts w:ascii="Book Antiqua" w:hAnsi="Book Antiqua"/>
              </w:rPr>
              <w:t xml:space="preserve"> so I know where the course is going</w:t>
            </w:r>
          </w:p>
        </w:tc>
      </w:tr>
      <w:tr w:rsidR="000D659A" w:rsidRPr="000D659A" w14:paraId="39810AC0" w14:textId="77777777" w:rsidTr="001D340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630" w:type="dxa"/>
          </w:tcPr>
          <w:p w14:paraId="66A69DB8" w14:textId="2B35607D" w:rsidR="00E622AA" w:rsidRPr="000D659A" w:rsidRDefault="00E622AA" w:rsidP="00DB6C9E">
            <w:pPr>
              <w:jc w:val="both"/>
              <w:rPr>
                <w:rFonts w:ascii="Book Antiqua" w:hAnsi="Book Antiqua"/>
              </w:rPr>
            </w:pPr>
            <w:r w:rsidRPr="000D659A">
              <w:rPr>
                <w:rFonts w:ascii="Book Antiqua" w:hAnsi="Book Antiqua"/>
              </w:rPr>
              <w:t>C9</w:t>
            </w:r>
          </w:p>
        </w:tc>
        <w:tc>
          <w:tcPr>
            <w:tcW w:w="8833" w:type="dxa"/>
          </w:tcPr>
          <w:p w14:paraId="20FD8917" w14:textId="400AE268" w:rsidR="00E622AA" w:rsidRPr="000D659A" w:rsidRDefault="00E622AA" w:rsidP="00DB6C9E">
            <w:pPr>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D659A">
              <w:rPr>
                <w:rFonts w:ascii="Book Antiqua" w:hAnsi="Book Antiqua"/>
              </w:rPr>
              <w:t>The Cody homework problems helped me achieve</w:t>
            </w:r>
            <w:r w:rsidR="00D26ACB">
              <w:rPr>
                <w:rFonts w:ascii="Book Antiqua" w:hAnsi="Book Antiqua"/>
              </w:rPr>
              <w:t xml:space="preserve"> the course learning objectives</w:t>
            </w:r>
          </w:p>
        </w:tc>
      </w:tr>
    </w:tbl>
    <w:p w14:paraId="182FD41D" w14:textId="77777777" w:rsidR="00965E14" w:rsidRPr="000D659A" w:rsidRDefault="00965E14" w:rsidP="00DB6C9E">
      <w:pPr>
        <w:jc w:val="both"/>
        <w:rPr>
          <w:rFonts w:ascii="Book Antiqua" w:hAnsi="Book Antiqua"/>
        </w:rPr>
      </w:pPr>
    </w:p>
    <w:p w14:paraId="71369AEE" w14:textId="06B0D1C6" w:rsidR="00BD4DDA" w:rsidRPr="000D659A" w:rsidRDefault="00965E14" w:rsidP="00DB6C9E">
      <w:pPr>
        <w:jc w:val="both"/>
        <w:rPr>
          <w:rFonts w:ascii="Book Antiqua" w:hAnsi="Book Antiqua"/>
        </w:rPr>
      </w:pPr>
      <w:r w:rsidRPr="000D659A">
        <w:rPr>
          <w:rFonts w:ascii="Book Antiqua" w:hAnsi="Book Antiqua"/>
        </w:rPr>
        <w:tab/>
      </w:r>
      <w:r w:rsidRPr="000D659A">
        <w:rPr>
          <w:rFonts w:ascii="Book Antiqua" w:hAnsi="Book Antiqua"/>
        </w:rPr>
        <w:tab/>
      </w:r>
      <w:r w:rsidRPr="000D659A">
        <w:rPr>
          <w:rFonts w:ascii="Book Antiqua" w:hAnsi="Book Antiqua"/>
        </w:rPr>
        <w:tab/>
      </w:r>
      <w:r w:rsidRPr="000D659A">
        <w:rPr>
          <w:rFonts w:ascii="Book Antiqua" w:hAnsi="Book Antiqua"/>
        </w:rPr>
        <w:tab/>
      </w:r>
      <w:r w:rsidRPr="000D659A">
        <w:rPr>
          <w:rFonts w:ascii="Book Antiqua" w:hAnsi="Book Antiqua"/>
        </w:rPr>
        <w:tab/>
      </w:r>
      <w:r w:rsidRPr="000D659A">
        <w:rPr>
          <w:rFonts w:ascii="Book Antiqua" w:hAnsi="Book Antiqua"/>
        </w:rPr>
        <w:tab/>
      </w:r>
      <w:r w:rsidRPr="000D659A">
        <w:rPr>
          <w:rFonts w:ascii="Book Antiqua" w:hAnsi="Book Antiqua"/>
        </w:rPr>
        <w:tab/>
      </w:r>
      <w:r w:rsidR="00BD4DDA" w:rsidRPr="000D659A">
        <w:rPr>
          <w:rFonts w:ascii="Book Antiqua" w:hAnsi="Book Antiqua"/>
        </w:rPr>
        <w:tab/>
      </w:r>
    </w:p>
    <w:p w14:paraId="1A24287F" w14:textId="6304325C" w:rsidR="006B131D" w:rsidRDefault="006E27A1" w:rsidP="006B131D">
      <w:pPr>
        <w:keepNext/>
        <w:jc w:val="center"/>
        <w:rPr>
          <w:rFonts w:ascii="Book Antiqua" w:hAnsi="Book Antiqua"/>
        </w:rPr>
      </w:pPr>
      <w:r w:rsidRPr="006E27A1">
        <w:rPr>
          <w:rFonts w:ascii="Book Antiqua" w:hAnsi="Book Antiqua"/>
          <w:noProof/>
        </w:rPr>
        <w:drawing>
          <wp:inline distT="0" distB="0" distL="0" distR="0" wp14:anchorId="0F2926C0" wp14:editId="499011D6">
            <wp:extent cx="5943600" cy="44373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437380"/>
                    </a:xfrm>
                    <a:prstGeom prst="rect">
                      <a:avLst/>
                    </a:prstGeom>
                  </pic:spPr>
                </pic:pic>
              </a:graphicData>
            </a:graphic>
          </wp:inline>
        </w:drawing>
      </w:r>
    </w:p>
    <w:p w14:paraId="330CE769" w14:textId="77777777" w:rsidR="00A93C10" w:rsidRPr="000D659A" w:rsidRDefault="00A93C10" w:rsidP="006B131D">
      <w:pPr>
        <w:keepNext/>
        <w:jc w:val="center"/>
        <w:rPr>
          <w:rFonts w:ascii="Book Antiqua" w:hAnsi="Book Antiqua"/>
        </w:rPr>
      </w:pPr>
    </w:p>
    <w:p w14:paraId="0F0268F8" w14:textId="2C49AE22" w:rsidR="00616031" w:rsidRDefault="006B131D" w:rsidP="00A93C10">
      <w:pPr>
        <w:pStyle w:val="Caption"/>
        <w:jc w:val="center"/>
        <w:rPr>
          <w:rFonts w:ascii="Book Antiqua" w:hAnsi="Book Antiqua"/>
          <w:b/>
        </w:rPr>
      </w:pPr>
      <w:r w:rsidRPr="000D659A">
        <w:rPr>
          <w:rFonts w:ascii="Book Antiqua" w:hAnsi="Book Antiqua"/>
          <w:color w:val="auto"/>
        </w:rPr>
        <w:t xml:space="preserve">Figure </w:t>
      </w:r>
      <w:r w:rsidRPr="000D659A">
        <w:rPr>
          <w:rFonts w:ascii="Book Antiqua" w:hAnsi="Book Antiqua"/>
          <w:color w:val="auto"/>
        </w:rPr>
        <w:fldChar w:fldCharType="begin"/>
      </w:r>
      <w:r w:rsidRPr="000D659A">
        <w:rPr>
          <w:rFonts w:ascii="Book Antiqua" w:hAnsi="Book Antiqua"/>
          <w:color w:val="auto"/>
        </w:rPr>
        <w:instrText xml:space="preserve"> SEQ Figure \* ARABIC </w:instrText>
      </w:r>
      <w:r w:rsidRPr="000D659A">
        <w:rPr>
          <w:rFonts w:ascii="Book Antiqua" w:hAnsi="Book Antiqua"/>
          <w:color w:val="auto"/>
        </w:rPr>
        <w:fldChar w:fldCharType="separate"/>
      </w:r>
      <w:r w:rsidR="00CE4FA4">
        <w:rPr>
          <w:rFonts w:ascii="Book Antiqua" w:hAnsi="Book Antiqua"/>
          <w:noProof/>
          <w:color w:val="auto"/>
        </w:rPr>
        <w:t>5</w:t>
      </w:r>
      <w:r w:rsidRPr="000D659A">
        <w:rPr>
          <w:rFonts w:ascii="Book Antiqua" w:hAnsi="Book Antiqua"/>
          <w:color w:val="auto"/>
        </w:rPr>
        <w:fldChar w:fldCharType="end"/>
      </w:r>
      <w:r w:rsidRPr="000D659A">
        <w:rPr>
          <w:rFonts w:ascii="Book Antiqua" w:hAnsi="Book Antiqua"/>
          <w:color w:val="auto"/>
        </w:rPr>
        <w:t>: Boxplot of Cody question responses</w:t>
      </w:r>
      <w:r w:rsidR="00616031">
        <w:rPr>
          <w:rFonts w:ascii="Book Antiqua" w:hAnsi="Book Antiqua"/>
          <w:b/>
        </w:rPr>
        <w:br w:type="page"/>
      </w:r>
    </w:p>
    <w:p w14:paraId="09ACA34C" w14:textId="0C7210FD" w:rsidR="00FE0EDE" w:rsidRDefault="00075590" w:rsidP="00945774">
      <w:pPr>
        <w:jc w:val="both"/>
        <w:rPr>
          <w:rFonts w:ascii="Book Antiqua" w:hAnsi="Book Antiqua"/>
          <w:b/>
        </w:rPr>
      </w:pPr>
      <w:r w:rsidRPr="000D659A">
        <w:rPr>
          <w:rFonts w:ascii="Book Antiqua" w:hAnsi="Book Antiqua"/>
          <w:b/>
        </w:rPr>
        <w:t>Discussion</w:t>
      </w:r>
    </w:p>
    <w:p w14:paraId="577D782A" w14:textId="77777777" w:rsidR="00B970D0" w:rsidRPr="000D659A" w:rsidRDefault="00B970D0" w:rsidP="00945774">
      <w:pPr>
        <w:jc w:val="both"/>
        <w:rPr>
          <w:rFonts w:ascii="Book Antiqua" w:hAnsi="Book Antiqua"/>
          <w:b/>
        </w:rPr>
      </w:pPr>
    </w:p>
    <w:p w14:paraId="3F013FD9" w14:textId="0D0AFE6F" w:rsidR="00510BB5" w:rsidRPr="000D659A" w:rsidRDefault="00FC547E" w:rsidP="00945774">
      <w:pPr>
        <w:jc w:val="both"/>
        <w:rPr>
          <w:rFonts w:ascii="Book Antiqua" w:hAnsi="Book Antiqua"/>
          <w:i/>
        </w:rPr>
      </w:pPr>
      <w:r w:rsidRPr="000D659A">
        <w:rPr>
          <w:rFonts w:ascii="Book Antiqua" w:hAnsi="Book Antiqua"/>
          <w:i/>
        </w:rPr>
        <w:t>Online Video</w:t>
      </w:r>
    </w:p>
    <w:p w14:paraId="79CF8FF5" w14:textId="3D811BF6" w:rsidR="00FC547E" w:rsidRPr="000D659A" w:rsidRDefault="00CF140E" w:rsidP="00945774">
      <w:pPr>
        <w:jc w:val="both"/>
        <w:rPr>
          <w:rFonts w:ascii="Book Antiqua" w:hAnsi="Book Antiqua"/>
        </w:rPr>
      </w:pPr>
      <w:r w:rsidRPr="000D659A">
        <w:rPr>
          <w:rFonts w:ascii="Book Antiqua" w:hAnsi="Book Antiqua"/>
        </w:rPr>
        <w:t xml:space="preserve">Students generally agreed with all prompts in this section. The question </w:t>
      </w:r>
      <w:r w:rsidR="008A27FF">
        <w:rPr>
          <w:rFonts w:ascii="Book Antiqua" w:hAnsi="Book Antiqua"/>
        </w:rPr>
        <w:t xml:space="preserve">with the least positive response </w:t>
      </w:r>
      <w:r w:rsidRPr="000D659A">
        <w:rPr>
          <w:rFonts w:ascii="Book Antiqua" w:hAnsi="Book Antiqua"/>
        </w:rPr>
        <w:t xml:space="preserve">was </w:t>
      </w:r>
      <w:r w:rsidR="00D2026A">
        <w:rPr>
          <w:rFonts w:ascii="Book Antiqua" w:hAnsi="Book Antiqua"/>
        </w:rPr>
        <w:t>“</w:t>
      </w:r>
      <w:r w:rsidR="00D2026A" w:rsidRPr="000D659A">
        <w:rPr>
          <w:rFonts w:ascii="Book Antiqua" w:hAnsi="Book Antiqua"/>
        </w:rPr>
        <w:t xml:space="preserve">The number of videos per lecture </w:t>
      </w:r>
      <w:r w:rsidR="00D2026A" w:rsidRPr="000D659A">
        <w:rPr>
          <w:rFonts w:ascii="Book Antiqua" w:hAnsi="Book Antiqua"/>
          <w:noProof/>
        </w:rPr>
        <w:t>was</w:t>
      </w:r>
      <w:r w:rsidR="00D2026A" w:rsidRPr="000D659A">
        <w:rPr>
          <w:rFonts w:ascii="Book Antiqua" w:hAnsi="Book Antiqua"/>
        </w:rPr>
        <w:t xml:space="preserve"> appropriate</w:t>
      </w:r>
      <w:r w:rsidR="00D2026A">
        <w:rPr>
          <w:rFonts w:ascii="Book Antiqua" w:hAnsi="Book Antiqua"/>
        </w:rPr>
        <w:t>.”</w:t>
      </w:r>
      <w:r w:rsidRPr="000D659A">
        <w:rPr>
          <w:rFonts w:ascii="Book Antiqua" w:hAnsi="Book Antiqua"/>
        </w:rPr>
        <w:t xml:space="preserve"> In retrospect, the question was not well posed as it is unknown if the students felt there were too many or too few videos per topic. </w:t>
      </w:r>
      <w:r w:rsidR="00EB110C">
        <w:rPr>
          <w:rFonts w:ascii="Book Antiqua" w:hAnsi="Book Antiqua"/>
        </w:rPr>
        <w:t xml:space="preserve">For now, it is assumed that there were too few videos available as students have the option to simply skip videos they do not need to complete the material. </w:t>
      </w:r>
      <w:r w:rsidR="00E234A3">
        <w:rPr>
          <w:rFonts w:ascii="Book Antiqua" w:hAnsi="Book Antiqua"/>
        </w:rPr>
        <w:t xml:space="preserve">In future offerings, an extra video or two per topic can be added to give more detail to less-covered aspects of the topic. </w:t>
      </w:r>
    </w:p>
    <w:p w14:paraId="75FFE71B" w14:textId="77777777" w:rsidR="00CF140E" w:rsidRPr="000D659A" w:rsidRDefault="00CF140E" w:rsidP="00945774">
      <w:pPr>
        <w:jc w:val="both"/>
        <w:rPr>
          <w:rFonts w:ascii="Book Antiqua" w:hAnsi="Book Antiqua"/>
        </w:rPr>
      </w:pPr>
    </w:p>
    <w:p w14:paraId="6F59DF1B" w14:textId="3C2A74FC" w:rsidR="00FC547E" w:rsidRPr="000D659A" w:rsidRDefault="00FC547E" w:rsidP="00945774">
      <w:pPr>
        <w:jc w:val="both"/>
        <w:rPr>
          <w:rFonts w:ascii="Book Antiqua" w:hAnsi="Book Antiqua"/>
          <w:i/>
        </w:rPr>
      </w:pPr>
      <w:r w:rsidRPr="000D659A">
        <w:rPr>
          <w:rFonts w:ascii="Book Antiqua" w:hAnsi="Book Antiqua"/>
          <w:i/>
        </w:rPr>
        <w:t>Canvas Quizzes</w:t>
      </w:r>
    </w:p>
    <w:p w14:paraId="43D6AD01" w14:textId="25E9C4F4" w:rsidR="00FC547E" w:rsidRPr="000D659A" w:rsidRDefault="00584084" w:rsidP="00945774">
      <w:pPr>
        <w:jc w:val="both"/>
        <w:rPr>
          <w:rFonts w:ascii="Book Antiqua" w:hAnsi="Book Antiqua"/>
        </w:rPr>
      </w:pPr>
      <w:r w:rsidRPr="000D659A">
        <w:rPr>
          <w:rFonts w:ascii="Book Antiqua" w:hAnsi="Book Antiqua"/>
        </w:rPr>
        <w:t xml:space="preserve">Students generally agreed with all prompts in this section. </w:t>
      </w:r>
      <w:r w:rsidR="00302613" w:rsidRPr="000D659A">
        <w:rPr>
          <w:rFonts w:ascii="Book Antiqua" w:hAnsi="Book Antiqua"/>
        </w:rPr>
        <w:t xml:space="preserve">The median response to each prompt was “Agree.” </w:t>
      </w:r>
      <w:r w:rsidR="00812CE1">
        <w:rPr>
          <w:rFonts w:ascii="Book Antiqua" w:hAnsi="Book Antiqua"/>
        </w:rPr>
        <w:t xml:space="preserve">The addition of the Canvas quizzes met its goals on acting as a check on students watching the videos and understanding them enough to then being the homework assignment. </w:t>
      </w:r>
    </w:p>
    <w:p w14:paraId="37CE05FB" w14:textId="77777777" w:rsidR="00584084" w:rsidRPr="000D659A" w:rsidRDefault="00584084" w:rsidP="00945774">
      <w:pPr>
        <w:jc w:val="both"/>
        <w:rPr>
          <w:rFonts w:ascii="Book Antiqua" w:hAnsi="Book Antiqua"/>
        </w:rPr>
      </w:pPr>
    </w:p>
    <w:p w14:paraId="3344F858" w14:textId="7A7F61F2" w:rsidR="00FC547E" w:rsidRPr="000D659A" w:rsidRDefault="00FC547E" w:rsidP="00945774">
      <w:pPr>
        <w:jc w:val="both"/>
        <w:rPr>
          <w:rFonts w:ascii="Book Antiqua" w:hAnsi="Book Antiqua"/>
          <w:i/>
        </w:rPr>
      </w:pPr>
      <w:r w:rsidRPr="000D659A">
        <w:rPr>
          <w:rFonts w:ascii="Book Antiqua" w:hAnsi="Book Antiqua"/>
          <w:i/>
        </w:rPr>
        <w:t>Cody Courseware</w:t>
      </w:r>
    </w:p>
    <w:p w14:paraId="41EC4E6F" w14:textId="77777777" w:rsidR="00602DB6" w:rsidRPr="000D659A" w:rsidRDefault="00584084" w:rsidP="00602DB6">
      <w:pPr>
        <w:jc w:val="both"/>
        <w:rPr>
          <w:rFonts w:ascii="Book Antiqua" w:hAnsi="Book Antiqua"/>
        </w:rPr>
      </w:pPr>
      <w:r w:rsidRPr="000D659A">
        <w:rPr>
          <w:rFonts w:ascii="Book Antiqua" w:hAnsi="Book Antiqua"/>
        </w:rPr>
        <w:t xml:space="preserve">Students generally agreed with all prompts in this section. </w:t>
      </w:r>
      <w:r w:rsidR="003944F5">
        <w:rPr>
          <w:rFonts w:ascii="Book Antiqua" w:hAnsi="Book Antiqua"/>
        </w:rPr>
        <w:t xml:space="preserve">The least positive response was given to Cody giving useful feedback to improve their code. Students were split on Cody being frustrating to use. </w:t>
      </w:r>
      <w:r w:rsidRPr="000D659A">
        <w:rPr>
          <w:rFonts w:ascii="Book Antiqua" w:hAnsi="Book Antiqua"/>
        </w:rPr>
        <w:t xml:space="preserve"> </w:t>
      </w:r>
      <w:r w:rsidR="00602DB6">
        <w:rPr>
          <w:rFonts w:ascii="Book Antiqua" w:hAnsi="Book Antiqua"/>
        </w:rPr>
        <w:t>First, the next time the course is run</w:t>
      </w:r>
      <w:r w:rsidR="00602DB6" w:rsidRPr="000D659A">
        <w:rPr>
          <w:rFonts w:ascii="Book Antiqua" w:hAnsi="Book Antiqua"/>
        </w:rPr>
        <w:t xml:space="preserve"> a sample assignment in Cody </w:t>
      </w:r>
      <w:r w:rsidR="00602DB6">
        <w:rPr>
          <w:rFonts w:ascii="Book Antiqua" w:hAnsi="Book Antiqua"/>
        </w:rPr>
        <w:t xml:space="preserve">can be added </w:t>
      </w:r>
      <w:r w:rsidR="00602DB6" w:rsidRPr="000D659A">
        <w:rPr>
          <w:rFonts w:ascii="Book Antiqua" w:hAnsi="Book Antiqua"/>
        </w:rPr>
        <w:t xml:space="preserve">for the students to </w:t>
      </w:r>
      <w:r w:rsidR="00602DB6">
        <w:rPr>
          <w:rFonts w:ascii="Book Antiqua" w:hAnsi="Book Antiqua"/>
        </w:rPr>
        <w:t>try</w:t>
      </w:r>
      <w:r w:rsidR="00602DB6" w:rsidRPr="000D659A">
        <w:rPr>
          <w:rFonts w:ascii="Book Antiqua" w:hAnsi="Book Antiqua"/>
        </w:rPr>
        <w:t xml:space="preserve"> so that they can learn the system in a low-stakes </w:t>
      </w:r>
      <w:r w:rsidR="00602DB6">
        <w:rPr>
          <w:rFonts w:ascii="Book Antiqua" w:hAnsi="Book Antiqua"/>
        </w:rPr>
        <w:t>environment</w:t>
      </w:r>
      <w:r w:rsidR="00602DB6" w:rsidRPr="000D659A">
        <w:rPr>
          <w:rFonts w:ascii="Book Antiqua" w:hAnsi="Book Antiqua"/>
        </w:rPr>
        <w:t xml:space="preserve">. </w:t>
      </w:r>
      <w:r w:rsidR="00602DB6">
        <w:rPr>
          <w:rFonts w:ascii="Book Antiqua" w:hAnsi="Book Antiqua"/>
        </w:rPr>
        <w:t>Also, a document showing students how to use the feedback from Cody will be added. Without this, i</w:t>
      </w:r>
      <w:r w:rsidR="00602DB6" w:rsidRPr="000D659A">
        <w:rPr>
          <w:rFonts w:ascii="Book Antiqua" w:hAnsi="Book Antiqua"/>
        </w:rPr>
        <w:t xml:space="preserve">t is not </w:t>
      </w:r>
      <w:r w:rsidR="00602DB6">
        <w:rPr>
          <w:rFonts w:ascii="Book Antiqua" w:hAnsi="Book Antiqua"/>
        </w:rPr>
        <w:t xml:space="preserve">necessarily </w:t>
      </w:r>
      <w:r w:rsidR="00602DB6" w:rsidRPr="000D659A">
        <w:rPr>
          <w:rFonts w:ascii="Book Antiqua" w:hAnsi="Book Antiqua"/>
        </w:rPr>
        <w:t>obvious how to check code and see the results after submission.</w:t>
      </w:r>
    </w:p>
    <w:p w14:paraId="4918A2C3" w14:textId="003EC338" w:rsidR="00FC547E" w:rsidRPr="000D659A" w:rsidRDefault="00FC547E" w:rsidP="00945774">
      <w:pPr>
        <w:jc w:val="both"/>
        <w:rPr>
          <w:rFonts w:ascii="Book Antiqua" w:hAnsi="Book Antiqua"/>
        </w:rPr>
      </w:pPr>
    </w:p>
    <w:p w14:paraId="3D3F7EBA" w14:textId="28AB5733" w:rsidR="00602DB6" w:rsidRPr="000D659A" w:rsidRDefault="00602DB6" w:rsidP="00602DB6">
      <w:pPr>
        <w:jc w:val="both"/>
        <w:rPr>
          <w:rFonts w:ascii="Book Antiqua" w:hAnsi="Book Antiqua"/>
        </w:rPr>
      </w:pPr>
      <w:r>
        <w:rPr>
          <w:rFonts w:ascii="Book Antiqua" w:hAnsi="Book Antiqua"/>
        </w:rPr>
        <w:t>Note t</w:t>
      </w:r>
      <w:r w:rsidRPr="000D659A">
        <w:rPr>
          <w:rFonts w:ascii="Book Antiqua" w:hAnsi="Book Antiqua"/>
        </w:rPr>
        <w:t xml:space="preserve">he response </w:t>
      </w:r>
      <w:r w:rsidR="00072F95">
        <w:rPr>
          <w:rFonts w:ascii="Book Antiqua" w:hAnsi="Book Antiqua"/>
        </w:rPr>
        <w:t>size</w:t>
      </w:r>
      <w:r w:rsidRPr="000D659A">
        <w:rPr>
          <w:rFonts w:ascii="Book Antiqua" w:hAnsi="Book Antiqua"/>
        </w:rPr>
        <w:t xml:space="preserve"> to the survey was </w:t>
      </w:r>
      <w:r w:rsidR="00072F95">
        <w:rPr>
          <w:rFonts w:ascii="Book Antiqua" w:hAnsi="Book Antiqua"/>
        </w:rPr>
        <w:t>small</w:t>
      </w:r>
      <w:r w:rsidRPr="000D659A">
        <w:rPr>
          <w:rFonts w:ascii="Book Antiqua" w:hAnsi="Book Antiqua"/>
        </w:rPr>
        <w:t xml:space="preserve">, but students were not offered </w:t>
      </w:r>
      <w:r>
        <w:rPr>
          <w:rFonts w:ascii="Book Antiqua" w:hAnsi="Book Antiqua"/>
        </w:rPr>
        <w:t xml:space="preserve">an </w:t>
      </w:r>
      <w:r w:rsidRPr="00B970D0">
        <w:rPr>
          <w:rFonts w:ascii="Book Antiqua" w:hAnsi="Book Antiqua"/>
          <w:noProof/>
        </w:rPr>
        <w:t>incentive</w:t>
      </w:r>
      <w:r w:rsidRPr="000D659A">
        <w:rPr>
          <w:rFonts w:ascii="Book Antiqua" w:hAnsi="Book Antiqua"/>
        </w:rPr>
        <w:t xml:space="preserve"> to complete the survey. </w:t>
      </w:r>
      <w:r>
        <w:rPr>
          <w:rFonts w:ascii="Book Antiqua" w:hAnsi="Book Antiqua"/>
        </w:rPr>
        <w:t xml:space="preserve">Despite the low sample size, statistical significance of the difference in means was found for all prompts. </w:t>
      </w:r>
    </w:p>
    <w:p w14:paraId="2DFB4C3D" w14:textId="77777777" w:rsidR="00FE0EDE" w:rsidRPr="000D659A" w:rsidRDefault="00FE0EDE" w:rsidP="00945774">
      <w:pPr>
        <w:jc w:val="both"/>
        <w:rPr>
          <w:rFonts w:ascii="Book Antiqua" w:hAnsi="Book Antiqua"/>
        </w:rPr>
      </w:pPr>
    </w:p>
    <w:p w14:paraId="1CA882EC" w14:textId="77777777" w:rsidR="005D44E3" w:rsidRPr="000D659A" w:rsidRDefault="005D44E3" w:rsidP="00945774">
      <w:pPr>
        <w:jc w:val="both"/>
        <w:rPr>
          <w:rFonts w:ascii="Book Antiqua" w:hAnsi="Book Antiqua"/>
        </w:rPr>
      </w:pPr>
      <w:r w:rsidRPr="000D659A">
        <w:rPr>
          <w:rFonts w:ascii="Book Antiqua" w:hAnsi="Book Antiqua"/>
          <w:b/>
        </w:rPr>
        <w:t>Scholarly Outcomes</w:t>
      </w:r>
    </w:p>
    <w:p w14:paraId="0584E020" w14:textId="77777777" w:rsidR="00CE4FA4" w:rsidRDefault="00CE4FA4" w:rsidP="00945774">
      <w:pPr>
        <w:jc w:val="both"/>
        <w:rPr>
          <w:rFonts w:ascii="Book Antiqua" w:hAnsi="Book Antiqua"/>
        </w:rPr>
      </w:pPr>
    </w:p>
    <w:p w14:paraId="07B36B82" w14:textId="2E0B606F" w:rsidR="005D44E3" w:rsidRPr="000D659A" w:rsidRDefault="00945774" w:rsidP="00945774">
      <w:pPr>
        <w:jc w:val="both"/>
        <w:rPr>
          <w:rFonts w:ascii="Book Antiqua" w:hAnsi="Book Antiqua"/>
        </w:rPr>
      </w:pPr>
      <w:r w:rsidRPr="000D659A">
        <w:rPr>
          <w:rFonts w:ascii="Book Antiqua" w:hAnsi="Book Antiqua"/>
        </w:rPr>
        <w:t xml:space="preserve">IRB permission was not received for these surveys and the participation numbers were small. This work will be used as part of a larger project </w:t>
      </w:r>
      <w:r w:rsidR="003A4128">
        <w:rPr>
          <w:rFonts w:ascii="Book Antiqua" w:hAnsi="Book Antiqua"/>
        </w:rPr>
        <w:t xml:space="preserve">in the fall </w:t>
      </w:r>
      <w:r w:rsidRPr="000D659A">
        <w:rPr>
          <w:rFonts w:ascii="Book Antiqua" w:hAnsi="Book Antiqua"/>
        </w:rPr>
        <w:t xml:space="preserve">to assess the effectiveness of teaching Matlab as a first programming course. </w:t>
      </w:r>
    </w:p>
    <w:p w14:paraId="0930108E" w14:textId="77777777" w:rsidR="00075590" w:rsidRPr="000D659A" w:rsidRDefault="00075590" w:rsidP="00945774">
      <w:pPr>
        <w:jc w:val="both"/>
        <w:rPr>
          <w:rFonts w:ascii="Book Antiqua" w:hAnsi="Book Antiqua"/>
        </w:rPr>
      </w:pPr>
    </w:p>
    <w:p w14:paraId="13F7BF27" w14:textId="3AA5AA20" w:rsidR="005D44E3" w:rsidRDefault="005D44E3" w:rsidP="00945774">
      <w:pPr>
        <w:jc w:val="both"/>
        <w:rPr>
          <w:rFonts w:ascii="Book Antiqua" w:hAnsi="Book Antiqua"/>
          <w:b/>
        </w:rPr>
      </w:pPr>
      <w:r w:rsidRPr="000D659A">
        <w:rPr>
          <w:rFonts w:ascii="Book Antiqua" w:hAnsi="Book Antiqua"/>
          <w:b/>
        </w:rPr>
        <w:t>Recommendations</w:t>
      </w:r>
    </w:p>
    <w:p w14:paraId="007C6C43" w14:textId="2D925291" w:rsidR="00B970D0" w:rsidRDefault="00B970D0" w:rsidP="00945774">
      <w:pPr>
        <w:jc w:val="both"/>
        <w:rPr>
          <w:rFonts w:ascii="Book Antiqua" w:hAnsi="Book Antiqua"/>
        </w:rPr>
      </w:pPr>
    </w:p>
    <w:p w14:paraId="5C90FC96" w14:textId="6C4403AE" w:rsidR="00440BBF" w:rsidRPr="000D659A" w:rsidRDefault="00B55CFF" w:rsidP="00945774">
      <w:pPr>
        <w:jc w:val="both"/>
        <w:rPr>
          <w:rFonts w:ascii="Book Antiqua" w:hAnsi="Book Antiqua"/>
        </w:rPr>
      </w:pPr>
      <w:r>
        <w:rPr>
          <w:rFonts w:ascii="Book Antiqua" w:hAnsi="Book Antiqua"/>
        </w:rPr>
        <w:t xml:space="preserve">As presented in the discussion, some </w:t>
      </w:r>
      <w:r w:rsidR="00873893">
        <w:rPr>
          <w:rFonts w:ascii="Book Antiqua" w:hAnsi="Book Antiqua"/>
        </w:rPr>
        <w:t xml:space="preserve">future improvements </w:t>
      </w:r>
      <w:r>
        <w:rPr>
          <w:rFonts w:ascii="Book Antiqua" w:hAnsi="Book Antiqua"/>
        </w:rPr>
        <w:t xml:space="preserve">and additions </w:t>
      </w:r>
      <w:r w:rsidR="00873893">
        <w:rPr>
          <w:rFonts w:ascii="Book Antiqua" w:hAnsi="Book Antiqua"/>
        </w:rPr>
        <w:t>may remedy the least positive results</w:t>
      </w:r>
      <w:r>
        <w:rPr>
          <w:rFonts w:ascii="Book Antiqua" w:hAnsi="Book Antiqua"/>
        </w:rPr>
        <w:t xml:space="preserve"> from the survey</w:t>
      </w:r>
      <w:r w:rsidR="00873893">
        <w:rPr>
          <w:rFonts w:ascii="Book Antiqua" w:hAnsi="Book Antiqua"/>
        </w:rPr>
        <w:t xml:space="preserve">. </w:t>
      </w:r>
      <w:r w:rsidR="006C5A97">
        <w:rPr>
          <w:rFonts w:ascii="Book Antiqua" w:hAnsi="Book Antiqua"/>
        </w:rPr>
        <w:t xml:space="preserve">Instructors of this course at the Berks campus will be invited to use the Cody homework and Canvas quizzes in their sections. </w:t>
      </w:r>
      <w:r w:rsidR="004720C2">
        <w:rPr>
          <w:rFonts w:ascii="Book Antiqua" w:hAnsi="Book Antiqua"/>
        </w:rPr>
        <w:t xml:space="preserve">They will be asked to administer the survey to their students after the course to increase the sample size. </w:t>
      </w:r>
    </w:p>
    <w:p w14:paraId="6272E2AC" w14:textId="0377D767" w:rsidR="00B26CC1" w:rsidRDefault="00B26CC1" w:rsidP="00DB6C9E">
      <w:pPr>
        <w:jc w:val="both"/>
        <w:rPr>
          <w:rFonts w:ascii="Book Antiqua" w:hAnsi="Book Antiqua"/>
          <w:b/>
        </w:rPr>
      </w:pPr>
      <w:r w:rsidRPr="000D659A">
        <w:rPr>
          <w:rFonts w:ascii="Book Antiqua" w:hAnsi="Book Antiqua"/>
          <w:b/>
        </w:rPr>
        <w:t>Conclusion</w:t>
      </w:r>
    </w:p>
    <w:p w14:paraId="278F2C5D" w14:textId="77777777" w:rsidR="00B970D0" w:rsidRPr="000D659A" w:rsidRDefault="00B970D0" w:rsidP="00DB6C9E">
      <w:pPr>
        <w:jc w:val="both"/>
        <w:rPr>
          <w:rFonts w:ascii="Book Antiqua" w:hAnsi="Book Antiqua"/>
        </w:rPr>
      </w:pPr>
    </w:p>
    <w:p w14:paraId="74ED5A3F" w14:textId="4B93D974" w:rsidR="00AA1328" w:rsidRPr="000D659A" w:rsidRDefault="00AA1328" w:rsidP="00DB6C9E">
      <w:pPr>
        <w:jc w:val="both"/>
        <w:rPr>
          <w:rFonts w:ascii="Book Antiqua" w:hAnsi="Book Antiqua"/>
        </w:rPr>
      </w:pPr>
      <w:r w:rsidRPr="000D659A">
        <w:rPr>
          <w:rFonts w:ascii="Book Antiqua" w:hAnsi="Book Antiqua"/>
        </w:rPr>
        <w:t xml:space="preserve">The Canvas quizzes were well received by the students. Addressing the fundamental questions in the quiz seemed to help the students begin the homework. </w:t>
      </w:r>
      <w:r w:rsidR="00EA3E16">
        <w:rPr>
          <w:rFonts w:ascii="Book Antiqua" w:hAnsi="Book Antiqua"/>
        </w:rPr>
        <w:t>Anecdotally, fewer</w:t>
      </w:r>
      <w:r w:rsidRPr="000D659A">
        <w:rPr>
          <w:rFonts w:ascii="Book Antiqua" w:hAnsi="Book Antiqua"/>
        </w:rPr>
        <w:t xml:space="preserve"> “simple” questions </w:t>
      </w:r>
      <w:r w:rsidR="00EA3E16">
        <w:rPr>
          <w:rFonts w:ascii="Book Antiqua" w:hAnsi="Book Antiqua"/>
        </w:rPr>
        <w:t xml:space="preserve">were noticed </w:t>
      </w:r>
      <w:r w:rsidRPr="000D659A">
        <w:rPr>
          <w:rFonts w:ascii="Book Antiqua" w:hAnsi="Book Antiqua"/>
        </w:rPr>
        <w:t xml:space="preserve">when helping </w:t>
      </w:r>
      <w:r w:rsidR="00EA3E16">
        <w:rPr>
          <w:rFonts w:ascii="Book Antiqua" w:hAnsi="Book Antiqua"/>
        </w:rPr>
        <w:t xml:space="preserve">students </w:t>
      </w:r>
      <w:r w:rsidRPr="000D659A">
        <w:rPr>
          <w:rFonts w:ascii="Book Antiqua" w:hAnsi="Book Antiqua"/>
        </w:rPr>
        <w:t>one-on-one</w:t>
      </w:r>
      <w:r w:rsidR="00EA3E16">
        <w:rPr>
          <w:rFonts w:ascii="Book Antiqua" w:hAnsi="Book Antiqua"/>
        </w:rPr>
        <w:t xml:space="preserve"> in open lab</w:t>
      </w:r>
      <w:r w:rsidRPr="000D659A">
        <w:rPr>
          <w:rFonts w:ascii="Book Antiqua" w:hAnsi="Book Antiqua"/>
        </w:rPr>
        <w:t xml:space="preserve">. </w:t>
      </w:r>
      <w:r w:rsidR="009B4CA7" w:rsidRPr="000D659A">
        <w:rPr>
          <w:rFonts w:ascii="Book Antiqua" w:hAnsi="Book Antiqua"/>
        </w:rPr>
        <w:t>Additionally</w:t>
      </w:r>
      <w:r w:rsidRPr="000D659A">
        <w:rPr>
          <w:rFonts w:ascii="Book Antiqua" w:hAnsi="Book Antiqua"/>
        </w:rPr>
        <w:t xml:space="preserve">, the ability to look back at the videos meant that </w:t>
      </w:r>
      <w:r w:rsidR="00205E4A">
        <w:rPr>
          <w:rFonts w:ascii="Book Antiqua" w:hAnsi="Book Antiqua"/>
        </w:rPr>
        <w:t>students</w:t>
      </w:r>
      <w:r w:rsidRPr="000D659A">
        <w:rPr>
          <w:rFonts w:ascii="Book Antiqua" w:hAnsi="Book Antiqua"/>
        </w:rPr>
        <w:t xml:space="preserve"> were often able to find the answer they would have asked. </w:t>
      </w:r>
    </w:p>
    <w:p w14:paraId="777A5323" w14:textId="77777777" w:rsidR="00AA1328" w:rsidRPr="000D659A" w:rsidRDefault="00AA1328" w:rsidP="00DB6C9E">
      <w:pPr>
        <w:jc w:val="both"/>
        <w:rPr>
          <w:rFonts w:ascii="Book Antiqua" w:hAnsi="Book Antiqua"/>
        </w:rPr>
      </w:pPr>
    </w:p>
    <w:p w14:paraId="6C6EC316" w14:textId="32133656" w:rsidR="00DB642D" w:rsidRPr="000D659A" w:rsidRDefault="00FE5E26" w:rsidP="00DB6C9E">
      <w:pPr>
        <w:jc w:val="both"/>
        <w:rPr>
          <w:rFonts w:ascii="Book Antiqua" w:hAnsi="Book Antiqua"/>
        </w:rPr>
      </w:pPr>
      <w:r w:rsidRPr="000D659A">
        <w:rPr>
          <w:rFonts w:ascii="Book Antiqua" w:hAnsi="Book Antiqua"/>
        </w:rPr>
        <w:t xml:space="preserve">Implementing the Cody Courseware system was successful. Students overall thought that the system helped them learn to code and liked that they were able to receive some immediate feedback on their solution. </w:t>
      </w:r>
      <w:r w:rsidR="003E2496" w:rsidRPr="000D659A">
        <w:rPr>
          <w:rFonts w:ascii="Book Antiqua" w:hAnsi="Book Antiqua"/>
        </w:rPr>
        <w:t xml:space="preserve">It definitely saved the instructor time on grading. </w:t>
      </w:r>
      <w:r w:rsidR="00AA1328" w:rsidRPr="000D659A">
        <w:rPr>
          <w:rFonts w:ascii="Book Antiqua" w:hAnsi="Book Antiqua"/>
        </w:rPr>
        <w:t>Furthermore</w:t>
      </w:r>
      <w:r w:rsidR="003E2496" w:rsidRPr="000D659A">
        <w:rPr>
          <w:rFonts w:ascii="Book Antiqua" w:hAnsi="Book Antiqua"/>
        </w:rPr>
        <w:t xml:space="preserve">, the system required a correct answer to receive credit for the problem. No partial credit was awarded. Students used their solution from Cody in the second part of the homework which was submitted with a </w:t>
      </w:r>
      <w:r w:rsidR="003E2496" w:rsidRPr="00B970D0">
        <w:rPr>
          <w:rFonts w:ascii="Book Antiqua" w:hAnsi="Book Antiqua"/>
          <w:noProof/>
        </w:rPr>
        <w:t>write</w:t>
      </w:r>
      <w:r w:rsidR="00B970D0">
        <w:rPr>
          <w:rFonts w:ascii="Book Antiqua" w:hAnsi="Book Antiqua"/>
          <w:noProof/>
        </w:rPr>
        <w:t>-</w:t>
      </w:r>
      <w:r w:rsidR="003E2496" w:rsidRPr="00B970D0">
        <w:rPr>
          <w:rFonts w:ascii="Book Antiqua" w:hAnsi="Book Antiqua"/>
          <w:noProof/>
        </w:rPr>
        <w:t>up</w:t>
      </w:r>
      <w:r w:rsidR="003E2496" w:rsidRPr="000D659A">
        <w:rPr>
          <w:rFonts w:ascii="Book Antiqua" w:hAnsi="Book Antiqua"/>
        </w:rPr>
        <w:t xml:space="preserve">. They knew that their base code was correct before moving to part two. </w:t>
      </w:r>
    </w:p>
    <w:p w14:paraId="703F24B1" w14:textId="77777777" w:rsidR="0053619C" w:rsidRPr="000D659A" w:rsidRDefault="0053619C" w:rsidP="00DB6C9E">
      <w:pPr>
        <w:jc w:val="both"/>
        <w:rPr>
          <w:rFonts w:ascii="Book Antiqua" w:hAnsi="Book Antiqua"/>
        </w:rPr>
      </w:pPr>
    </w:p>
    <w:p w14:paraId="416F8453" w14:textId="43B1FBCC" w:rsidR="001C5CC2" w:rsidRPr="000D659A" w:rsidRDefault="001C5CC2" w:rsidP="00DB6C9E">
      <w:pPr>
        <w:jc w:val="both"/>
        <w:rPr>
          <w:rFonts w:ascii="Book Antiqua" w:hAnsi="Book Antiqua"/>
        </w:rPr>
      </w:pPr>
      <w:r w:rsidRPr="000D659A">
        <w:rPr>
          <w:rFonts w:ascii="Book Antiqua" w:hAnsi="Book Antiqua"/>
          <w:b/>
          <w:noProof/>
        </w:rPr>
        <w:t>Acknowledgments</w:t>
      </w:r>
    </w:p>
    <w:p w14:paraId="655D8964" w14:textId="6A9E878D" w:rsidR="00075590" w:rsidRPr="000D659A" w:rsidRDefault="00075590" w:rsidP="00DB6C9E">
      <w:pPr>
        <w:jc w:val="both"/>
        <w:rPr>
          <w:rFonts w:ascii="Book Antiqua" w:hAnsi="Book Antiqua"/>
        </w:rPr>
      </w:pPr>
    </w:p>
    <w:p w14:paraId="3B9204D2" w14:textId="3A45D075" w:rsidR="00821D7D" w:rsidRPr="000D659A" w:rsidRDefault="009A2FF9" w:rsidP="00DB6C9E">
      <w:pPr>
        <w:jc w:val="both"/>
        <w:rPr>
          <w:rFonts w:ascii="Book Antiqua" w:hAnsi="Book Antiqua"/>
        </w:rPr>
      </w:pPr>
      <w:r>
        <w:rPr>
          <w:rFonts w:ascii="Book Antiqua" w:hAnsi="Book Antiqua"/>
        </w:rPr>
        <w:t xml:space="preserve">Thank you to </w:t>
      </w:r>
      <w:r w:rsidR="00821D7D" w:rsidRPr="000D659A">
        <w:rPr>
          <w:rFonts w:ascii="Book Antiqua" w:hAnsi="Book Antiqua"/>
        </w:rPr>
        <w:t>Hongyan “Red” Yuan</w:t>
      </w:r>
      <w:r>
        <w:rPr>
          <w:rFonts w:ascii="Book Antiqua" w:hAnsi="Book Antiqua"/>
        </w:rPr>
        <w:t xml:space="preserve"> for her support on implementing the project and </w:t>
      </w:r>
      <w:r w:rsidR="00D157CC">
        <w:rPr>
          <w:rFonts w:ascii="Book Antiqua" w:hAnsi="Book Antiqua"/>
        </w:rPr>
        <w:t>writing</w:t>
      </w:r>
      <w:r>
        <w:rPr>
          <w:rFonts w:ascii="Book Antiqua" w:hAnsi="Book Antiqua"/>
        </w:rPr>
        <w:t xml:space="preserve"> </w:t>
      </w:r>
      <w:r w:rsidR="00517F0D">
        <w:rPr>
          <w:rFonts w:ascii="Book Antiqua" w:hAnsi="Book Antiqua"/>
        </w:rPr>
        <w:t xml:space="preserve">the </w:t>
      </w:r>
      <w:r>
        <w:rPr>
          <w:rFonts w:ascii="Book Antiqua" w:hAnsi="Book Antiqua"/>
        </w:rPr>
        <w:t xml:space="preserve">survey questions.  </w:t>
      </w:r>
    </w:p>
    <w:sectPr w:rsidR="00821D7D" w:rsidRPr="000D659A" w:rsidSect="006B5937">
      <w:headerReference w:type="even" r:id="rId14"/>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7CEDF" w14:textId="77777777" w:rsidR="00BB51DF" w:rsidRDefault="00BB51DF">
      <w:r>
        <w:separator/>
      </w:r>
    </w:p>
  </w:endnote>
  <w:endnote w:type="continuationSeparator" w:id="0">
    <w:p w14:paraId="1E9A1738" w14:textId="77777777" w:rsidR="00BB51DF" w:rsidRDefault="00BB5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D21C9" w14:textId="77777777" w:rsidR="00BB51DF" w:rsidRDefault="00BB51DF">
      <w:r>
        <w:separator/>
      </w:r>
    </w:p>
  </w:footnote>
  <w:footnote w:type="continuationSeparator" w:id="0">
    <w:p w14:paraId="5FB98403" w14:textId="77777777" w:rsidR="00BB51DF" w:rsidRDefault="00BB51DF">
      <w:r>
        <w:continuationSeparator/>
      </w:r>
    </w:p>
  </w:footnote>
  <w:footnote w:id="1">
    <w:p w14:paraId="661254C1" w14:textId="5B449104" w:rsidR="00FF5BF8" w:rsidRDefault="00FF5BF8">
      <w:pPr>
        <w:pStyle w:val="FootnoteText"/>
      </w:pPr>
      <w:r>
        <w:rPr>
          <w:rStyle w:val="FootnoteReference"/>
        </w:rPr>
        <w:footnoteRef/>
      </w:r>
      <w:r>
        <w:t xml:space="preserve"> The mean response for question C2 was tested for being </w:t>
      </w:r>
      <w:r w:rsidRPr="00FF5BF8">
        <w:rPr>
          <w:i/>
        </w:rPr>
        <w:t>less</w:t>
      </w:r>
      <w:r>
        <w:t xml:space="preserve"> than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5979C" w14:textId="77777777" w:rsidR="00AB526F" w:rsidRDefault="00AB526F" w:rsidP="000445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D601BC" w14:textId="77777777" w:rsidR="00AB526F" w:rsidRDefault="00AB526F" w:rsidP="0004456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CF498" w14:textId="033E1E42" w:rsidR="00AB526F" w:rsidRPr="00701432" w:rsidRDefault="00AB526F" w:rsidP="00044560">
    <w:pPr>
      <w:pStyle w:val="Header"/>
      <w:framePr w:wrap="around" w:vAnchor="text" w:hAnchor="margin" w:xAlign="right" w:y="1"/>
      <w:rPr>
        <w:rStyle w:val="PageNumber"/>
        <w:rFonts w:ascii="Book Antiqua" w:hAnsi="Book Antiqua"/>
        <w:sz w:val="20"/>
      </w:rPr>
    </w:pPr>
    <w:r w:rsidRPr="00701432">
      <w:rPr>
        <w:rStyle w:val="PageNumber"/>
        <w:rFonts w:ascii="Book Antiqua" w:hAnsi="Book Antiqua"/>
        <w:sz w:val="20"/>
      </w:rPr>
      <w:t xml:space="preserve">Mahoney </w:t>
    </w:r>
    <w:r w:rsidRPr="00701432">
      <w:rPr>
        <w:rStyle w:val="PageNumber"/>
        <w:rFonts w:ascii="Book Antiqua" w:hAnsi="Book Antiqua"/>
        <w:sz w:val="20"/>
      </w:rPr>
      <w:fldChar w:fldCharType="begin"/>
    </w:r>
    <w:r w:rsidRPr="00701432">
      <w:rPr>
        <w:rStyle w:val="PageNumber"/>
        <w:rFonts w:ascii="Book Antiqua" w:hAnsi="Book Antiqua"/>
        <w:sz w:val="20"/>
      </w:rPr>
      <w:instrText xml:space="preserve">PAGE  </w:instrText>
    </w:r>
    <w:r w:rsidRPr="00701432">
      <w:rPr>
        <w:rStyle w:val="PageNumber"/>
        <w:rFonts w:ascii="Book Antiqua" w:hAnsi="Book Antiqua"/>
        <w:sz w:val="20"/>
      </w:rPr>
      <w:fldChar w:fldCharType="separate"/>
    </w:r>
    <w:r w:rsidR="00551994">
      <w:rPr>
        <w:rStyle w:val="PageNumber"/>
        <w:rFonts w:ascii="Book Antiqua" w:hAnsi="Book Antiqua"/>
        <w:noProof/>
        <w:sz w:val="20"/>
      </w:rPr>
      <w:t>9</w:t>
    </w:r>
    <w:r w:rsidRPr="00701432">
      <w:rPr>
        <w:rStyle w:val="PageNumber"/>
        <w:rFonts w:ascii="Book Antiqua" w:hAnsi="Book Antiqua"/>
        <w:sz w:val="20"/>
      </w:rPr>
      <w:fldChar w:fldCharType="end"/>
    </w:r>
  </w:p>
  <w:p w14:paraId="157049A2" w14:textId="77777777" w:rsidR="00AB526F" w:rsidRPr="001C5CC2" w:rsidRDefault="00AB526F" w:rsidP="0004456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31B"/>
    <w:multiLevelType w:val="hybridMultilevel"/>
    <w:tmpl w:val="E5D22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E3BF0"/>
    <w:multiLevelType w:val="hybridMultilevel"/>
    <w:tmpl w:val="5A5A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558D8"/>
    <w:multiLevelType w:val="hybridMultilevel"/>
    <w:tmpl w:val="4FDE6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C1775"/>
    <w:multiLevelType w:val="hybridMultilevel"/>
    <w:tmpl w:val="223E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86DE1"/>
    <w:multiLevelType w:val="hybridMultilevel"/>
    <w:tmpl w:val="8FAE7C0E"/>
    <w:lvl w:ilvl="0" w:tplc="10E8E6EC">
      <w:numFmt w:val="bullet"/>
      <w:lvlText w:val=""/>
      <w:lvlJc w:val="left"/>
      <w:pPr>
        <w:ind w:left="720" w:hanging="360"/>
      </w:pPr>
      <w:rPr>
        <w:rFonts w:ascii="Wingdings" w:eastAsia="Calibri" w:hAnsi="Wingdings"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42E53"/>
    <w:multiLevelType w:val="hybridMultilevel"/>
    <w:tmpl w:val="7346A21E"/>
    <w:lvl w:ilvl="0" w:tplc="7C868700">
      <w:numFmt w:val="bullet"/>
      <w:lvlText w:val=""/>
      <w:lvlJc w:val="left"/>
      <w:pPr>
        <w:ind w:left="720" w:hanging="360"/>
      </w:pPr>
      <w:rPr>
        <w:rFonts w:ascii="Wingdings" w:eastAsia="Calibri" w:hAnsi="Wingdings"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A0415"/>
    <w:multiLevelType w:val="hybridMultilevel"/>
    <w:tmpl w:val="B114C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378B1"/>
    <w:multiLevelType w:val="hybridMultilevel"/>
    <w:tmpl w:val="9822DF50"/>
    <w:lvl w:ilvl="0" w:tplc="623E82E8">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805BB"/>
    <w:multiLevelType w:val="hybridMultilevel"/>
    <w:tmpl w:val="D624E090"/>
    <w:lvl w:ilvl="0" w:tplc="F42031DA">
      <w:numFmt w:val="bullet"/>
      <w:lvlText w:val=""/>
      <w:lvlJc w:val="left"/>
      <w:pPr>
        <w:ind w:left="720" w:hanging="360"/>
      </w:pPr>
      <w:rPr>
        <w:rFonts w:ascii="Wingdings" w:eastAsia="Calibri" w:hAnsi="Wingdings"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9640D"/>
    <w:multiLevelType w:val="hybridMultilevel"/>
    <w:tmpl w:val="13F4D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1533D"/>
    <w:multiLevelType w:val="hybridMultilevel"/>
    <w:tmpl w:val="2D568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26A20"/>
    <w:multiLevelType w:val="hybridMultilevel"/>
    <w:tmpl w:val="33942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B6ECA"/>
    <w:multiLevelType w:val="hybridMultilevel"/>
    <w:tmpl w:val="2230D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F29DB"/>
    <w:multiLevelType w:val="hybridMultilevel"/>
    <w:tmpl w:val="027466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653A4"/>
    <w:multiLevelType w:val="hybridMultilevel"/>
    <w:tmpl w:val="0E66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613BF"/>
    <w:multiLevelType w:val="hybridMultilevel"/>
    <w:tmpl w:val="5C0E2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6512C3"/>
    <w:multiLevelType w:val="hybridMultilevel"/>
    <w:tmpl w:val="70B2BD40"/>
    <w:lvl w:ilvl="0" w:tplc="CB505F4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B03F2A"/>
    <w:multiLevelType w:val="hybridMultilevel"/>
    <w:tmpl w:val="C1CC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B85EE1"/>
    <w:multiLevelType w:val="hybridMultilevel"/>
    <w:tmpl w:val="61067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DF1A4D"/>
    <w:multiLevelType w:val="hybridMultilevel"/>
    <w:tmpl w:val="47D0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5959B1"/>
    <w:multiLevelType w:val="hybridMultilevel"/>
    <w:tmpl w:val="2EA24D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716C0F"/>
    <w:multiLevelType w:val="hybridMultilevel"/>
    <w:tmpl w:val="9B440548"/>
    <w:lvl w:ilvl="0" w:tplc="F4BEB9C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1B72FA"/>
    <w:multiLevelType w:val="hybridMultilevel"/>
    <w:tmpl w:val="E33CF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6824CF"/>
    <w:multiLevelType w:val="hybridMultilevel"/>
    <w:tmpl w:val="D41A9214"/>
    <w:lvl w:ilvl="0" w:tplc="C7A6DDA0">
      <w:numFmt w:val="bullet"/>
      <w:lvlText w:val=""/>
      <w:lvlJc w:val="left"/>
      <w:pPr>
        <w:ind w:left="720" w:hanging="36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C038A6"/>
    <w:multiLevelType w:val="hybridMultilevel"/>
    <w:tmpl w:val="D0783368"/>
    <w:lvl w:ilvl="0" w:tplc="C08C6F7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C60FE1"/>
    <w:multiLevelType w:val="hybridMultilevel"/>
    <w:tmpl w:val="CCE0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FE3D2C"/>
    <w:multiLevelType w:val="hybridMultilevel"/>
    <w:tmpl w:val="EA7883AA"/>
    <w:lvl w:ilvl="0" w:tplc="62EE9EF0">
      <w:numFmt w:val="bullet"/>
      <w:lvlText w:val=""/>
      <w:lvlJc w:val="left"/>
      <w:pPr>
        <w:ind w:left="720" w:hanging="360"/>
      </w:pPr>
      <w:rPr>
        <w:rFonts w:ascii="Wingdings" w:eastAsia="Calibri" w:hAnsi="Wingdings"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A7417C"/>
    <w:multiLevelType w:val="hybridMultilevel"/>
    <w:tmpl w:val="0904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F630A6"/>
    <w:multiLevelType w:val="hybridMultilevel"/>
    <w:tmpl w:val="1466E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7405EC"/>
    <w:multiLevelType w:val="hybridMultilevel"/>
    <w:tmpl w:val="C818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272891"/>
    <w:multiLevelType w:val="hybridMultilevel"/>
    <w:tmpl w:val="301279DC"/>
    <w:lvl w:ilvl="0" w:tplc="DD02277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8515AE"/>
    <w:multiLevelType w:val="hybridMultilevel"/>
    <w:tmpl w:val="2DC4297E"/>
    <w:lvl w:ilvl="0" w:tplc="EB3AA35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7C140D"/>
    <w:multiLevelType w:val="hybridMultilevel"/>
    <w:tmpl w:val="B2482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C25CDC"/>
    <w:multiLevelType w:val="hybridMultilevel"/>
    <w:tmpl w:val="7DE8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8E00D2"/>
    <w:multiLevelType w:val="hybridMultilevel"/>
    <w:tmpl w:val="4AEA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E00F5D"/>
    <w:multiLevelType w:val="hybridMultilevel"/>
    <w:tmpl w:val="3210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0D1B4D"/>
    <w:multiLevelType w:val="hybridMultilevel"/>
    <w:tmpl w:val="7F045A5C"/>
    <w:lvl w:ilvl="0" w:tplc="E02A5E34">
      <w:numFmt w:val="bullet"/>
      <w:lvlText w:val=""/>
      <w:lvlJc w:val="left"/>
      <w:pPr>
        <w:ind w:left="720" w:hanging="360"/>
      </w:pPr>
      <w:rPr>
        <w:rFonts w:ascii="Wingdings" w:eastAsia="Calibri" w:hAnsi="Wingdings"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79178F"/>
    <w:multiLevelType w:val="hybridMultilevel"/>
    <w:tmpl w:val="05FE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83659D"/>
    <w:multiLevelType w:val="hybridMultilevel"/>
    <w:tmpl w:val="034CD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D35EAD"/>
    <w:multiLevelType w:val="hybridMultilevel"/>
    <w:tmpl w:val="AC8E70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E505B5"/>
    <w:multiLevelType w:val="hybridMultilevel"/>
    <w:tmpl w:val="924AA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123787"/>
    <w:multiLevelType w:val="hybridMultilevel"/>
    <w:tmpl w:val="464E80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1C7682"/>
    <w:multiLevelType w:val="hybridMultilevel"/>
    <w:tmpl w:val="7212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1E373A"/>
    <w:multiLevelType w:val="hybridMultilevel"/>
    <w:tmpl w:val="108C331E"/>
    <w:lvl w:ilvl="0" w:tplc="081A273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1A75A7"/>
    <w:multiLevelType w:val="hybridMultilevel"/>
    <w:tmpl w:val="C9FE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BF1DE5"/>
    <w:multiLevelType w:val="hybridMultilevel"/>
    <w:tmpl w:val="1C9A9AAC"/>
    <w:lvl w:ilvl="0" w:tplc="63E0156A">
      <w:start w:val="1"/>
      <w:numFmt w:val="bullet"/>
      <w:lvlText w:val=""/>
      <w:lvlJc w:val="left"/>
      <w:pPr>
        <w:tabs>
          <w:tab w:val="num" w:pos="720"/>
        </w:tabs>
        <w:ind w:left="720" w:hanging="360"/>
      </w:pPr>
      <w:rPr>
        <w:rFonts w:ascii="Wingdings 2" w:hAnsi="Wingdings 2" w:hint="default"/>
      </w:rPr>
    </w:lvl>
    <w:lvl w:ilvl="1" w:tplc="095A1034" w:tentative="1">
      <w:start w:val="1"/>
      <w:numFmt w:val="bullet"/>
      <w:lvlText w:val=""/>
      <w:lvlJc w:val="left"/>
      <w:pPr>
        <w:tabs>
          <w:tab w:val="num" w:pos="1440"/>
        </w:tabs>
        <w:ind w:left="1440" w:hanging="360"/>
      </w:pPr>
      <w:rPr>
        <w:rFonts w:ascii="Wingdings 2" w:hAnsi="Wingdings 2" w:hint="default"/>
      </w:rPr>
    </w:lvl>
    <w:lvl w:ilvl="2" w:tplc="EA460E80" w:tentative="1">
      <w:start w:val="1"/>
      <w:numFmt w:val="bullet"/>
      <w:lvlText w:val=""/>
      <w:lvlJc w:val="left"/>
      <w:pPr>
        <w:tabs>
          <w:tab w:val="num" w:pos="2160"/>
        </w:tabs>
        <w:ind w:left="2160" w:hanging="360"/>
      </w:pPr>
      <w:rPr>
        <w:rFonts w:ascii="Wingdings 2" w:hAnsi="Wingdings 2" w:hint="default"/>
      </w:rPr>
    </w:lvl>
    <w:lvl w:ilvl="3" w:tplc="A412C33C" w:tentative="1">
      <w:start w:val="1"/>
      <w:numFmt w:val="bullet"/>
      <w:lvlText w:val=""/>
      <w:lvlJc w:val="left"/>
      <w:pPr>
        <w:tabs>
          <w:tab w:val="num" w:pos="2880"/>
        </w:tabs>
        <w:ind w:left="2880" w:hanging="360"/>
      </w:pPr>
      <w:rPr>
        <w:rFonts w:ascii="Wingdings 2" w:hAnsi="Wingdings 2" w:hint="default"/>
      </w:rPr>
    </w:lvl>
    <w:lvl w:ilvl="4" w:tplc="797E3F38" w:tentative="1">
      <w:start w:val="1"/>
      <w:numFmt w:val="bullet"/>
      <w:lvlText w:val=""/>
      <w:lvlJc w:val="left"/>
      <w:pPr>
        <w:tabs>
          <w:tab w:val="num" w:pos="3600"/>
        </w:tabs>
        <w:ind w:left="3600" w:hanging="360"/>
      </w:pPr>
      <w:rPr>
        <w:rFonts w:ascii="Wingdings 2" w:hAnsi="Wingdings 2" w:hint="default"/>
      </w:rPr>
    </w:lvl>
    <w:lvl w:ilvl="5" w:tplc="CD466FE6" w:tentative="1">
      <w:start w:val="1"/>
      <w:numFmt w:val="bullet"/>
      <w:lvlText w:val=""/>
      <w:lvlJc w:val="left"/>
      <w:pPr>
        <w:tabs>
          <w:tab w:val="num" w:pos="4320"/>
        </w:tabs>
        <w:ind w:left="4320" w:hanging="360"/>
      </w:pPr>
      <w:rPr>
        <w:rFonts w:ascii="Wingdings 2" w:hAnsi="Wingdings 2" w:hint="default"/>
      </w:rPr>
    </w:lvl>
    <w:lvl w:ilvl="6" w:tplc="6A4EBD18" w:tentative="1">
      <w:start w:val="1"/>
      <w:numFmt w:val="bullet"/>
      <w:lvlText w:val=""/>
      <w:lvlJc w:val="left"/>
      <w:pPr>
        <w:tabs>
          <w:tab w:val="num" w:pos="5040"/>
        </w:tabs>
        <w:ind w:left="5040" w:hanging="360"/>
      </w:pPr>
      <w:rPr>
        <w:rFonts w:ascii="Wingdings 2" w:hAnsi="Wingdings 2" w:hint="default"/>
      </w:rPr>
    </w:lvl>
    <w:lvl w:ilvl="7" w:tplc="DD5EFA5E" w:tentative="1">
      <w:start w:val="1"/>
      <w:numFmt w:val="bullet"/>
      <w:lvlText w:val=""/>
      <w:lvlJc w:val="left"/>
      <w:pPr>
        <w:tabs>
          <w:tab w:val="num" w:pos="5760"/>
        </w:tabs>
        <w:ind w:left="5760" w:hanging="360"/>
      </w:pPr>
      <w:rPr>
        <w:rFonts w:ascii="Wingdings 2" w:hAnsi="Wingdings 2" w:hint="default"/>
      </w:rPr>
    </w:lvl>
    <w:lvl w:ilvl="8" w:tplc="AC3E6EB0" w:tentative="1">
      <w:start w:val="1"/>
      <w:numFmt w:val="bullet"/>
      <w:lvlText w:val=""/>
      <w:lvlJc w:val="left"/>
      <w:pPr>
        <w:tabs>
          <w:tab w:val="num" w:pos="6480"/>
        </w:tabs>
        <w:ind w:left="6480" w:hanging="360"/>
      </w:pPr>
      <w:rPr>
        <w:rFonts w:ascii="Wingdings 2" w:hAnsi="Wingdings 2" w:hint="default"/>
      </w:rPr>
    </w:lvl>
  </w:abstractNum>
  <w:abstractNum w:abstractNumId="46" w15:restartNumberingAfterBreak="0">
    <w:nsid w:val="7CD83946"/>
    <w:multiLevelType w:val="hybridMultilevel"/>
    <w:tmpl w:val="A2BC89D6"/>
    <w:lvl w:ilvl="0" w:tplc="83002FCA">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A60E9D"/>
    <w:multiLevelType w:val="hybridMultilevel"/>
    <w:tmpl w:val="ACEA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37"/>
  </w:num>
  <w:num w:numId="4">
    <w:abstractNumId w:val="35"/>
  </w:num>
  <w:num w:numId="5">
    <w:abstractNumId w:val="21"/>
  </w:num>
  <w:num w:numId="6">
    <w:abstractNumId w:val="23"/>
  </w:num>
  <w:num w:numId="7">
    <w:abstractNumId w:val="39"/>
  </w:num>
  <w:num w:numId="8">
    <w:abstractNumId w:val="34"/>
  </w:num>
  <w:num w:numId="9">
    <w:abstractNumId w:val="27"/>
  </w:num>
  <w:num w:numId="10">
    <w:abstractNumId w:val="7"/>
  </w:num>
  <w:num w:numId="11">
    <w:abstractNumId w:val="43"/>
  </w:num>
  <w:num w:numId="12">
    <w:abstractNumId w:val="24"/>
  </w:num>
  <w:num w:numId="13">
    <w:abstractNumId w:val="28"/>
  </w:num>
  <w:num w:numId="14">
    <w:abstractNumId w:val="40"/>
  </w:num>
  <w:num w:numId="15">
    <w:abstractNumId w:val="30"/>
  </w:num>
  <w:num w:numId="16">
    <w:abstractNumId w:val="19"/>
  </w:num>
  <w:num w:numId="17">
    <w:abstractNumId w:val="12"/>
  </w:num>
  <w:num w:numId="18">
    <w:abstractNumId w:val="1"/>
  </w:num>
  <w:num w:numId="19">
    <w:abstractNumId w:val="44"/>
  </w:num>
  <w:num w:numId="20">
    <w:abstractNumId w:val="29"/>
  </w:num>
  <w:num w:numId="21">
    <w:abstractNumId w:val="5"/>
  </w:num>
  <w:num w:numId="22">
    <w:abstractNumId w:val="46"/>
  </w:num>
  <w:num w:numId="23">
    <w:abstractNumId w:val="42"/>
  </w:num>
  <w:num w:numId="24">
    <w:abstractNumId w:val="22"/>
  </w:num>
  <w:num w:numId="25">
    <w:abstractNumId w:val="17"/>
  </w:num>
  <w:num w:numId="26">
    <w:abstractNumId w:val="38"/>
  </w:num>
  <w:num w:numId="27">
    <w:abstractNumId w:val="14"/>
  </w:num>
  <w:num w:numId="28">
    <w:abstractNumId w:val="26"/>
  </w:num>
  <w:num w:numId="29">
    <w:abstractNumId w:val="4"/>
  </w:num>
  <w:num w:numId="30">
    <w:abstractNumId w:val="8"/>
  </w:num>
  <w:num w:numId="31">
    <w:abstractNumId w:val="36"/>
  </w:num>
  <w:num w:numId="32">
    <w:abstractNumId w:val="16"/>
  </w:num>
  <w:num w:numId="33">
    <w:abstractNumId w:val="10"/>
  </w:num>
  <w:num w:numId="34">
    <w:abstractNumId w:val="9"/>
  </w:num>
  <w:num w:numId="35">
    <w:abstractNumId w:val="33"/>
  </w:num>
  <w:num w:numId="36">
    <w:abstractNumId w:val="18"/>
  </w:num>
  <w:num w:numId="37">
    <w:abstractNumId w:val="47"/>
  </w:num>
  <w:num w:numId="38">
    <w:abstractNumId w:val="20"/>
  </w:num>
  <w:num w:numId="39">
    <w:abstractNumId w:val="3"/>
  </w:num>
  <w:num w:numId="40">
    <w:abstractNumId w:val="11"/>
  </w:num>
  <w:num w:numId="41">
    <w:abstractNumId w:val="13"/>
  </w:num>
  <w:num w:numId="42">
    <w:abstractNumId w:val="31"/>
  </w:num>
  <w:num w:numId="43">
    <w:abstractNumId w:val="25"/>
  </w:num>
  <w:num w:numId="44">
    <w:abstractNumId w:val="32"/>
  </w:num>
  <w:num w:numId="45">
    <w:abstractNumId w:val="2"/>
  </w:num>
  <w:num w:numId="46">
    <w:abstractNumId w:val="6"/>
  </w:num>
  <w:num w:numId="47">
    <w:abstractNumId w:val="45"/>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1NzYwMDM2MrO0NDBT0lEKTi0uzszPAykwNKwFAJpAeCctAAAA"/>
  </w:docVars>
  <w:rsids>
    <w:rsidRoot w:val="00044560"/>
    <w:rsid w:val="000024F0"/>
    <w:rsid w:val="00004524"/>
    <w:rsid w:val="000071C0"/>
    <w:rsid w:val="00015985"/>
    <w:rsid w:val="0001699A"/>
    <w:rsid w:val="00016BF9"/>
    <w:rsid w:val="00020622"/>
    <w:rsid w:val="00022231"/>
    <w:rsid w:val="00023643"/>
    <w:rsid w:val="000240D6"/>
    <w:rsid w:val="000249B4"/>
    <w:rsid w:val="000265BD"/>
    <w:rsid w:val="00030527"/>
    <w:rsid w:val="00031F26"/>
    <w:rsid w:val="00034C5A"/>
    <w:rsid w:val="00035C3D"/>
    <w:rsid w:val="00037737"/>
    <w:rsid w:val="00037BD8"/>
    <w:rsid w:val="00040AFD"/>
    <w:rsid w:val="000410A9"/>
    <w:rsid w:val="00044287"/>
    <w:rsid w:val="00044560"/>
    <w:rsid w:val="00045411"/>
    <w:rsid w:val="000477FA"/>
    <w:rsid w:val="00050CC6"/>
    <w:rsid w:val="000512BA"/>
    <w:rsid w:val="00051C07"/>
    <w:rsid w:val="00053F92"/>
    <w:rsid w:val="00056A84"/>
    <w:rsid w:val="00057C00"/>
    <w:rsid w:val="00066590"/>
    <w:rsid w:val="00066ECB"/>
    <w:rsid w:val="00071289"/>
    <w:rsid w:val="000715BF"/>
    <w:rsid w:val="00071605"/>
    <w:rsid w:val="00071B94"/>
    <w:rsid w:val="00072F95"/>
    <w:rsid w:val="000730E8"/>
    <w:rsid w:val="000745E6"/>
    <w:rsid w:val="00075590"/>
    <w:rsid w:val="0007644F"/>
    <w:rsid w:val="000819AA"/>
    <w:rsid w:val="000848F5"/>
    <w:rsid w:val="00085E9C"/>
    <w:rsid w:val="000900FB"/>
    <w:rsid w:val="0009097A"/>
    <w:rsid w:val="0009299D"/>
    <w:rsid w:val="00092A34"/>
    <w:rsid w:val="00094967"/>
    <w:rsid w:val="0009633E"/>
    <w:rsid w:val="000A04B2"/>
    <w:rsid w:val="000A0C61"/>
    <w:rsid w:val="000A787B"/>
    <w:rsid w:val="000B1F68"/>
    <w:rsid w:val="000B3667"/>
    <w:rsid w:val="000B5897"/>
    <w:rsid w:val="000B7F1B"/>
    <w:rsid w:val="000C5BAC"/>
    <w:rsid w:val="000C5BD4"/>
    <w:rsid w:val="000C6C8A"/>
    <w:rsid w:val="000D058A"/>
    <w:rsid w:val="000D0E22"/>
    <w:rsid w:val="000D3567"/>
    <w:rsid w:val="000D40FA"/>
    <w:rsid w:val="000D659A"/>
    <w:rsid w:val="000E0399"/>
    <w:rsid w:val="000E1F54"/>
    <w:rsid w:val="000E21BA"/>
    <w:rsid w:val="000E2D17"/>
    <w:rsid w:val="000E3240"/>
    <w:rsid w:val="000E41D0"/>
    <w:rsid w:val="000E45C1"/>
    <w:rsid w:val="000E56BB"/>
    <w:rsid w:val="000F038D"/>
    <w:rsid w:val="000F13D6"/>
    <w:rsid w:val="000F1D03"/>
    <w:rsid w:val="000F1D63"/>
    <w:rsid w:val="000F2C1D"/>
    <w:rsid w:val="000F4668"/>
    <w:rsid w:val="000F59EA"/>
    <w:rsid w:val="001011E6"/>
    <w:rsid w:val="00106229"/>
    <w:rsid w:val="001106D3"/>
    <w:rsid w:val="00114F94"/>
    <w:rsid w:val="001153A6"/>
    <w:rsid w:val="0011691D"/>
    <w:rsid w:val="00120D17"/>
    <w:rsid w:val="00121B4C"/>
    <w:rsid w:val="00121B79"/>
    <w:rsid w:val="00122877"/>
    <w:rsid w:val="00124323"/>
    <w:rsid w:val="00131250"/>
    <w:rsid w:val="0013298B"/>
    <w:rsid w:val="0013564D"/>
    <w:rsid w:val="0013605C"/>
    <w:rsid w:val="001361FB"/>
    <w:rsid w:val="001363F0"/>
    <w:rsid w:val="0013699B"/>
    <w:rsid w:val="0013773B"/>
    <w:rsid w:val="00143C8A"/>
    <w:rsid w:val="00145728"/>
    <w:rsid w:val="00145F31"/>
    <w:rsid w:val="001460EE"/>
    <w:rsid w:val="001548F2"/>
    <w:rsid w:val="0015565F"/>
    <w:rsid w:val="00161BE3"/>
    <w:rsid w:val="0016698B"/>
    <w:rsid w:val="001678D4"/>
    <w:rsid w:val="00167E32"/>
    <w:rsid w:val="00170B5F"/>
    <w:rsid w:val="00172143"/>
    <w:rsid w:val="0017510D"/>
    <w:rsid w:val="0017569C"/>
    <w:rsid w:val="001756C7"/>
    <w:rsid w:val="00183012"/>
    <w:rsid w:val="00184284"/>
    <w:rsid w:val="001844EC"/>
    <w:rsid w:val="001859F2"/>
    <w:rsid w:val="00186CFC"/>
    <w:rsid w:val="00187B5E"/>
    <w:rsid w:val="00191D9C"/>
    <w:rsid w:val="001955C5"/>
    <w:rsid w:val="00196636"/>
    <w:rsid w:val="00197671"/>
    <w:rsid w:val="00197E64"/>
    <w:rsid w:val="001A09BE"/>
    <w:rsid w:val="001A2CFC"/>
    <w:rsid w:val="001A5990"/>
    <w:rsid w:val="001A6B4E"/>
    <w:rsid w:val="001B0F1B"/>
    <w:rsid w:val="001B0F8C"/>
    <w:rsid w:val="001B2E8E"/>
    <w:rsid w:val="001B4334"/>
    <w:rsid w:val="001B4F18"/>
    <w:rsid w:val="001B4FAC"/>
    <w:rsid w:val="001B5084"/>
    <w:rsid w:val="001C1DCE"/>
    <w:rsid w:val="001C24C6"/>
    <w:rsid w:val="001C4343"/>
    <w:rsid w:val="001C5CC2"/>
    <w:rsid w:val="001D03C1"/>
    <w:rsid w:val="001D3404"/>
    <w:rsid w:val="001D3AC4"/>
    <w:rsid w:val="001D40A3"/>
    <w:rsid w:val="001D443E"/>
    <w:rsid w:val="001D6323"/>
    <w:rsid w:val="001D7032"/>
    <w:rsid w:val="001E13B2"/>
    <w:rsid w:val="001E28EE"/>
    <w:rsid w:val="001E32A2"/>
    <w:rsid w:val="001E7152"/>
    <w:rsid w:val="001E7A96"/>
    <w:rsid w:val="001F017B"/>
    <w:rsid w:val="001F1352"/>
    <w:rsid w:val="001F2F6E"/>
    <w:rsid w:val="001F4C42"/>
    <w:rsid w:val="001F5C91"/>
    <w:rsid w:val="002005DE"/>
    <w:rsid w:val="0020196E"/>
    <w:rsid w:val="002038C7"/>
    <w:rsid w:val="002058C6"/>
    <w:rsid w:val="00205E4A"/>
    <w:rsid w:val="002062D0"/>
    <w:rsid w:val="00206AB3"/>
    <w:rsid w:val="002078E1"/>
    <w:rsid w:val="0021042E"/>
    <w:rsid w:val="0022011E"/>
    <w:rsid w:val="002211EC"/>
    <w:rsid w:val="002234F6"/>
    <w:rsid w:val="00225C17"/>
    <w:rsid w:val="00225CE9"/>
    <w:rsid w:val="00227130"/>
    <w:rsid w:val="0023157A"/>
    <w:rsid w:val="0023171F"/>
    <w:rsid w:val="00232F68"/>
    <w:rsid w:val="00234906"/>
    <w:rsid w:val="0023555E"/>
    <w:rsid w:val="0024211B"/>
    <w:rsid w:val="0024370E"/>
    <w:rsid w:val="002438AF"/>
    <w:rsid w:val="002447CC"/>
    <w:rsid w:val="00244C4D"/>
    <w:rsid w:val="00247331"/>
    <w:rsid w:val="00250784"/>
    <w:rsid w:val="00250910"/>
    <w:rsid w:val="00255305"/>
    <w:rsid w:val="0026030D"/>
    <w:rsid w:val="00260D17"/>
    <w:rsid w:val="002641F6"/>
    <w:rsid w:val="00266EE4"/>
    <w:rsid w:val="00271307"/>
    <w:rsid w:val="00272CBF"/>
    <w:rsid w:val="00272D12"/>
    <w:rsid w:val="0027491A"/>
    <w:rsid w:val="00277D25"/>
    <w:rsid w:val="0028094D"/>
    <w:rsid w:val="0028338B"/>
    <w:rsid w:val="0028751F"/>
    <w:rsid w:val="00292458"/>
    <w:rsid w:val="00295CDC"/>
    <w:rsid w:val="0029703D"/>
    <w:rsid w:val="002A3342"/>
    <w:rsid w:val="002A36E1"/>
    <w:rsid w:val="002A5B0C"/>
    <w:rsid w:val="002B2ED1"/>
    <w:rsid w:val="002B3331"/>
    <w:rsid w:val="002B350D"/>
    <w:rsid w:val="002B3B5F"/>
    <w:rsid w:val="002B47E2"/>
    <w:rsid w:val="002B6F8E"/>
    <w:rsid w:val="002B77BE"/>
    <w:rsid w:val="002B7E11"/>
    <w:rsid w:val="002C1E18"/>
    <w:rsid w:val="002C3A50"/>
    <w:rsid w:val="002C3C48"/>
    <w:rsid w:val="002C61D6"/>
    <w:rsid w:val="002C75F4"/>
    <w:rsid w:val="002D20DF"/>
    <w:rsid w:val="002D341C"/>
    <w:rsid w:val="002D4633"/>
    <w:rsid w:val="002D579F"/>
    <w:rsid w:val="002D7893"/>
    <w:rsid w:val="002E0F4B"/>
    <w:rsid w:val="002E4E18"/>
    <w:rsid w:val="002E6393"/>
    <w:rsid w:val="002E65B4"/>
    <w:rsid w:val="002F069B"/>
    <w:rsid w:val="002F06D4"/>
    <w:rsid w:val="002F0F80"/>
    <w:rsid w:val="002F2097"/>
    <w:rsid w:val="002F5D9E"/>
    <w:rsid w:val="002F69DE"/>
    <w:rsid w:val="002F6EF3"/>
    <w:rsid w:val="002F7FE8"/>
    <w:rsid w:val="00301901"/>
    <w:rsid w:val="00302613"/>
    <w:rsid w:val="003071ED"/>
    <w:rsid w:val="00312E03"/>
    <w:rsid w:val="0031302A"/>
    <w:rsid w:val="00313DF9"/>
    <w:rsid w:val="00314703"/>
    <w:rsid w:val="003212C7"/>
    <w:rsid w:val="003221B0"/>
    <w:rsid w:val="00322A6A"/>
    <w:rsid w:val="00326CD0"/>
    <w:rsid w:val="00327CC6"/>
    <w:rsid w:val="00330258"/>
    <w:rsid w:val="00331124"/>
    <w:rsid w:val="00331A0A"/>
    <w:rsid w:val="00336908"/>
    <w:rsid w:val="00336CA5"/>
    <w:rsid w:val="00344A6F"/>
    <w:rsid w:val="00347A98"/>
    <w:rsid w:val="00350DF5"/>
    <w:rsid w:val="00352EA2"/>
    <w:rsid w:val="0035400B"/>
    <w:rsid w:val="00354ABB"/>
    <w:rsid w:val="00360092"/>
    <w:rsid w:val="0036056C"/>
    <w:rsid w:val="00361BFF"/>
    <w:rsid w:val="00361D9D"/>
    <w:rsid w:val="0036448F"/>
    <w:rsid w:val="003655B7"/>
    <w:rsid w:val="00365958"/>
    <w:rsid w:val="00366EAC"/>
    <w:rsid w:val="00370EFB"/>
    <w:rsid w:val="00372623"/>
    <w:rsid w:val="00373383"/>
    <w:rsid w:val="00376416"/>
    <w:rsid w:val="0037721D"/>
    <w:rsid w:val="00381669"/>
    <w:rsid w:val="00382EAC"/>
    <w:rsid w:val="003854CC"/>
    <w:rsid w:val="00385573"/>
    <w:rsid w:val="00385B61"/>
    <w:rsid w:val="00385FB1"/>
    <w:rsid w:val="003876FF"/>
    <w:rsid w:val="00390911"/>
    <w:rsid w:val="003911EF"/>
    <w:rsid w:val="003931B2"/>
    <w:rsid w:val="003944F5"/>
    <w:rsid w:val="003978D4"/>
    <w:rsid w:val="003A25CE"/>
    <w:rsid w:val="003A407E"/>
    <w:rsid w:val="003A4128"/>
    <w:rsid w:val="003A7D7B"/>
    <w:rsid w:val="003B0C1C"/>
    <w:rsid w:val="003B22F2"/>
    <w:rsid w:val="003B2FB4"/>
    <w:rsid w:val="003B3BBB"/>
    <w:rsid w:val="003B40D8"/>
    <w:rsid w:val="003B4858"/>
    <w:rsid w:val="003B6D43"/>
    <w:rsid w:val="003B7551"/>
    <w:rsid w:val="003C2425"/>
    <w:rsid w:val="003C65A0"/>
    <w:rsid w:val="003C66E4"/>
    <w:rsid w:val="003C759E"/>
    <w:rsid w:val="003D0062"/>
    <w:rsid w:val="003D2784"/>
    <w:rsid w:val="003D2A86"/>
    <w:rsid w:val="003D385B"/>
    <w:rsid w:val="003D3A2F"/>
    <w:rsid w:val="003D46C7"/>
    <w:rsid w:val="003D685E"/>
    <w:rsid w:val="003E1E25"/>
    <w:rsid w:val="003E201D"/>
    <w:rsid w:val="003E2496"/>
    <w:rsid w:val="003E64D5"/>
    <w:rsid w:val="003E6D08"/>
    <w:rsid w:val="003F0361"/>
    <w:rsid w:val="003F0DB1"/>
    <w:rsid w:val="003F5355"/>
    <w:rsid w:val="003F5783"/>
    <w:rsid w:val="00402435"/>
    <w:rsid w:val="00402956"/>
    <w:rsid w:val="0040329F"/>
    <w:rsid w:val="00407419"/>
    <w:rsid w:val="004101B5"/>
    <w:rsid w:val="00410237"/>
    <w:rsid w:val="00412873"/>
    <w:rsid w:val="00414E72"/>
    <w:rsid w:val="00415284"/>
    <w:rsid w:val="00416B85"/>
    <w:rsid w:val="00417868"/>
    <w:rsid w:val="0042187C"/>
    <w:rsid w:val="00421E52"/>
    <w:rsid w:val="00424CF4"/>
    <w:rsid w:val="004255A1"/>
    <w:rsid w:val="00427610"/>
    <w:rsid w:val="0043390C"/>
    <w:rsid w:val="00436954"/>
    <w:rsid w:val="0043711D"/>
    <w:rsid w:val="00440BBF"/>
    <w:rsid w:val="00442BAE"/>
    <w:rsid w:val="004431E1"/>
    <w:rsid w:val="0044444C"/>
    <w:rsid w:val="00446843"/>
    <w:rsid w:val="00447CCF"/>
    <w:rsid w:val="0046241A"/>
    <w:rsid w:val="00462495"/>
    <w:rsid w:val="00462A62"/>
    <w:rsid w:val="004635A6"/>
    <w:rsid w:val="00463B8E"/>
    <w:rsid w:val="00465C76"/>
    <w:rsid w:val="00471D75"/>
    <w:rsid w:val="004720C2"/>
    <w:rsid w:val="004722B5"/>
    <w:rsid w:val="00474566"/>
    <w:rsid w:val="004748FA"/>
    <w:rsid w:val="00476D42"/>
    <w:rsid w:val="00482626"/>
    <w:rsid w:val="00485179"/>
    <w:rsid w:val="00485742"/>
    <w:rsid w:val="00487B41"/>
    <w:rsid w:val="0049205A"/>
    <w:rsid w:val="0049434C"/>
    <w:rsid w:val="004961C6"/>
    <w:rsid w:val="004A3626"/>
    <w:rsid w:val="004A645C"/>
    <w:rsid w:val="004B1278"/>
    <w:rsid w:val="004B6284"/>
    <w:rsid w:val="004B678C"/>
    <w:rsid w:val="004B68BA"/>
    <w:rsid w:val="004B6B8B"/>
    <w:rsid w:val="004C0366"/>
    <w:rsid w:val="004C0E61"/>
    <w:rsid w:val="004C132C"/>
    <w:rsid w:val="004C540E"/>
    <w:rsid w:val="004C55B9"/>
    <w:rsid w:val="004C6EDE"/>
    <w:rsid w:val="004D275A"/>
    <w:rsid w:val="004D299C"/>
    <w:rsid w:val="004D334D"/>
    <w:rsid w:val="004D707B"/>
    <w:rsid w:val="004E0E9C"/>
    <w:rsid w:val="004E1F2C"/>
    <w:rsid w:val="004E3D3D"/>
    <w:rsid w:val="004E4B17"/>
    <w:rsid w:val="004F0120"/>
    <w:rsid w:val="004F5A32"/>
    <w:rsid w:val="004F6F56"/>
    <w:rsid w:val="00506B89"/>
    <w:rsid w:val="00506C51"/>
    <w:rsid w:val="00510BB5"/>
    <w:rsid w:val="005119EB"/>
    <w:rsid w:val="00517BBE"/>
    <w:rsid w:val="00517F0D"/>
    <w:rsid w:val="005213F0"/>
    <w:rsid w:val="00523011"/>
    <w:rsid w:val="005246ED"/>
    <w:rsid w:val="005255D0"/>
    <w:rsid w:val="00525792"/>
    <w:rsid w:val="005305A3"/>
    <w:rsid w:val="00531329"/>
    <w:rsid w:val="00531385"/>
    <w:rsid w:val="0053619C"/>
    <w:rsid w:val="005414E8"/>
    <w:rsid w:val="00543F44"/>
    <w:rsid w:val="005460A0"/>
    <w:rsid w:val="0054676C"/>
    <w:rsid w:val="005500BB"/>
    <w:rsid w:val="0055068E"/>
    <w:rsid w:val="00551994"/>
    <w:rsid w:val="005525B6"/>
    <w:rsid w:val="005540EB"/>
    <w:rsid w:val="005549D2"/>
    <w:rsid w:val="00556DCE"/>
    <w:rsid w:val="0056156D"/>
    <w:rsid w:val="0056236F"/>
    <w:rsid w:val="005625B1"/>
    <w:rsid w:val="00562638"/>
    <w:rsid w:val="00563D42"/>
    <w:rsid w:val="00563DD4"/>
    <w:rsid w:val="005643F7"/>
    <w:rsid w:val="005644B4"/>
    <w:rsid w:val="00566D34"/>
    <w:rsid w:val="0056775F"/>
    <w:rsid w:val="00574F93"/>
    <w:rsid w:val="0057785A"/>
    <w:rsid w:val="00581457"/>
    <w:rsid w:val="00581F4F"/>
    <w:rsid w:val="00583896"/>
    <w:rsid w:val="00584084"/>
    <w:rsid w:val="00586DCC"/>
    <w:rsid w:val="005952D0"/>
    <w:rsid w:val="005A1481"/>
    <w:rsid w:val="005A18D2"/>
    <w:rsid w:val="005A2A40"/>
    <w:rsid w:val="005A31D9"/>
    <w:rsid w:val="005A6107"/>
    <w:rsid w:val="005B2268"/>
    <w:rsid w:val="005B2C2C"/>
    <w:rsid w:val="005B3A3C"/>
    <w:rsid w:val="005B5310"/>
    <w:rsid w:val="005B6CC3"/>
    <w:rsid w:val="005C29D5"/>
    <w:rsid w:val="005C5747"/>
    <w:rsid w:val="005C6F41"/>
    <w:rsid w:val="005D090A"/>
    <w:rsid w:val="005D0B46"/>
    <w:rsid w:val="005D1BCF"/>
    <w:rsid w:val="005D292D"/>
    <w:rsid w:val="005D4399"/>
    <w:rsid w:val="005D44E3"/>
    <w:rsid w:val="005D53B4"/>
    <w:rsid w:val="005D57DB"/>
    <w:rsid w:val="005D5969"/>
    <w:rsid w:val="005D7A82"/>
    <w:rsid w:val="005E4814"/>
    <w:rsid w:val="005F1B29"/>
    <w:rsid w:val="005F49A6"/>
    <w:rsid w:val="005F557D"/>
    <w:rsid w:val="00602DB6"/>
    <w:rsid w:val="006042A0"/>
    <w:rsid w:val="00604B2A"/>
    <w:rsid w:val="00605F00"/>
    <w:rsid w:val="00610569"/>
    <w:rsid w:val="00611175"/>
    <w:rsid w:val="00614385"/>
    <w:rsid w:val="00616031"/>
    <w:rsid w:val="006164F2"/>
    <w:rsid w:val="00617E7A"/>
    <w:rsid w:val="00620C33"/>
    <w:rsid w:val="006211B9"/>
    <w:rsid w:val="006258D3"/>
    <w:rsid w:val="00626367"/>
    <w:rsid w:val="00630B55"/>
    <w:rsid w:val="00632035"/>
    <w:rsid w:val="00640437"/>
    <w:rsid w:val="0064234E"/>
    <w:rsid w:val="006436DB"/>
    <w:rsid w:val="006446CA"/>
    <w:rsid w:val="0065048C"/>
    <w:rsid w:val="00651408"/>
    <w:rsid w:val="00652D55"/>
    <w:rsid w:val="00652E6C"/>
    <w:rsid w:val="00653C55"/>
    <w:rsid w:val="00653C81"/>
    <w:rsid w:val="006545E2"/>
    <w:rsid w:val="00654677"/>
    <w:rsid w:val="00656EDA"/>
    <w:rsid w:val="006571AB"/>
    <w:rsid w:val="00657716"/>
    <w:rsid w:val="00671852"/>
    <w:rsid w:val="00671973"/>
    <w:rsid w:val="00672151"/>
    <w:rsid w:val="00675280"/>
    <w:rsid w:val="00676A3E"/>
    <w:rsid w:val="00680950"/>
    <w:rsid w:val="00680EF2"/>
    <w:rsid w:val="006843EA"/>
    <w:rsid w:val="00684CE3"/>
    <w:rsid w:val="00687D88"/>
    <w:rsid w:val="00696121"/>
    <w:rsid w:val="0069624C"/>
    <w:rsid w:val="006A1DB9"/>
    <w:rsid w:val="006A6C13"/>
    <w:rsid w:val="006B131D"/>
    <w:rsid w:val="006B43C0"/>
    <w:rsid w:val="006B48A2"/>
    <w:rsid w:val="006B5937"/>
    <w:rsid w:val="006B5B86"/>
    <w:rsid w:val="006B5E54"/>
    <w:rsid w:val="006B7472"/>
    <w:rsid w:val="006C2276"/>
    <w:rsid w:val="006C5A97"/>
    <w:rsid w:val="006C6CCC"/>
    <w:rsid w:val="006D030D"/>
    <w:rsid w:val="006D2FEB"/>
    <w:rsid w:val="006D5892"/>
    <w:rsid w:val="006D6729"/>
    <w:rsid w:val="006E19CB"/>
    <w:rsid w:val="006E27A1"/>
    <w:rsid w:val="006E3D6A"/>
    <w:rsid w:val="006E738E"/>
    <w:rsid w:val="006F2738"/>
    <w:rsid w:val="006F5EB4"/>
    <w:rsid w:val="00701432"/>
    <w:rsid w:val="007015D8"/>
    <w:rsid w:val="007053EB"/>
    <w:rsid w:val="00705A40"/>
    <w:rsid w:val="00710382"/>
    <w:rsid w:val="007152D6"/>
    <w:rsid w:val="00715692"/>
    <w:rsid w:val="00716799"/>
    <w:rsid w:val="007175F5"/>
    <w:rsid w:val="007176AB"/>
    <w:rsid w:val="00722336"/>
    <w:rsid w:val="00723F3B"/>
    <w:rsid w:val="00726058"/>
    <w:rsid w:val="00726D0C"/>
    <w:rsid w:val="007279A6"/>
    <w:rsid w:val="00727E2A"/>
    <w:rsid w:val="00734F9B"/>
    <w:rsid w:val="00735A71"/>
    <w:rsid w:val="007406EF"/>
    <w:rsid w:val="00743CFB"/>
    <w:rsid w:val="00743FDF"/>
    <w:rsid w:val="00745199"/>
    <w:rsid w:val="007456DB"/>
    <w:rsid w:val="00745AFF"/>
    <w:rsid w:val="00747449"/>
    <w:rsid w:val="00747CD1"/>
    <w:rsid w:val="00751459"/>
    <w:rsid w:val="007527AF"/>
    <w:rsid w:val="00755613"/>
    <w:rsid w:val="00756BFD"/>
    <w:rsid w:val="00756CB8"/>
    <w:rsid w:val="0076043F"/>
    <w:rsid w:val="00760E36"/>
    <w:rsid w:val="007645EA"/>
    <w:rsid w:val="007678C3"/>
    <w:rsid w:val="0077075E"/>
    <w:rsid w:val="00773A2C"/>
    <w:rsid w:val="007777A2"/>
    <w:rsid w:val="007845AA"/>
    <w:rsid w:val="007846B5"/>
    <w:rsid w:val="00786DFB"/>
    <w:rsid w:val="00790865"/>
    <w:rsid w:val="007913A9"/>
    <w:rsid w:val="007917E7"/>
    <w:rsid w:val="00793EC1"/>
    <w:rsid w:val="00795C02"/>
    <w:rsid w:val="00796376"/>
    <w:rsid w:val="0079690F"/>
    <w:rsid w:val="00797CAE"/>
    <w:rsid w:val="007A0482"/>
    <w:rsid w:val="007A21F0"/>
    <w:rsid w:val="007A22B2"/>
    <w:rsid w:val="007A23E6"/>
    <w:rsid w:val="007A2D06"/>
    <w:rsid w:val="007A3BB7"/>
    <w:rsid w:val="007A3CA3"/>
    <w:rsid w:val="007B0A2B"/>
    <w:rsid w:val="007B17C5"/>
    <w:rsid w:val="007B3764"/>
    <w:rsid w:val="007B3938"/>
    <w:rsid w:val="007B3B28"/>
    <w:rsid w:val="007B54BC"/>
    <w:rsid w:val="007B6D9D"/>
    <w:rsid w:val="007C23F6"/>
    <w:rsid w:val="007C59F0"/>
    <w:rsid w:val="007D2DE1"/>
    <w:rsid w:val="007D5647"/>
    <w:rsid w:val="007D7AFC"/>
    <w:rsid w:val="007E25DC"/>
    <w:rsid w:val="007E5744"/>
    <w:rsid w:val="007F255F"/>
    <w:rsid w:val="007F29FC"/>
    <w:rsid w:val="007F2BFA"/>
    <w:rsid w:val="007F2C32"/>
    <w:rsid w:val="007F628F"/>
    <w:rsid w:val="007F7BD7"/>
    <w:rsid w:val="00803679"/>
    <w:rsid w:val="00803C90"/>
    <w:rsid w:val="00806219"/>
    <w:rsid w:val="008074C3"/>
    <w:rsid w:val="00807ECA"/>
    <w:rsid w:val="0081039D"/>
    <w:rsid w:val="00810950"/>
    <w:rsid w:val="00812CE1"/>
    <w:rsid w:val="008156A0"/>
    <w:rsid w:val="0081647B"/>
    <w:rsid w:val="00817E05"/>
    <w:rsid w:val="00821D7D"/>
    <w:rsid w:val="0082232E"/>
    <w:rsid w:val="00824919"/>
    <w:rsid w:val="00827C44"/>
    <w:rsid w:val="00832A3D"/>
    <w:rsid w:val="00833540"/>
    <w:rsid w:val="0083796C"/>
    <w:rsid w:val="00837DDE"/>
    <w:rsid w:val="0084287A"/>
    <w:rsid w:val="00843057"/>
    <w:rsid w:val="00843569"/>
    <w:rsid w:val="00845FA2"/>
    <w:rsid w:val="008525C8"/>
    <w:rsid w:val="008526C1"/>
    <w:rsid w:val="00855B07"/>
    <w:rsid w:val="00855E96"/>
    <w:rsid w:val="008569DE"/>
    <w:rsid w:val="008570BD"/>
    <w:rsid w:val="00861737"/>
    <w:rsid w:val="00863994"/>
    <w:rsid w:val="008675C0"/>
    <w:rsid w:val="00873771"/>
    <w:rsid w:val="00873893"/>
    <w:rsid w:val="00875313"/>
    <w:rsid w:val="00875700"/>
    <w:rsid w:val="0088477C"/>
    <w:rsid w:val="00884DE6"/>
    <w:rsid w:val="0088637C"/>
    <w:rsid w:val="00890642"/>
    <w:rsid w:val="0089113D"/>
    <w:rsid w:val="00891201"/>
    <w:rsid w:val="00894CC6"/>
    <w:rsid w:val="00895D77"/>
    <w:rsid w:val="008A27FF"/>
    <w:rsid w:val="008A3128"/>
    <w:rsid w:val="008A5FDC"/>
    <w:rsid w:val="008B25AB"/>
    <w:rsid w:val="008B5494"/>
    <w:rsid w:val="008B5761"/>
    <w:rsid w:val="008C09D9"/>
    <w:rsid w:val="008C2630"/>
    <w:rsid w:val="008C3FF9"/>
    <w:rsid w:val="008C5CEB"/>
    <w:rsid w:val="008C6565"/>
    <w:rsid w:val="008C6A73"/>
    <w:rsid w:val="008C6EC0"/>
    <w:rsid w:val="008D2608"/>
    <w:rsid w:val="008D2935"/>
    <w:rsid w:val="008D541E"/>
    <w:rsid w:val="008D7F0D"/>
    <w:rsid w:val="008E13F1"/>
    <w:rsid w:val="008E2330"/>
    <w:rsid w:val="008E453E"/>
    <w:rsid w:val="008F0DE2"/>
    <w:rsid w:val="008F1A88"/>
    <w:rsid w:val="008F4756"/>
    <w:rsid w:val="008F7991"/>
    <w:rsid w:val="00907F5A"/>
    <w:rsid w:val="00914807"/>
    <w:rsid w:val="00914A5D"/>
    <w:rsid w:val="00916A73"/>
    <w:rsid w:val="00916EA3"/>
    <w:rsid w:val="00925CF5"/>
    <w:rsid w:val="009260B0"/>
    <w:rsid w:val="00930858"/>
    <w:rsid w:val="0093087A"/>
    <w:rsid w:val="00931320"/>
    <w:rsid w:val="0093198D"/>
    <w:rsid w:val="00931FE0"/>
    <w:rsid w:val="00932AB2"/>
    <w:rsid w:val="00932D25"/>
    <w:rsid w:val="009364E0"/>
    <w:rsid w:val="00936648"/>
    <w:rsid w:val="009403B3"/>
    <w:rsid w:val="00945774"/>
    <w:rsid w:val="0094725B"/>
    <w:rsid w:val="00947F31"/>
    <w:rsid w:val="00950A4D"/>
    <w:rsid w:val="00955B18"/>
    <w:rsid w:val="00965E14"/>
    <w:rsid w:val="00970F3E"/>
    <w:rsid w:val="00973D15"/>
    <w:rsid w:val="00975977"/>
    <w:rsid w:val="00976232"/>
    <w:rsid w:val="0098130A"/>
    <w:rsid w:val="0098357B"/>
    <w:rsid w:val="00985B62"/>
    <w:rsid w:val="00986191"/>
    <w:rsid w:val="00987C14"/>
    <w:rsid w:val="00991E44"/>
    <w:rsid w:val="009943EA"/>
    <w:rsid w:val="00996964"/>
    <w:rsid w:val="009970DD"/>
    <w:rsid w:val="00997E91"/>
    <w:rsid w:val="009A1625"/>
    <w:rsid w:val="009A19E2"/>
    <w:rsid w:val="009A2FF9"/>
    <w:rsid w:val="009A3C00"/>
    <w:rsid w:val="009A7DBF"/>
    <w:rsid w:val="009B4128"/>
    <w:rsid w:val="009B4CA7"/>
    <w:rsid w:val="009B7AF2"/>
    <w:rsid w:val="009C063D"/>
    <w:rsid w:val="009C5C15"/>
    <w:rsid w:val="009C5C3A"/>
    <w:rsid w:val="009D1ACE"/>
    <w:rsid w:val="009D25E4"/>
    <w:rsid w:val="009D2CF3"/>
    <w:rsid w:val="009D4097"/>
    <w:rsid w:val="009E1838"/>
    <w:rsid w:val="009E3F6E"/>
    <w:rsid w:val="009F0AD8"/>
    <w:rsid w:val="009F7507"/>
    <w:rsid w:val="00A00476"/>
    <w:rsid w:val="00A04786"/>
    <w:rsid w:val="00A04BA8"/>
    <w:rsid w:val="00A069FE"/>
    <w:rsid w:val="00A06F4F"/>
    <w:rsid w:val="00A07F48"/>
    <w:rsid w:val="00A10F6A"/>
    <w:rsid w:val="00A12EA6"/>
    <w:rsid w:val="00A170C4"/>
    <w:rsid w:val="00A171DB"/>
    <w:rsid w:val="00A17999"/>
    <w:rsid w:val="00A17C25"/>
    <w:rsid w:val="00A21103"/>
    <w:rsid w:val="00A22CD0"/>
    <w:rsid w:val="00A24235"/>
    <w:rsid w:val="00A25966"/>
    <w:rsid w:val="00A267F9"/>
    <w:rsid w:val="00A26FA2"/>
    <w:rsid w:val="00A303B8"/>
    <w:rsid w:val="00A36D32"/>
    <w:rsid w:val="00A375BA"/>
    <w:rsid w:val="00A402FA"/>
    <w:rsid w:val="00A44060"/>
    <w:rsid w:val="00A50459"/>
    <w:rsid w:val="00A51193"/>
    <w:rsid w:val="00A51F97"/>
    <w:rsid w:val="00A55FDF"/>
    <w:rsid w:val="00A561C3"/>
    <w:rsid w:val="00A616B3"/>
    <w:rsid w:val="00A62830"/>
    <w:rsid w:val="00A634C4"/>
    <w:rsid w:val="00A6648D"/>
    <w:rsid w:val="00A70C13"/>
    <w:rsid w:val="00A71FCA"/>
    <w:rsid w:val="00A8338E"/>
    <w:rsid w:val="00A83F65"/>
    <w:rsid w:val="00A903D6"/>
    <w:rsid w:val="00A93C10"/>
    <w:rsid w:val="00A96E11"/>
    <w:rsid w:val="00AA0B3B"/>
    <w:rsid w:val="00AA0D4A"/>
    <w:rsid w:val="00AA1328"/>
    <w:rsid w:val="00AA1B16"/>
    <w:rsid w:val="00AA3166"/>
    <w:rsid w:val="00AA36C6"/>
    <w:rsid w:val="00AA379D"/>
    <w:rsid w:val="00AA3C8F"/>
    <w:rsid w:val="00AA50E7"/>
    <w:rsid w:val="00AB19BD"/>
    <w:rsid w:val="00AB2069"/>
    <w:rsid w:val="00AB2E52"/>
    <w:rsid w:val="00AB526F"/>
    <w:rsid w:val="00AB739F"/>
    <w:rsid w:val="00AC20A1"/>
    <w:rsid w:val="00AC2117"/>
    <w:rsid w:val="00AC2766"/>
    <w:rsid w:val="00AC29DB"/>
    <w:rsid w:val="00AC2B0A"/>
    <w:rsid w:val="00AC4FCA"/>
    <w:rsid w:val="00AC67F2"/>
    <w:rsid w:val="00AD3100"/>
    <w:rsid w:val="00AD3C63"/>
    <w:rsid w:val="00AD42F1"/>
    <w:rsid w:val="00AD44D4"/>
    <w:rsid w:val="00AD462E"/>
    <w:rsid w:val="00AD5D63"/>
    <w:rsid w:val="00AE1454"/>
    <w:rsid w:val="00AE6F74"/>
    <w:rsid w:val="00AE7BD7"/>
    <w:rsid w:val="00AF757F"/>
    <w:rsid w:val="00AF765D"/>
    <w:rsid w:val="00AF7D7B"/>
    <w:rsid w:val="00B12B7E"/>
    <w:rsid w:val="00B16560"/>
    <w:rsid w:val="00B17C89"/>
    <w:rsid w:val="00B23DEB"/>
    <w:rsid w:val="00B2429E"/>
    <w:rsid w:val="00B259A9"/>
    <w:rsid w:val="00B25CAE"/>
    <w:rsid w:val="00B265E8"/>
    <w:rsid w:val="00B26CC1"/>
    <w:rsid w:val="00B30252"/>
    <w:rsid w:val="00B325A8"/>
    <w:rsid w:val="00B32964"/>
    <w:rsid w:val="00B32B75"/>
    <w:rsid w:val="00B369F4"/>
    <w:rsid w:val="00B40F9A"/>
    <w:rsid w:val="00B432D0"/>
    <w:rsid w:val="00B4651F"/>
    <w:rsid w:val="00B54C08"/>
    <w:rsid w:val="00B55CFF"/>
    <w:rsid w:val="00B6117E"/>
    <w:rsid w:val="00B63338"/>
    <w:rsid w:val="00B63EA1"/>
    <w:rsid w:val="00B66C24"/>
    <w:rsid w:val="00B66D41"/>
    <w:rsid w:val="00B66F95"/>
    <w:rsid w:val="00B72C77"/>
    <w:rsid w:val="00B7445F"/>
    <w:rsid w:val="00B74BD6"/>
    <w:rsid w:val="00B7682B"/>
    <w:rsid w:val="00B76DA0"/>
    <w:rsid w:val="00B80119"/>
    <w:rsid w:val="00B80482"/>
    <w:rsid w:val="00B82E2D"/>
    <w:rsid w:val="00B83056"/>
    <w:rsid w:val="00B83F03"/>
    <w:rsid w:val="00B84036"/>
    <w:rsid w:val="00B86C77"/>
    <w:rsid w:val="00B92D1D"/>
    <w:rsid w:val="00B9510C"/>
    <w:rsid w:val="00B9587D"/>
    <w:rsid w:val="00B970D0"/>
    <w:rsid w:val="00B97807"/>
    <w:rsid w:val="00B97E9A"/>
    <w:rsid w:val="00BA733E"/>
    <w:rsid w:val="00BB129D"/>
    <w:rsid w:val="00BB1878"/>
    <w:rsid w:val="00BB196E"/>
    <w:rsid w:val="00BB51DF"/>
    <w:rsid w:val="00BC026F"/>
    <w:rsid w:val="00BC0DC4"/>
    <w:rsid w:val="00BC1098"/>
    <w:rsid w:val="00BC470B"/>
    <w:rsid w:val="00BD1D2C"/>
    <w:rsid w:val="00BD29A7"/>
    <w:rsid w:val="00BD4DDA"/>
    <w:rsid w:val="00BD6206"/>
    <w:rsid w:val="00BE2065"/>
    <w:rsid w:val="00BE35B1"/>
    <w:rsid w:val="00BE5CC7"/>
    <w:rsid w:val="00BE60C3"/>
    <w:rsid w:val="00BE6A1C"/>
    <w:rsid w:val="00BF36E5"/>
    <w:rsid w:val="00BF5E71"/>
    <w:rsid w:val="00BF75F9"/>
    <w:rsid w:val="00C00CFD"/>
    <w:rsid w:val="00C0377A"/>
    <w:rsid w:val="00C11C4D"/>
    <w:rsid w:val="00C12813"/>
    <w:rsid w:val="00C129D0"/>
    <w:rsid w:val="00C13785"/>
    <w:rsid w:val="00C14357"/>
    <w:rsid w:val="00C1544E"/>
    <w:rsid w:val="00C15C84"/>
    <w:rsid w:val="00C16226"/>
    <w:rsid w:val="00C2190B"/>
    <w:rsid w:val="00C22829"/>
    <w:rsid w:val="00C23C8F"/>
    <w:rsid w:val="00C279D6"/>
    <w:rsid w:val="00C3222C"/>
    <w:rsid w:val="00C357D8"/>
    <w:rsid w:val="00C369FF"/>
    <w:rsid w:val="00C407C8"/>
    <w:rsid w:val="00C43BF9"/>
    <w:rsid w:val="00C453E6"/>
    <w:rsid w:val="00C45D03"/>
    <w:rsid w:val="00C45DF4"/>
    <w:rsid w:val="00C55AE6"/>
    <w:rsid w:val="00C56784"/>
    <w:rsid w:val="00C61F19"/>
    <w:rsid w:val="00C637CB"/>
    <w:rsid w:val="00C639B4"/>
    <w:rsid w:val="00C63B56"/>
    <w:rsid w:val="00C64AB7"/>
    <w:rsid w:val="00C65500"/>
    <w:rsid w:val="00C66462"/>
    <w:rsid w:val="00C67827"/>
    <w:rsid w:val="00C71046"/>
    <w:rsid w:val="00C72D31"/>
    <w:rsid w:val="00C7665C"/>
    <w:rsid w:val="00C819F4"/>
    <w:rsid w:val="00C81BAE"/>
    <w:rsid w:val="00C8242F"/>
    <w:rsid w:val="00C831A9"/>
    <w:rsid w:val="00C83990"/>
    <w:rsid w:val="00C8400A"/>
    <w:rsid w:val="00C848E6"/>
    <w:rsid w:val="00C8503D"/>
    <w:rsid w:val="00C8511B"/>
    <w:rsid w:val="00C8523C"/>
    <w:rsid w:val="00C85590"/>
    <w:rsid w:val="00C863F6"/>
    <w:rsid w:val="00C906A3"/>
    <w:rsid w:val="00C9205B"/>
    <w:rsid w:val="00C92B98"/>
    <w:rsid w:val="00C931D7"/>
    <w:rsid w:val="00C93B9E"/>
    <w:rsid w:val="00CA2DF5"/>
    <w:rsid w:val="00CA33A1"/>
    <w:rsid w:val="00CA5886"/>
    <w:rsid w:val="00CB0E74"/>
    <w:rsid w:val="00CB130F"/>
    <w:rsid w:val="00CB1B79"/>
    <w:rsid w:val="00CB3860"/>
    <w:rsid w:val="00CB4B59"/>
    <w:rsid w:val="00CC1805"/>
    <w:rsid w:val="00CC7B64"/>
    <w:rsid w:val="00CD0A14"/>
    <w:rsid w:val="00CD38D5"/>
    <w:rsid w:val="00CD4B03"/>
    <w:rsid w:val="00CD68AD"/>
    <w:rsid w:val="00CD7807"/>
    <w:rsid w:val="00CE0197"/>
    <w:rsid w:val="00CE414C"/>
    <w:rsid w:val="00CE4FA4"/>
    <w:rsid w:val="00CE558B"/>
    <w:rsid w:val="00CE778F"/>
    <w:rsid w:val="00CF0ABD"/>
    <w:rsid w:val="00CF140E"/>
    <w:rsid w:val="00CF2776"/>
    <w:rsid w:val="00CF30D5"/>
    <w:rsid w:val="00D0401F"/>
    <w:rsid w:val="00D10258"/>
    <w:rsid w:val="00D1438A"/>
    <w:rsid w:val="00D1499A"/>
    <w:rsid w:val="00D157CC"/>
    <w:rsid w:val="00D15A19"/>
    <w:rsid w:val="00D16527"/>
    <w:rsid w:val="00D2026A"/>
    <w:rsid w:val="00D21088"/>
    <w:rsid w:val="00D21593"/>
    <w:rsid w:val="00D26ACB"/>
    <w:rsid w:val="00D32891"/>
    <w:rsid w:val="00D34BBA"/>
    <w:rsid w:val="00D34FC5"/>
    <w:rsid w:val="00D3743F"/>
    <w:rsid w:val="00D40AA5"/>
    <w:rsid w:val="00D425BC"/>
    <w:rsid w:val="00D430F5"/>
    <w:rsid w:val="00D45DC6"/>
    <w:rsid w:val="00D506D8"/>
    <w:rsid w:val="00D51C8B"/>
    <w:rsid w:val="00D521EC"/>
    <w:rsid w:val="00D54F6D"/>
    <w:rsid w:val="00D5787E"/>
    <w:rsid w:val="00D60FA5"/>
    <w:rsid w:val="00D61BB3"/>
    <w:rsid w:val="00D67B8F"/>
    <w:rsid w:val="00D708AA"/>
    <w:rsid w:val="00D72589"/>
    <w:rsid w:val="00D7308C"/>
    <w:rsid w:val="00D73633"/>
    <w:rsid w:val="00D7393D"/>
    <w:rsid w:val="00D76B7C"/>
    <w:rsid w:val="00D77498"/>
    <w:rsid w:val="00D865BC"/>
    <w:rsid w:val="00D879A8"/>
    <w:rsid w:val="00D91076"/>
    <w:rsid w:val="00D93367"/>
    <w:rsid w:val="00D97F3F"/>
    <w:rsid w:val="00DA0862"/>
    <w:rsid w:val="00DA1BAC"/>
    <w:rsid w:val="00DA2691"/>
    <w:rsid w:val="00DA5A7B"/>
    <w:rsid w:val="00DB0B2F"/>
    <w:rsid w:val="00DB1A39"/>
    <w:rsid w:val="00DB1F3A"/>
    <w:rsid w:val="00DB2785"/>
    <w:rsid w:val="00DB642D"/>
    <w:rsid w:val="00DB6C9E"/>
    <w:rsid w:val="00DB78FA"/>
    <w:rsid w:val="00DC1DC7"/>
    <w:rsid w:val="00DD2935"/>
    <w:rsid w:val="00DD2AE9"/>
    <w:rsid w:val="00DD30FD"/>
    <w:rsid w:val="00DD314F"/>
    <w:rsid w:val="00DD5AF0"/>
    <w:rsid w:val="00DE14D7"/>
    <w:rsid w:val="00DE4879"/>
    <w:rsid w:val="00DF0814"/>
    <w:rsid w:val="00DF375D"/>
    <w:rsid w:val="00DF5C73"/>
    <w:rsid w:val="00DF6A28"/>
    <w:rsid w:val="00DF746C"/>
    <w:rsid w:val="00DF7C38"/>
    <w:rsid w:val="00E0054C"/>
    <w:rsid w:val="00E024A2"/>
    <w:rsid w:val="00E0730C"/>
    <w:rsid w:val="00E10E0E"/>
    <w:rsid w:val="00E137E9"/>
    <w:rsid w:val="00E21069"/>
    <w:rsid w:val="00E22397"/>
    <w:rsid w:val="00E234A3"/>
    <w:rsid w:val="00E23916"/>
    <w:rsid w:val="00E26483"/>
    <w:rsid w:val="00E30438"/>
    <w:rsid w:val="00E327BA"/>
    <w:rsid w:val="00E32B66"/>
    <w:rsid w:val="00E34273"/>
    <w:rsid w:val="00E37B83"/>
    <w:rsid w:val="00E4262B"/>
    <w:rsid w:val="00E45733"/>
    <w:rsid w:val="00E45849"/>
    <w:rsid w:val="00E506FC"/>
    <w:rsid w:val="00E5073D"/>
    <w:rsid w:val="00E507D0"/>
    <w:rsid w:val="00E52ADF"/>
    <w:rsid w:val="00E53D03"/>
    <w:rsid w:val="00E56295"/>
    <w:rsid w:val="00E577EA"/>
    <w:rsid w:val="00E57ACD"/>
    <w:rsid w:val="00E622AA"/>
    <w:rsid w:val="00E66652"/>
    <w:rsid w:val="00E72548"/>
    <w:rsid w:val="00E76238"/>
    <w:rsid w:val="00E76C83"/>
    <w:rsid w:val="00E80027"/>
    <w:rsid w:val="00E80AC8"/>
    <w:rsid w:val="00E8127C"/>
    <w:rsid w:val="00E85C78"/>
    <w:rsid w:val="00E90928"/>
    <w:rsid w:val="00E916D8"/>
    <w:rsid w:val="00E92905"/>
    <w:rsid w:val="00E92F59"/>
    <w:rsid w:val="00E9354F"/>
    <w:rsid w:val="00E93596"/>
    <w:rsid w:val="00E97476"/>
    <w:rsid w:val="00E974E9"/>
    <w:rsid w:val="00EA0109"/>
    <w:rsid w:val="00EA0C83"/>
    <w:rsid w:val="00EA1C36"/>
    <w:rsid w:val="00EA24B9"/>
    <w:rsid w:val="00EA2C6C"/>
    <w:rsid w:val="00EA3E16"/>
    <w:rsid w:val="00EA3F5C"/>
    <w:rsid w:val="00EA6DF9"/>
    <w:rsid w:val="00EA7261"/>
    <w:rsid w:val="00EA7D7B"/>
    <w:rsid w:val="00EB110C"/>
    <w:rsid w:val="00EB26F2"/>
    <w:rsid w:val="00EB40F3"/>
    <w:rsid w:val="00EB4C04"/>
    <w:rsid w:val="00EB584E"/>
    <w:rsid w:val="00EC098B"/>
    <w:rsid w:val="00EC0B39"/>
    <w:rsid w:val="00EC1E29"/>
    <w:rsid w:val="00EC1F47"/>
    <w:rsid w:val="00EC518C"/>
    <w:rsid w:val="00EC67D8"/>
    <w:rsid w:val="00ED0ACD"/>
    <w:rsid w:val="00ED1674"/>
    <w:rsid w:val="00ED1E98"/>
    <w:rsid w:val="00ED1FA9"/>
    <w:rsid w:val="00ED3CA7"/>
    <w:rsid w:val="00ED4AD5"/>
    <w:rsid w:val="00ED74BB"/>
    <w:rsid w:val="00EE12BF"/>
    <w:rsid w:val="00EE45E8"/>
    <w:rsid w:val="00EE6605"/>
    <w:rsid w:val="00EE7DF5"/>
    <w:rsid w:val="00EF1860"/>
    <w:rsid w:val="00EF3EAA"/>
    <w:rsid w:val="00EF4F4A"/>
    <w:rsid w:val="00EF786E"/>
    <w:rsid w:val="00EF7F69"/>
    <w:rsid w:val="00F03553"/>
    <w:rsid w:val="00F037AC"/>
    <w:rsid w:val="00F0405F"/>
    <w:rsid w:val="00F07040"/>
    <w:rsid w:val="00F076DF"/>
    <w:rsid w:val="00F104F9"/>
    <w:rsid w:val="00F1109C"/>
    <w:rsid w:val="00F12BFD"/>
    <w:rsid w:val="00F14768"/>
    <w:rsid w:val="00F17BD3"/>
    <w:rsid w:val="00F2327F"/>
    <w:rsid w:val="00F233D4"/>
    <w:rsid w:val="00F2376A"/>
    <w:rsid w:val="00F23921"/>
    <w:rsid w:val="00F30742"/>
    <w:rsid w:val="00F32D3A"/>
    <w:rsid w:val="00F36616"/>
    <w:rsid w:val="00F40C9B"/>
    <w:rsid w:val="00F42959"/>
    <w:rsid w:val="00F44024"/>
    <w:rsid w:val="00F45550"/>
    <w:rsid w:val="00F47133"/>
    <w:rsid w:val="00F50440"/>
    <w:rsid w:val="00F5100D"/>
    <w:rsid w:val="00F511B3"/>
    <w:rsid w:val="00F51553"/>
    <w:rsid w:val="00F51958"/>
    <w:rsid w:val="00F56B76"/>
    <w:rsid w:val="00F602B8"/>
    <w:rsid w:val="00F639DF"/>
    <w:rsid w:val="00F64932"/>
    <w:rsid w:val="00F65568"/>
    <w:rsid w:val="00F6559E"/>
    <w:rsid w:val="00F65CEF"/>
    <w:rsid w:val="00F73B15"/>
    <w:rsid w:val="00F75992"/>
    <w:rsid w:val="00F809C9"/>
    <w:rsid w:val="00F81980"/>
    <w:rsid w:val="00F82568"/>
    <w:rsid w:val="00F846FB"/>
    <w:rsid w:val="00F86EED"/>
    <w:rsid w:val="00F937C4"/>
    <w:rsid w:val="00F943BC"/>
    <w:rsid w:val="00F95049"/>
    <w:rsid w:val="00F95165"/>
    <w:rsid w:val="00F966A1"/>
    <w:rsid w:val="00F96F80"/>
    <w:rsid w:val="00FA271E"/>
    <w:rsid w:val="00FA4DD6"/>
    <w:rsid w:val="00FA4E8A"/>
    <w:rsid w:val="00FA5BCF"/>
    <w:rsid w:val="00FA62D2"/>
    <w:rsid w:val="00FA6410"/>
    <w:rsid w:val="00FA64A3"/>
    <w:rsid w:val="00FA6B06"/>
    <w:rsid w:val="00FA6E8D"/>
    <w:rsid w:val="00FB4F21"/>
    <w:rsid w:val="00FC0FAE"/>
    <w:rsid w:val="00FC3232"/>
    <w:rsid w:val="00FC547E"/>
    <w:rsid w:val="00FC7253"/>
    <w:rsid w:val="00FC7A6D"/>
    <w:rsid w:val="00FD4118"/>
    <w:rsid w:val="00FD4457"/>
    <w:rsid w:val="00FD61A9"/>
    <w:rsid w:val="00FD7889"/>
    <w:rsid w:val="00FE0EDE"/>
    <w:rsid w:val="00FE4DEA"/>
    <w:rsid w:val="00FE5C1B"/>
    <w:rsid w:val="00FE5E26"/>
    <w:rsid w:val="00FF0EBF"/>
    <w:rsid w:val="00FF29B2"/>
    <w:rsid w:val="00FF54EA"/>
    <w:rsid w:val="00FF5BF8"/>
    <w:rsid w:val="00FF6077"/>
    <w:rsid w:val="00FF7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90A73"/>
  <w15:chartTrackingRefBased/>
  <w15:docId w15:val="{115F2C2D-7734-400D-8115-EBE19D8E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56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44560"/>
    <w:rPr>
      <w:vertAlign w:val="superscript"/>
    </w:rPr>
  </w:style>
  <w:style w:type="paragraph" w:styleId="Header">
    <w:name w:val="header"/>
    <w:basedOn w:val="Normal"/>
    <w:link w:val="HeaderChar"/>
    <w:rsid w:val="00044560"/>
    <w:pPr>
      <w:tabs>
        <w:tab w:val="center" w:pos="4320"/>
        <w:tab w:val="right" w:pos="8640"/>
      </w:tabs>
    </w:pPr>
  </w:style>
  <w:style w:type="character" w:customStyle="1" w:styleId="HeaderChar">
    <w:name w:val="Header Char"/>
    <w:basedOn w:val="DefaultParagraphFont"/>
    <w:link w:val="Header"/>
    <w:rsid w:val="00044560"/>
    <w:rPr>
      <w:rFonts w:ascii="Times New Roman" w:eastAsia="Times New Roman" w:hAnsi="Times New Roman" w:cs="Times New Roman"/>
      <w:sz w:val="24"/>
      <w:szCs w:val="24"/>
    </w:rPr>
  </w:style>
  <w:style w:type="character" w:styleId="PageNumber">
    <w:name w:val="page number"/>
    <w:basedOn w:val="DefaultParagraphFont"/>
    <w:rsid w:val="00044560"/>
  </w:style>
  <w:style w:type="paragraph" w:styleId="Footer">
    <w:name w:val="footer"/>
    <w:basedOn w:val="Normal"/>
    <w:link w:val="FooterChar"/>
    <w:uiPriority w:val="99"/>
    <w:unhideWhenUsed/>
    <w:rsid w:val="0081039D"/>
    <w:pPr>
      <w:tabs>
        <w:tab w:val="center" w:pos="4680"/>
        <w:tab w:val="right" w:pos="9360"/>
      </w:tabs>
    </w:pPr>
  </w:style>
  <w:style w:type="character" w:customStyle="1" w:styleId="FooterChar">
    <w:name w:val="Footer Char"/>
    <w:basedOn w:val="DefaultParagraphFont"/>
    <w:link w:val="Footer"/>
    <w:uiPriority w:val="99"/>
    <w:rsid w:val="0081039D"/>
    <w:rPr>
      <w:rFonts w:ascii="Times New Roman" w:eastAsia="Times New Roman" w:hAnsi="Times New Roman"/>
      <w:sz w:val="24"/>
      <w:szCs w:val="24"/>
    </w:rPr>
  </w:style>
  <w:style w:type="paragraph" w:styleId="ListParagraph">
    <w:name w:val="List Paragraph"/>
    <w:basedOn w:val="Normal"/>
    <w:uiPriority w:val="34"/>
    <w:qFormat/>
    <w:rsid w:val="004E1F2C"/>
    <w:pPr>
      <w:ind w:left="720"/>
      <w:contextualSpacing/>
    </w:pPr>
  </w:style>
  <w:style w:type="table" w:styleId="TableGrid">
    <w:name w:val="Table Grid"/>
    <w:basedOn w:val="TableNormal"/>
    <w:uiPriority w:val="59"/>
    <w:rsid w:val="00FC72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dTable1Light-Accent6">
    <w:name w:val="Grid Table 1 Light Accent 6"/>
    <w:basedOn w:val="TableNormal"/>
    <w:uiPriority w:val="46"/>
    <w:rsid w:val="00BD4DDA"/>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BD4DD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aption">
    <w:name w:val="caption"/>
    <w:basedOn w:val="Normal"/>
    <w:next w:val="Normal"/>
    <w:uiPriority w:val="35"/>
    <w:unhideWhenUsed/>
    <w:qFormat/>
    <w:rsid w:val="00F50440"/>
    <w:pPr>
      <w:spacing w:after="200"/>
    </w:pPr>
    <w:rPr>
      <w:i/>
      <w:iCs/>
      <w:color w:val="44546A" w:themeColor="text2"/>
      <w:sz w:val="18"/>
      <w:szCs w:val="18"/>
    </w:rPr>
  </w:style>
  <w:style w:type="character" w:styleId="Hyperlink">
    <w:name w:val="Hyperlink"/>
    <w:basedOn w:val="DefaultParagraphFont"/>
    <w:uiPriority w:val="99"/>
    <w:unhideWhenUsed/>
    <w:rsid w:val="00CD7807"/>
    <w:rPr>
      <w:color w:val="0563C1" w:themeColor="hyperlink"/>
      <w:u w:val="single"/>
    </w:rPr>
  </w:style>
  <w:style w:type="character" w:styleId="UnresolvedMention">
    <w:name w:val="Unresolved Mention"/>
    <w:basedOn w:val="DefaultParagraphFont"/>
    <w:uiPriority w:val="99"/>
    <w:semiHidden/>
    <w:unhideWhenUsed/>
    <w:rsid w:val="00CD7807"/>
    <w:rPr>
      <w:color w:val="808080"/>
      <w:shd w:val="clear" w:color="auto" w:fill="E6E6E6"/>
    </w:rPr>
  </w:style>
  <w:style w:type="paragraph" w:styleId="FootnoteText">
    <w:name w:val="footnote text"/>
    <w:basedOn w:val="Normal"/>
    <w:link w:val="FootnoteTextChar"/>
    <w:uiPriority w:val="99"/>
    <w:semiHidden/>
    <w:unhideWhenUsed/>
    <w:rsid w:val="00FF5BF8"/>
    <w:rPr>
      <w:sz w:val="20"/>
      <w:szCs w:val="20"/>
    </w:rPr>
  </w:style>
  <w:style w:type="character" w:customStyle="1" w:styleId="FootnoteTextChar">
    <w:name w:val="Footnote Text Char"/>
    <w:basedOn w:val="DefaultParagraphFont"/>
    <w:link w:val="FootnoteText"/>
    <w:uiPriority w:val="99"/>
    <w:semiHidden/>
    <w:rsid w:val="00FF5BF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538338">
      <w:bodyDiv w:val="1"/>
      <w:marLeft w:val="0"/>
      <w:marRight w:val="0"/>
      <w:marTop w:val="0"/>
      <w:marBottom w:val="0"/>
      <w:divBdr>
        <w:top w:val="none" w:sz="0" w:space="0" w:color="auto"/>
        <w:left w:val="none" w:sz="0" w:space="0" w:color="auto"/>
        <w:bottom w:val="none" w:sz="0" w:space="0" w:color="auto"/>
        <w:right w:val="none" w:sz="0" w:space="0" w:color="auto"/>
      </w:divBdr>
      <w:divsChild>
        <w:div w:id="441464320">
          <w:marLeft w:val="432"/>
          <w:marRight w:val="0"/>
          <w:marTop w:val="125"/>
          <w:marBottom w:val="0"/>
          <w:divBdr>
            <w:top w:val="none" w:sz="0" w:space="0" w:color="auto"/>
            <w:left w:val="none" w:sz="0" w:space="0" w:color="auto"/>
            <w:bottom w:val="none" w:sz="0" w:space="0" w:color="auto"/>
            <w:right w:val="none" w:sz="0" w:space="0" w:color="auto"/>
          </w:divBdr>
        </w:div>
        <w:div w:id="686367475">
          <w:marLeft w:val="432"/>
          <w:marRight w:val="0"/>
          <w:marTop w:val="125"/>
          <w:marBottom w:val="0"/>
          <w:divBdr>
            <w:top w:val="none" w:sz="0" w:space="0" w:color="auto"/>
            <w:left w:val="none" w:sz="0" w:space="0" w:color="auto"/>
            <w:bottom w:val="none" w:sz="0" w:space="0" w:color="auto"/>
            <w:right w:val="none" w:sz="0" w:space="0" w:color="auto"/>
          </w:divBdr>
        </w:div>
        <w:div w:id="1549488997">
          <w:marLeft w:val="432"/>
          <w:marRight w:val="0"/>
          <w:marTop w:val="125"/>
          <w:marBottom w:val="0"/>
          <w:divBdr>
            <w:top w:val="none" w:sz="0" w:space="0" w:color="auto"/>
            <w:left w:val="none" w:sz="0" w:space="0" w:color="auto"/>
            <w:bottom w:val="none" w:sz="0" w:space="0" w:color="auto"/>
            <w:right w:val="none" w:sz="0" w:space="0" w:color="auto"/>
          </w:divBdr>
        </w:div>
        <w:div w:id="1552225772">
          <w:marLeft w:val="432"/>
          <w:marRight w:val="0"/>
          <w:marTop w:val="125"/>
          <w:marBottom w:val="0"/>
          <w:divBdr>
            <w:top w:val="none" w:sz="0" w:space="0" w:color="auto"/>
            <w:left w:val="none" w:sz="0" w:space="0" w:color="auto"/>
            <w:bottom w:val="none" w:sz="0" w:space="0" w:color="auto"/>
            <w:right w:val="none" w:sz="0" w:space="0" w:color="auto"/>
          </w:divBdr>
        </w:div>
        <w:div w:id="1779713453">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ursework.mathworks.com/"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CE48D-785C-47E8-86B7-16FA8E0F1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 State Berks</dc:creator>
  <cp:keywords/>
  <dc:description/>
  <cp:lastModifiedBy>Hongyan Yuan</cp:lastModifiedBy>
  <cp:revision>2</cp:revision>
  <cp:lastPrinted>2011-01-10T14:04:00Z</cp:lastPrinted>
  <dcterms:created xsi:type="dcterms:W3CDTF">2018-07-05T13:38:00Z</dcterms:created>
  <dcterms:modified xsi:type="dcterms:W3CDTF">2018-07-05T13:38:00Z</dcterms:modified>
</cp:coreProperties>
</file>